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outlineLvl w:val="9"/>
        <w:rPr>
          <w:rFonts w:ascii="方正小标宋简体" w:hAnsi="方正小标宋简体" w:eastAsia="方正小标宋简体" w:cs="方正小标宋简体"/>
          <w:b w:val="0"/>
          <w:bCs/>
          <w:i w:val="0"/>
          <w:caps w:val="0"/>
          <w:spacing w:val="0"/>
          <w:w w:val="100"/>
          <w:sz w:val="44"/>
          <w:szCs w:val="44"/>
        </w:rPr>
      </w:pPr>
      <w:r>
        <w:rPr>
          <w:rFonts w:hint="eastAsia" w:ascii="方正小标宋简体" w:hAnsi="方正小标宋简体" w:eastAsia="方正小标宋简体" w:cs="方正小标宋简体"/>
          <w:b w:val="0"/>
          <w:bCs/>
          <w:i w:val="0"/>
          <w:caps w:val="0"/>
          <w:spacing w:val="0"/>
          <w:w w:val="100"/>
          <w:sz w:val="44"/>
          <w:szCs w:val="44"/>
        </w:rPr>
        <w:t>202</w:t>
      </w:r>
      <w:r>
        <w:rPr>
          <w:rFonts w:ascii="方正小标宋简体" w:hAnsi="方正小标宋简体" w:eastAsia="方正小标宋简体" w:cs="方正小标宋简体"/>
          <w:b w:val="0"/>
          <w:bCs/>
          <w:i w:val="0"/>
          <w:caps w:val="0"/>
          <w:spacing w:val="0"/>
          <w:w w:val="100"/>
          <w:sz w:val="44"/>
          <w:szCs w:val="44"/>
        </w:rPr>
        <w:t>1</w:t>
      </w:r>
      <w:r>
        <w:rPr>
          <w:rFonts w:hint="eastAsia" w:ascii="方正小标宋简体" w:hAnsi="方正小标宋简体" w:eastAsia="方正小标宋简体" w:cs="方正小标宋简体"/>
          <w:b w:val="0"/>
          <w:bCs/>
          <w:i w:val="0"/>
          <w:caps w:val="0"/>
          <w:spacing w:val="0"/>
          <w:w w:val="100"/>
          <w:sz w:val="44"/>
          <w:szCs w:val="44"/>
        </w:rPr>
        <w:t>年河南省高等职业教育技能大赛</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outlineLvl w:val="9"/>
        <w:rPr>
          <w:b w:val="0"/>
          <w:i w:val="0"/>
          <w:caps w:val="0"/>
          <w:spacing w:val="0"/>
          <w:w w:val="100"/>
          <w:sz w:val="44"/>
          <w:szCs w:val="44"/>
        </w:rPr>
      </w:pPr>
      <w:r>
        <w:rPr>
          <w:rFonts w:hint="eastAsia" w:ascii="方正小标宋简体" w:hAnsi="方正小标宋简体" w:eastAsia="方正小标宋简体" w:cs="方正小标宋简体"/>
          <w:b w:val="0"/>
          <w:bCs/>
          <w:i w:val="0"/>
          <w:caps w:val="0"/>
          <w:spacing w:val="0"/>
          <w:w w:val="100"/>
          <w:sz w:val="44"/>
          <w:szCs w:val="44"/>
        </w:rPr>
        <w:t>健康与社会照护赛项竞赛方案</w:t>
      </w:r>
    </w:p>
    <w:p>
      <w:pPr>
        <w:snapToGrid/>
        <w:spacing w:before="0" w:beforeAutospacing="0" w:after="0" w:afterAutospacing="0" w:line="240" w:lineRule="auto"/>
        <w:ind w:firstLine="600" w:firstLineChars="200"/>
        <w:jc w:val="both"/>
        <w:textAlignment w:val="baseline"/>
        <w:rPr>
          <w:rFonts w:hint="eastAsia" w:ascii="黑体" w:hAnsi="黑体" w:eastAsia="黑体" w:cs="黑体"/>
          <w:b w:val="0"/>
          <w:bCs/>
          <w:i w:val="0"/>
          <w:caps w:val="0"/>
          <w:spacing w:val="0"/>
          <w:w w:val="100"/>
          <w:sz w:val="30"/>
          <w:szCs w:val="3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一、赛项名称及承办院校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赛项编号：GZ-202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0</w:t>
      </w:r>
      <w:r>
        <w:rPr>
          <w:rFonts w:ascii="仿宋_GB2312" w:hAnsi="仿宋_GB2312" w:eastAsia="仿宋_GB2312" w:cs="仿宋_GB2312"/>
          <w:b w:val="0"/>
          <w:i w:val="0"/>
          <w:caps w:val="0"/>
          <w:spacing w:val="0"/>
          <w:w w:val="100"/>
          <w:sz w:val="30"/>
          <w:szCs w:val="30"/>
        </w:rPr>
        <w:t>62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赛项名称：健康与社会照护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赛项组别：高职组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赛项归属产业：健康产业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承办院校：南阳医学高等专科学校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报到及住宿地点：另行通知。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二、竞赛目的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次技能大赛以推动落实《国家职业教育改革实施方案》，以世界技能大赛为引领，“以赛促教、以赛促改、赛教融合、赛训融合”，对接国际、行业等标准，遵循安全、质量、公平、廉洁的原则，以培养选拔世界技能大赛选手和促进职业教育高质量发展为目标，综合考核参赛选手在健康和社会照护方面的能力，达到选拔、储备、培养优秀的技术技能型人才，示范并促进职业院校教育制度创新，促进职业教育高质量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（一）检验高等职业院校教学成果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本次大赛以“人”为中心实现整体照护服务，以此理念检验高等职业院校教育教学成果与其服务人群的契合度，检验供给侧与行业、产业需求的融合度，检验深化产教融合、校企合作、现代学徒制等建设成果。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baseline"/>
        <w:outlineLvl w:val="9"/>
        <w:rPr>
          <w:rFonts w:ascii="仿宋_GB2312" w:hAnsi="仿宋_GB2312" w:eastAsia="仿宋_GB2312" w:cs="仿宋_GB2312"/>
          <w:b/>
          <w:i w:val="0"/>
          <w:caps w:val="0"/>
          <w:spacing w:val="0"/>
          <w:w w:val="100"/>
          <w:sz w:val="30"/>
          <w:szCs w:val="30"/>
        </w:rPr>
      </w:pPr>
      <w:r>
        <w:rPr>
          <w:rFonts w:hint="eastAsia" w:ascii="仿宋_GB2312" w:hAnsi="仿宋_GB2312" w:eastAsia="仿宋_GB2312" w:cs="仿宋_GB2312"/>
          <w:b/>
          <w:i w:val="0"/>
          <w:caps w:val="0"/>
          <w:spacing w:val="0"/>
          <w:w w:val="100"/>
          <w:sz w:val="30"/>
          <w:szCs w:val="30"/>
        </w:rPr>
        <w:t xml:space="preserve"> </w:t>
      </w:r>
      <w:r>
        <w:rPr>
          <w:rFonts w:hint="eastAsia" w:ascii="楷体_GB2312" w:hAnsi="楷体_GB2312" w:eastAsia="楷体_GB2312" w:cs="楷体_GB2312"/>
          <w:b w:val="0"/>
          <w:bCs/>
          <w:i w:val="0"/>
          <w:caps w:val="0"/>
          <w:spacing w:val="0"/>
          <w:w w:val="100"/>
          <w:sz w:val="30"/>
          <w:szCs w:val="30"/>
        </w:rPr>
        <w:t>（二）深化专业融合发展，促进教学改革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健康与社会照护赛项与医护行业相关度高，通过大赛引领职业院校适应行业、产业的发展趋势，加快专业人才培养模式改革，以需求为导向，深化与所服务的人群与行业及产业深度融合，提升学生创新思维、创造能力、实践能力、解决问题等能力，加快服务社会需求的步伐。为健康中国贡献力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（三）瞄准世界高水平，提升职业者综合能力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世界技能大赛健康与社会服务赛项是以“人”为中心的整体照护，使从业者在各种环境中工作，能够给服务对象提供健康管理和对其成长与发展、照护和康复的支持。本次大赛吸纳世界技能大赛“健康与社会照护”相关技术标准，结合我国实际，突出世界技能大赛的核心知识点、考核点和组织形式。对参赛选手知识技能、责任、体力、精力、耐力进行综合考验。在贴近真实照护环境下，参赛选手利用有限的时间，突出以“服务对象”为中心，既要动手操作，更要注重过程沟通交流；既要高质量完成任务，又要确保安全照护；既要注意完成某项任务的点，更要注重整体照护的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（四）营造崇尚技能的社会氛围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仿宋_GB2312" w:hAnsi="仿宋_GB2312" w:eastAsia="仿宋_GB2312" w:cs="仿宋_GB2312"/>
          <w:b w:val="0"/>
          <w:i w:val="0"/>
          <w:caps w:val="0"/>
          <w:spacing w:val="0"/>
          <w:w w:val="100"/>
          <w:sz w:val="30"/>
          <w:szCs w:val="30"/>
        </w:rPr>
        <w:t>通过大赛让更多人了解职业技能的专业性和实际贡献，营造尊重劳动、崇尚技能的浓厚氛围，让更多青年走技能成才之路。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三、参赛队组成及资格审查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1.参赛队组成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普通高等专科学校或高等职业学院可组队参赛。同一学校领队1名，可报</w:t>
      </w:r>
      <w:r>
        <w:rPr>
          <w:rFonts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rPr>
        <w:t>名参赛选手，每名选手可配指导教师1名，指导老师和学生须为同校在籍。参赛选手和指导教师的对应关系一经确定不得随意变更。若备赛过程中，参赛选手和指导教师因故无法参赛，需由参赛院校于开赛前五个工作日内出具书面说明，经大赛组委会审核同意后方可更换。报到时须携带学生证、身份证原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2.参赛资格及审查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参赛选手须为2</w:t>
      </w:r>
      <w:r>
        <w:rPr>
          <w:rFonts w:ascii="仿宋_GB2312" w:hAnsi="仿宋_GB2312" w:eastAsia="仿宋_GB2312" w:cs="仿宋_GB2312"/>
          <w:b w:val="0"/>
          <w:i w:val="0"/>
          <w:caps w:val="0"/>
          <w:spacing w:val="0"/>
          <w:w w:val="100"/>
          <w:sz w:val="30"/>
          <w:szCs w:val="30"/>
        </w:rPr>
        <w:t>021</w:t>
      </w:r>
      <w:r>
        <w:rPr>
          <w:rFonts w:hint="eastAsia" w:ascii="仿宋_GB2312" w:hAnsi="仿宋_GB2312" w:eastAsia="仿宋_GB2312" w:cs="仿宋_GB2312"/>
          <w:b w:val="0"/>
          <w:i w:val="0"/>
          <w:caps w:val="0"/>
          <w:spacing w:val="0"/>
          <w:w w:val="100"/>
          <w:sz w:val="30"/>
          <w:szCs w:val="30"/>
        </w:rPr>
        <w:t>年普通高等职业院校全日制在籍学生，专业为老年保健与管理、老年服务与管理、护理、助产及其他医学相关专业。年龄不超过25周岁。年龄计算的截止时间以202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年11月1日为准。在往届全国职业院校技能大赛高职组竞赛中获得一等奖的选手，不再参加同一项目同一组别的省级竞赛。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四、参赛报名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参赛院校须于11月</w:t>
      </w:r>
      <w:r>
        <w:rPr>
          <w:rFonts w:hint="eastAsia" w:ascii="仿宋_GB2312" w:hAnsi="仿宋_GB2312" w:eastAsia="仿宋_GB2312" w:cs="仿宋_GB2312"/>
          <w:b w:val="0"/>
          <w:i w:val="0"/>
          <w:caps w:val="0"/>
          <w:spacing w:val="0"/>
          <w:w w:val="100"/>
          <w:sz w:val="30"/>
          <w:szCs w:val="30"/>
          <w:lang w:val="en-US" w:eastAsia="zh-CN"/>
        </w:rPr>
        <w:t>4</w:t>
      </w:r>
      <w:r>
        <w:rPr>
          <w:rFonts w:hint="eastAsia" w:ascii="仿宋_GB2312" w:hAnsi="仿宋_GB2312" w:eastAsia="仿宋_GB2312" w:cs="仿宋_GB2312"/>
          <w:b w:val="0"/>
          <w:i w:val="0"/>
          <w:caps w:val="0"/>
          <w:spacing w:val="0"/>
          <w:w w:val="100"/>
          <w:sz w:val="30"/>
          <w:szCs w:val="30"/>
        </w:rPr>
        <w:t>日前登录河南省高职院校技能大赛报名系统（http://39.105.49.188），按要求填报并提交参赛信息。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rPr>
        <w:t>各参赛校以学校为单位注册报名平台，专人负责报名工作。（技术支持：郭威，电话：13643997008）。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3.</w:t>
      </w:r>
      <w:r>
        <w:rPr>
          <w:rFonts w:hint="eastAsia" w:ascii="仿宋_GB2312" w:hAnsi="仿宋_GB2312" w:eastAsia="仿宋_GB2312" w:cs="仿宋_GB2312"/>
          <w:b w:val="0"/>
          <w:i w:val="0"/>
          <w:caps w:val="0"/>
          <w:spacing w:val="0"/>
          <w:w w:val="100"/>
          <w:sz w:val="30"/>
          <w:szCs w:val="30"/>
        </w:rPr>
        <w:t>提交报名信息后，参赛院校从系统导出报名表、赛项汇总表，参赛选手信息表（见附件表</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连同参赛选手身份证复印件、参赛选手同底版2寸照片2张、学信网“教育部学籍在线验证报告”或省招办录取名册复印件各1份并加盖公章报送或邮寄至承办学校（南阳医学高等专科学校）。纸质报名材料接收截止时间为11月</w:t>
      </w:r>
      <w:r>
        <w:rPr>
          <w:rFonts w:hint="eastAsia" w:ascii="仿宋_GB2312" w:hAnsi="仿宋_GB2312" w:eastAsia="仿宋_GB2312" w:cs="仿宋_GB2312"/>
          <w:b w:val="0"/>
          <w:i w:val="0"/>
          <w:caps w:val="0"/>
          <w:spacing w:val="0"/>
          <w:w w:val="100"/>
          <w:sz w:val="30"/>
          <w:szCs w:val="30"/>
          <w:lang w:val="en-US" w:eastAsia="zh-CN"/>
        </w:rPr>
        <w:t>6</w:t>
      </w:r>
      <w:r>
        <w:rPr>
          <w:rFonts w:hint="eastAsia" w:ascii="仿宋_GB2312" w:hAnsi="仿宋_GB2312" w:eastAsia="仿宋_GB2312" w:cs="仿宋_GB2312"/>
          <w:b w:val="0"/>
          <w:i w:val="0"/>
          <w:caps w:val="0"/>
          <w:spacing w:val="0"/>
          <w:w w:val="100"/>
          <w:sz w:val="30"/>
          <w:szCs w:val="30"/>
        </w:rPr>
        <w:t>日，以邮戳时间为准。邮寄地址：河南省南阳市雪枫路</w:t>
      </w:r>
      <w:r>
        <w:rPr>
          <w:rFonts w:ascii="仿宋_GB2312" w:hAnsi="仿宋_GB2312" w:eastAsia="仿宋_GB2312" w:cs="仿宋_GB2312"/>
          <w:b w:val="0"/>
          <w:i w:val="0"/>
          <w:caps w:val="0"/>
          <w:spacing w:val="0"/>
          <w:w w:val="100"/>
          <w:sz w:val="30"/>
          <w:szCs w:val="30"/>
        </w:rPr>
        <w:t>1106</w:t>
      </w:r>
      <w:r>
        <w:rPr>
          <w:rFonts w:hint="eastAsia" w:ascii="仿宋_GB2312" w:hAnsi="仿宋_GB2312" w:eastAsia="仿宋_GB2312" w:cs="仿宋_GB2312"/>
          <w:b w:val="0"/>
          <w:i w:val="0"/>
          <w:caps w:val="0"/>
          <w:spacing w:val="0"/>
          <w:w w:val="100"/>
          <w:sz w:val="30"/>
          <w:szCs w:val="30"/>
        </w:rPr>
        <w:t>号南阳医学高等专科学校教务处，邮编：</w:t>
      </w:r>
      <w:r>
        <w:rPr>
          <w:rFonts w:ascii="仿宋_GB2312" w:hAnsi="仿宋_GB2312" w:eastAsia="仿宋_GB2312" w:cs="仿宋_GB2312"/>
          <w:b w:val="0"/>
          <w:i w:val="0"/>
          <w:caps w:val="0"/>
          <w:spacing w:val="0"/>
          <w:w w:val="100"/>
          <w:sz w:val="30"/>
          <w:szCs w:val="30"/>
        </w:rPr>
        <w:t>473000</w:t>
      </w:r>
      <w:r>
        <w:rPr>
          <w:rFonts w:hint="eastAsia" w:ascii="仿宋_GB2312" w:hAnsi="仿宋_GB2312" w:eastAsia="仿宋_GB2312" w:cs="仿宋_GB2312"/>
          <w:b w:val="0"/>
          <w:i w:val="0"/>
          <w:caps w:val="0"/>
          <w:spacing w:val="0"/>
          <w:w w:val="100"/>
          <w:sz w:val="30"/>
          <w:szCs w:val="30"/>
        </w:rPr>
        <w:t>；联系人：刘鑫；联系电话：0377-63526263，</w:t>
      </w:r>
      <w:r>
        <w:rPr>
          <w:rFonts w:ascii="仿宋_GB2312" w:hAnsi="仿宋_GB2312" w:eastAsia="仿宋_GB2312" w:cs="仿宋_GB2312"/>
          <w:b w:val="0"/>
          <w:i w:val="0"/>
          <w:caps w:val="0"/>
          <w:spacing w:val="0"/>
          <w:w w:val="100"/>
          <w:sz w:val="30"/>
          <w:szCs w:val="30"/>
        </w:rPr>
        <w:t>18337717566</w:t>
      </w:r>
      <w:r>
        <w:rPr>
          <w:rFonts w:hint="eastAsia" w:ascii="仿宋_GB2312" w:hAnsi="仿宋_GB2312" w:eastAsia="仿宋_GB2312" w:cs="仿宋_GB2312"/>
          <w:b w:val="0"/>
          <w:i w:val="0"/>
          <w:caps w:val="0"/>
          <w:spacing w:val="0"/>
          <w:w w:val="100"/>
          <w:sz w:val="30"/>
          <w:szCs w:val="30"/>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4、承办学校收到纸质报名材料，按省赛的要求认真审核参赛选手和指导教师资格，审核通过报名成功。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五、竞赛内容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健康与社会照护赛项是指参赛者在不同场合，包括医院、长期照护中心、日间照护中心以及家庭，直接为需要的人群提供专业支持，通过评估、计划、实施和评价等，确保促进他们的生理和心理健康、疾病康复，并改善其生活质量，使其整体照护需求得到满足。通过理论学习和实践操作，掌握健康与社会照护需要的知识和技能。同时，因为健康与社会照护的对象是“人”，从业者不仅需要提升组织管理能力、沟通和人际交往能力、解决问题等能力，还需要具备灵活性、创新性，以及用同情心去理解和激励他人的能力。为此，本赛项根据选手应具备的六个方面能力及不同场景下完成整体照护，设定医院、长期照护中心、日间照护中心以及家庭四个竞赛模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（一）选手应具备的六个方面能力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1.工作中的组织与管理能力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遵循健康、安全、卫生标准、规则、法规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采取适当的卫生措施预防感染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识别和使用适当的制服和个人防护服（包括安全鞋）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正确选择、有效使用并安全储存材料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根据条例安全储存药物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根据需要计划、安排工作及重新分配优先顺</w:t>
      </w:r>
      <w:r>
        <w:rPr>
          <w:rFonts w:hint="eastAsia" w:ascii="仿宋_GB2312" w:hAnsi="仿宋_GB2312" w:eastAsia="仿宋_GB2312" w:cs="仿宋_GB2312"/>
          <w:b w:val="0"/>
          <w:i w:val="0"/>
          <w:caps w:val="0"/>
          <w:spacing w:val="0"/>
          <w:w w:val="100"/>
          <w:sz w:val="30"/>
          <w:szCs w:val="30"/>
        </w:rPr>
        <w:t>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确保工作实践安全且符合工效学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以环保的方式处理废弃物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高效与他人协作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及时了解新的实践和规则（如运动安全、健康与安全）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2.沟通和人际交往能力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对服务对象保持专业而敏锐的观察能力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真诚、谨慎地与服务对象合作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保持良好的职业行为，包括外貌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在合适的情境下，与服务对象进行开放式或闭合式交流，建立和谐关系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尊重服务对象有接受和拒绝照护的自主性和权力，始终对服务对象诚实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尊重服务对象的文化和宗教信仰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照护过程中采用治疗性沟通方式，包括：主动倾听、提问技巧、解读非语言信号以及采用合适的教育方法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指导服务对象学会新的“生活技能”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以专业的方法与有沟通或理解障碍的服务对象沟通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以适当的方式与服务对象家属进行专业有效的沟通，确保以服务对象需求为中心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与同事、医务人员、服务对象及其家属讨论以寻求最合适的照护类型和水平，同时满足服务对象的自主性和需求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与同事保持一贯有效的口头和书面沟通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用正确的格式记录服务对象信息（如沟通簿和记录单）以专业方式讨论和描述服务对象的案例。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3.解决问题、创新和创造能力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重视服务对象，感兴趣并深入了解其性格特征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取得服务对象信任，使其愿意讨论他们的问题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迅速认识问题并自主解决问题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 xml:space="preserve"> </w:t>
      </w: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通过仔细的结构化的讨论、询问和观察，找出服务对象问题的根本原因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根据具体情况的要求，主动地变更服务对象问题的优先顺序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在解决服务对象问题过程中，认清自己的专业能力和权力的限制，适当参考同事和其他专业人士的意见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创新、发展、讨论出新的安全的工作方式以改善服务对象的生活</w:t>
      </w:r>
      <w:r>
        <w:rPr>
          <w:rFonts w:hint="eastAsia" w:ascii="仿宋_GB2312" w:hAnsi="仿宋_GB2312" w:eastAsia="仿宋_GB2312" w:cs="仿宋_GB2312"/>
          <w:b w:val="0"/>
          <w:i w:val="0"/>
          <w:caps w:val="0"/>
          <w:spacing w:val="0"/>
          <w:w w:val="100"/>
          <w:sz w:val="30"/>
          <w:szCs w:val="30"/>
        </w:rPr>
        <w:t>质量和幸福程度（如利用辅助工具来改善服务对象活动性）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识别机会并主动提出改进服务对象照护的想法，例如，通过一种新的方式有效地利用服务对象的环境，通过在适当的时间与服务对象交谈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4.评估需求和规划服务对象照护能力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仔细评估服务对象的环境和情况，确定其照护需求，并认清职业界限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评估服务对象及其家属的能力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确定服务对象的营养状况和需求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计划如何实施以服务对象为中心的照护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备齐所需物品以便实施照护计划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计划如何促进服务对象康复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实施前征求服务对象同意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视情况向医疗护理等专业人员咨询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5.管理和提供服务对象照护的能力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促进和帮助服务对象的生理、社会和心理健康，照护和支持其在疾病过程中康复、自我成长和不断发展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在照护过程中，尊重服务对象以及道德、法律和伦理要求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为服务对象构建积极的、促进健康的环境，提供安全的照护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根据需要协助卫生需求，并尊重服务对象的亲密需求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在提供照护中要考虑服务对象的能力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在执业范围内，执行相关的医疗任务，如急救、伤口护理、呼吸训练等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监测各种健康相关参数，如血压、脉搏、体温、血糖、疼痛、体重，并告知服务对象相关信息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对常见危险因素采取预防措施（如褥疮、肺炎等）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持续观察服务对象，迅速识别需要关注和转诊的新问题，如压力性损伤等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准确判断何时需要紧急医疗帮助，必要时采取急救措施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实施能促进服务对象独立的措施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教育服务对象健康的生活方式（如经常锻炼、戒烟等）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在实践范畴和法规允许下，给予服务对象营养建议，并采取合适措施改善其营养状况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在实践范畴和法规允许下，指导服务对象正确使用常见药物并观察疗效和预防副作用，如抗高血压药物、镇</w:t>
      </w:r>
      <w:r>
        <w:rPr>
          <w:rFonts w:hint="eastAsia" w:ascii="仿宋_GB2312" w:hAnsi="仿宋_GB2312" w:eastAsia="仿宋_GB2312" w:cs="仿宋_GB2312"/>
          <w:b w:val="0"/>
          <w:i w:val="0"/>
          <w:caps w:val="0"/>
          <w:spacing w:val="0"/>
          <w:w w:val="100"/>
          <w:sz w:val="30"/>
          <w:szCs w:val="30"/>
        </w:rPr>
        <w:t>痛药物等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在实践范畴和法规允许下，指导服务对象正确管理和存储药物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合理安排时间，使每位服务对象都获得他们需要的时间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组织健康指导和康复锻炼活动，满足不同年龄组（成年）服务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对象的需求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结合服务对象自身资源，促进活动；尊重服务对象的需求，提供充分而恰当的移动技术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有效且高效地利用资源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提高生活质量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6.评估服务对象照护结果的能力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通过与服务对象的认真仔细讨论，了解其对照护的满意程度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从服务对象家属、同事和相关专业人员那里获得信息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了解服务对象的喜好以及他们对“健康”的理解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认真倾听并积极回应任何问题，努力寻求解决方案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评价照护计划给予服务对象多少帮助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与服务对象及其家属、同事、相关专业人士商讨照护计划的任何调整，就照护计划的修改达成共识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记录评估结果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制定计划时考虑可利用的资源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向相关各方报告并记录任何值得关注的情况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微软雅黑" w:hAnsi="微软雅黑" w:eastAsia="微软雅黑" w:cs="微软雅黑"/>
          <w:b w:val="0"/>
          <w:i w:val="0"/>
          <w:caps w:val="0"/>
          <w:spacing w:val="0"/>
          <w:w w:val="100"/>
          <w:sz w:val="30"/>
          <w:szCs w:val="30"/>
        </w:rPr>
        <w:t>•</w:t>
      </w:r>
      <w:r>
        <w:rPr>
          <w:rFonts w:hint="eastAsia" w:ascii="仿宋" w:hAnsi="仿宋" w:eastAsia="仿宋" w:cs="仿宋"/>
          <w:b w:val="0"/>
          <w:i w:val="0"/>
          <w:caps w:val="0"/>
          <w:spacing w:val="0"/>
          <w:w w:val="100"/>
          <w:sz w:val="30"/>
          <w:szCs w:val="30"/>
        </w:rPr>
        <w:t>反思反馈并评价自己的工作实践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（二）竞赛模块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竞赛设计对接世界技能大赛标准，分四个模块，分别考核医院、长期照护中心、日间照护中心及家庭场景内的健康与社会照护技能。本赛项重点考核选手的文字表达能力、实践操作能力、沟通交流能力。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b w:val="0"/>
          <w:i w:val="0"/>
          <w:caps w:val="0"/>
          <w:spacing w:val="0"/>
          <w:w w:val="100"/>
          <w:sz w:val="28"/>
          <w:szCs w:val="28"/>
        </w:rPr>
      </w:pPr>
      <w:r>
        <w:rPr>
          <w:rFonts w:hint="eastAsia" w:ascii="仿宋_GB2312" w:hAnsi="仿宋_GB2312" w:eastAsia="仿宋_GB2312" w:cs="仿宋_GB2312"/>
          <w:b w:val="0"/>
          <w:i w:val="0"/>
          <w:caps w:val="0"/>
          <w:spacing w:val="0"/>
          <w:w w:val="100"/>
          <w:sz w:val="30"/>
          <w:szCs w:val="30"/>
        </w:rPr>
        <w:t xml:space="preserve"> 文字表达能力通过书写计划、制作健康教育海报或撰写反思报告来考核；实践操作和沟通交流能力融合在具体的案例中。为了更好体现技能大赛对于人文综合能力的要求，如沟通和人际交流能力、解决问题能力、现场应变和创新能力等，本赛项将与世界技能大赛项目技术要求接轨，同时重视非技术技能及技术性的操作考核。</w:t>
      </w:r>
    </w:p>
    <w:tbl>
      <w:tblPr>
        <w:tblStyle w:val="8"/>
        <w:tblW w:w="9234" w:type="dxa"/>
        <w:tblInd w:w="0" w:type="dxa"/>
        <w:tblLayout w:type="fixed"/>
        <w:tblCellMar>
          <w:top w:w="0" w:type="dxa"/>
          <w:left w:w="0" w:type="dxa"/>
          <w:bottom w:w="0" w:type="dxa"/>
          <w:right w:w="0" w:type="dxa"/>
        </w:tblCellMar>
      </w:tblPr>
      <w:tblGrid>
        <w:gridCol w:w="1418"/>
        <w:gridCol w:w="5161"/>
        <w:gridCol w:w="1350"/>
        <w:gridCol w:w="1305"/>
      </w:tblGrid>
      <w:tr>
        <w:tblPrEx>
          <w:tblLayout w:type="fixed"/>
          <w:tblCellMar>
            <w:top w:w="0" w:type="dxa"/>
            <w:left w:w="0" w:type="dxa"/>
            <w:bottom w:w="0" w:type="dxa"/>
            <w:right w:w="0" w:type="dxa"/>
          </w:tblCellMar>
        </w:tblPrEx>
        <w:trPr>
          <w:trHeight w:val="567" w:hRule="atLeast"/>
        </w:trPr>
        <w:tc>
          <w:tcPr>
            <w:tcW w:w="1418" w:type="dxa"/>
            <w:tcBorders>
              <w:top w:val="single" w:color="000000" w:sz="42" w:space="0"/>
              <w:left w:val="nil"/>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firstLine="241" w:firstLineChars="100"/>
              <w:jc w:val="left"/>
              <w:textAlignment w:val="baseline"/>
              <w:outlineLvl w:val="9"/>
              <w:rPr>
                <w:rFonts w:eastAsia="Times New Roman"/>
                <w:b/>
                <w:bCs/>
                <w:i w:val="0"/>
                <w:caps w:val="0"/>
                <w:spacing w:val="0"/>
                <w:w w:val="100"/>
                <w:sz w:val="24"/>
              </w:rPr>
            </w:pPr>
            <w:r>
              <w:rPr>
                <w:rFonts w:hint="eastAsia" w:ascii="宋体" w:hAnsi="宋体" w:eastAsia="宋体" w:cs="宋体"/>
                <w:b/>
                <w:bCs/>
                <w:i w:val="0"/>
                <w:caps w:val="0"/>
                <w:spacing w:val="0"/>
                <w:w w:val="100"/>
                <w:sz w:val="24"/>
              </w:rPr>
              <w:t>模块代码</w:t>
            </w:r>
          </w:p>
        </w:tc>
        <w:tc>
          <w:tcPr>
            <w:tcW w:w="5161" w:type="dxa"/>
            <w:tcBorders>
              <w:top w:val="single" w:color="000000" w:sz="42"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8" w:beforeAutospacing="0" w:after="0" w:afterAutospacing="0" w:line="240" w:lineRule="auto"/>
              <w:ind w:left="99"/>
              <w:jc w:val="center"/>
              <w:textAlignment w:val="baseline"/>
              <w:outlineLvl w:val="9"/>
              <w:rPr>
                <w:rFonts w:ascii="宋体" w:eastAsia="宋体"/>
                <w:b/>
                <w:bCs/>
                <w:i w:val="0"/>
                <w:caps w:val="0"/>
                <w:spacing w:val="-2"/>
                <w:w w:val="100"/>
                <w:sz w:val="24"/>
              </w:rPr>
            </w:pPr>
            <w:r>
              <w:rPr>
                <w:rFonts w:hint="eastAsia" w:ascii="宋体" w:eastAsia="宋体"/>
                <w:b/>
                <w:bCs/>
                <w:i w:val="0"/>
                <w:caps w:val="0"/>
                <w:spacing w:val="-2"/>
                <w:w w:val="100"/>
                <w:sz w:val="24"/>
              </w:rPr>
              <w:t>赛项名称</w:t>
            </w:r>
          </w:p>
        </w:tc>
        <w:tc>
          <w:tcPr>
            <w:tcW w:w="1350" w:type="dxa"/>
            <w:tcBorders>
              <w:top w:val="single" w:color="000000" w:sz="42"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right="4"/>
              <w:jc w:val="center"/>
              <w:textAlignment w:val="baseline"/>
              <w:outlineLvl w:val="9"/>
              <w:rPr>
                <w:rFonts w:eastAsia="Times New Roman"/>
                <w:b/>
                <w:bCs/>
                <w:i w:val="0"/>
                <w:caps w:val="0"/>
                <w:spacing w:val="0"/>
                <w:w w:val="100"/>
                <w:sz w:val="24"/>
              </w:rPr>
            </w:pPr>
            <w:r>
              <w:rPr>
                <w:rFonts w:hint="eastAsia" w:ascii="宋体" w:hAnsi="宋体" w:eastAsia="宋体" w:cs="宋体"/>
                <w:b/>
                <w:bCs/>
                <w:i w:val="0"/>
                <w:caps w:val="0"/>
                <w:spacing w:val="0"/>
                <w:w w:val="100"/>
                <w:sz w:val="24"/>
              </w:rPr>
              <w:t>竞赛时长</w:t>
            </w:r>
          </w:p>
        </w:tc>
        <w:tc>
          <w:tcPr>
            <w:tcW w:w="1305" w:type="dxa"/>
            <w:tcBorders>
              <w:top w:val="single" w:color="000000" w:sz="42" w:space="0"/>
              <w:left w:val="single" w:color="000000" w:sz="6" w:space="0"/>
              <w:bottom w:val="single" w:color="000000" w:sz="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right="6"/>
              <w:jc w:val="center"/>
              <w:textAlignment w:val="baseline"/>
              <w:outlineLvl w:val="9"/>
              <w:rPr>
                <w:rFonts w:eastAsia="Times New Roman"/>
                <w:b/>
                <w:bCs/>
                <w:i w:val="0"/>
                <w:caps w:val="0"/>
                <w:spacing w:val="0"/>
                <w:w w:val="100"/>
                <w:sz w:val="24"/>
              </w:rPr>
            </w:pPr>
            <w:r>
              <w:rPr>
                <w:rFonts w:hint="eastAsia" w:ascii="宋体" w:hAnsi="宋体" w:eastAsia="宋体" w:cs="宋体"/>
                <w:b/>
                <w:bCs/>
                <w:i w:val="0"/>
                <w:caps w:val="0"/>
                <w:spacing w:val="0"/>
                <w:w w:val="100"/>
                <w:sz w:val="24"/>
              </w:rPr>
              <w:t>分值</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42" w:space="0"/>
              <w:left w:val="nil"/>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left="271" w:firstLine="240" w:firstLineChars="100"/>
              <w:jc w:val="left"/>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 xml:space="preserve">A1 </w:t>
            </w:r>
          </w:p>
        </w:tc>
        <w:tc>
          <w:tcPr>
            <w:tcW w:w="5161" w:type="dxa"/>
            <w:tcBorders>
              <w:top w:val="single" w:color="000000" w:sz="42" w:space="0"/>
              <w:left w:val="single" w:color="000000" w:sz="6" w:space="0"/>
              <w:bottom w:val="single" w:color="000000" w:sz="6"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8"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医院案例照护计划</w:t>
            </w:r>
          </w:p>
        </w:tc>
        <w:tc>
          <w:tcPr>
            <w:tcW w:w="1350" w:type="dxa"/>
            <w:tcBorders>
              <w:top w:val="single" w:color="000000" w:sz="42"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20</w:t>
            </w:r>
          </w:p>
        </w:tc>
        <w:tc>
          <w:tcPr>
            <w:tcW w:w="1305" w:type="dxa"/>
            <w:tcBorders>
              <w:top w:val="single" w:color="000000" w:sz="42" w:space="0"/>
              <w:left w:val="single" w:color="000000" w:sz="6" w:space="0"/>
              <w:bottom w:val="single" w:color="000000" w:sz="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7"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5" w:beforeAutospacing="0" w:after="0" w:afterAutospacing="0" w:line="240" w:lineRule="auto"/>
              <w:ind w:firstLine="484" w:firstLineChars="200"/>
              <w:jc w:val="left"/>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1"/>
                <w:w w:val="100"/>
                <w:sz w:val="24"/>
              </w:rPr>
              <w:t>A2</w:t>
            </w:r>
          </w:p>
        </w:tc>
        <w:tc>
          <w:tcPr>
            <w:tcW w:w="5161" w:type="dxa"/>
            <w:tcBorders>
              <w:top w:val="single" w:color="000000" w:sz="6" w:space="0"/>
              <w:left w:val="single" w:color="000000" w:sz="6" w:space="0"/>
              <w:bottom w:val="single" w:color="000000" w:sz="6"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5"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医院案例实际照护</w:t>
            </w:r>
          </w:p>
        </w:tc>
        <w:tc>
          <w:tcPr>
            <w:tcW w:w="1350"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5"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25</w:t>
            </w:r>
          </w:p>
        </w:tc>
        <w:tc>
          <w:tcPr>
            <w:tcW w:w="1305" w:type="dxa"/>
            <w:tcBorders>
              <w:top w:val="single" w:color="000000" w:sz="6" w:space="0"/>
              <w:left w:val="single" w:color="000000" w:sz="6" w:space="0"/>
              <w:bottom w:val="single" w:color="000000" w:sz="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5"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80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firstLine="484" w:firstLineChars="200"/>
              <w:jc w:val="left"/>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1"/>
                <w:w w:val="100"/>
                <w:sz w:val="24"/>
              </w:rPr>
              <w:t>A3</w:t>
            </w:r>
          </w:p>
        </w:tc>
        <w:tc>
          <w:tcPr>
            <w:tcW w:w="5161" w:type="dxa"/>
            <w:tcBorders>
              <w:top w:val="single" w:color="000000" w:sz="6" w:space="0"/>
              <w:left w:val="single" w:color="000000" w:sz="6" w:space="0"/>
              <w:bottom w:val="single" w:color="000000" w:sz="28"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医院案例健康教育海报或反思报告</w:t>
            </w:r>
          </w:p>
        </w:tc>
        <w:tc>
          <w:tcPr>
            <w:tcW w:w="1350" w:type="dxa"/>
            <w:tcBorders>
              <w:top w:val="single" w:color="000000" w:sz="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30</w:t>
            </w:r>
          </w:p>
        </w:tc>
        <w:tc>
          <w:tcPr>
            <w:tcW w:w="1305" w:type="dxa"/>
            <w:tcBorders>
              <w:top w:val="single" w:color="000000" w:sz="6" w:space="0"/>
              <w:left w:val="single" w:color="000000" w:sz="6" w:space="0"/>
              <w:bottom w:val="single" w:color="000000" w:sz="28"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8" w:space="0"/>
              <w:left w:val="nil"/>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B1</w:t>
            </w:r>
          </w:p>
        </w:tc>
        <w:tc>
          <w:tcPr>
            <w:tcW w:w="5161" w:type="dxa"/>
            <w:tcBorders>
              <w:top w:val="single" w:color="000000" w:sz="8" w:space="0"/>
              <w:left w:val="single" w:color="000000" w:sz="6" w:space="0"/>
              <w:bottom w:val="single" w:color="000000" w:sz="6"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长期照护中心案例照护计划</w:t>
            </w:r>
          </w:p>
        </w:tc>
        <w:tc>
          <w:tcPr>
            <w:tcW w:w="1350" w:type="dxa"/>
            <w:tcBorders>
              <w:top w:val="single" w:color="000000" w:sz="8"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20</w:t>
            </w:r>
          </w:p>
        </w:tc>
        <w:tc>
          <w:tcPr>
            <w:tcW w:w="1305" w:type="dxa"/>
            <w:tcBorders>
              <w:top w:val="single" w:color="000000" w:sz="8" w:space="0"/>
              <w:left w:val="single" w:color="000000" w:sz="6" w:space="0"/>
              <w:bottom w:val="single" w:color="000000" w:sz="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B2</w:t>
            </w:r>
          </w:p>
        </w:tc>
        <w:tc>
          <w:tcPr>
            <w:tcW w:w="5161" w:type="dxa"/>
            <w:tcBorders>
              <w:top w:val="single" w:color="000000" w:sz="6" w:space="0"/>
              <w:left w:val="single" w:color="000000" w:sz="6" w:space="0"/>
              <w:bottom w:val="single" w:color="000000" w:sz="6"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长期照护中心案例实际照护</w:t>
            </w:r>
          </w:p>
        </w:tc>
        <w:tc>
          <w:tcPr>
            <w:tcW w:w="1350"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25</w:t>
            </w:r>
          </w:p>
        </w:tc>
        <w:tc>
          <w:tcPr>
            <w:tcW w:w="1305" w:type="dxa"/>
            <w:tcBorders>
              <w:top w:val="single" w:color="000000" w:sz="6" w:space="0"/>
              <w:left w:val="single" w:color="000000" w:sz="6" w:space="0"/>
              <w:bottom w:val="single" w:color="000000" w:sz="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2"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80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B3</w:t>
            </w:r>
          </w:p>
        </w:tc>
        <w:tc>
          <w:tcPr>
            <w:tcW w:w="5161" w:type="dxa"/>
            <w:tcBorders>
              <w:top w:val="single" w:color="000000" w:sz="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0"/>
                <w:w w:val="100"/>
                <w:sz w:val="24"/>
              </w:rPr>
            </w:pPr>
            <w:r>
              <w:rPr>
                <w:rFonts w:hint="eastAsia" w:ascii="仿宋" w:hAnsi="仿宋" w:eastAsia="仿宋"/>
                <w:b w:val="0"/>
                <w:i w:val="0"/>
                <w:caps w:val="0"/>
                <w:spacing w:val="-2"/>
                <w:w w:val="100"/>
                <w:sz w:val="24"/>
              </w:rPr>
              <w:t>长期照护中心案例健康教育海报或反</w:t>
            </w:r>
            <w:r>
              <w:rPr>
                <w:rFonts w:hint="eastAsia" w:ascii="仿宋" w:hAnsi="仿宋" w:eastAsia="仿宋"/>
                <w:b w:val="0"/>
                <w:i w:val="0"/>
                <w:caps w:val="0"/>
                <w:spacing w:val="0"/>
                <w:w w:val="100"/>
                <w:sz w:val="24"/>
              </w:rPr>
              <w:t>思报告</w:t>
            </w:r>
          </w:p>
        </w:tc>
        <w:tc>
          <w:tcPr>
            <w:tcW w:w="1350" w:type="dxa"/>
            <w:tcBorders>
              <w:top w:val="single" w:color="000000" w:sz="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30</w:t>
            </w:r>
          </w:p>
        </w:tc>
        <w:tc>
          <w:tcPr>
            <w:tcW w:w="1305" w:type="dxa"/>
            <w:tcBorders>
              <w:top w:val="single" w:color="000000" w:sz="6" w:space="0"/>
              <w:left w:val="single" w:color="000000" w:sz="6" w:space="0"/>
              <w:bottom w:val="single" w:color="000000" w:sz="28"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C1</w:t>
            </w:r>
          </w:p>
        </w:tc>
        <w:tc>
          <w:tcPr>
            <w:tcW w:w="5161" w:type="dxa"/>
            <w:tcBorders>
              <w:top w:val="single" w:color="000000" w:sz="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日间照护中心案例照护计划</w:t>
            </w:r>
          </w:p>
        </w:tc>
        <w:tc>
          <w:tcPr>
            <w:tcW w:w="1350" w:type="dxa"/>
            <w:tcBorders>
              <w:top w:val="single" w:color="000000" w:sz="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20</w:t>
            </w:r>
          </w:p>
        </w:tc>
        <w:tc>
          <w:tcPr>
            <w:tcW w:w="1305" w:type="dxa"/>
            <w:tcBorders>
              <w:top w:val="single" w:color="000000" w:sz="6" w:space="0"/>
              <w:left w:val="single" w:color="000000" w:sz="6" w:space="0"/>
              <w:bottom w:val="single" w:color="000000" w:sz="3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36" w:space="0"/>
              <w:left w:val="nil"/>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C2</w:t>
            </w:r>
          </w:p>
        </w:tc>
        <w:tc>
          <w:tcPr>
            <w:tcW w:w="5161" w:type="dxa"/>
            <w:tcBorders>
              <w:top w:val="single" w:color="000000" w:sz="3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日间照护中心案例实际照护</w:t>
            </w:r>
          </w:p>
        </w:tc>
        <w:tc>
          <w:tcPr>
            <w:tcW w:w="1350" w:type="dxa"/>
            <w:tcBorders>
              <w:top w:val="single" w:color="000000" w:sz="3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25</w:t>
            </w:r>
          </w:p>
        </w:tc>
        <w:tc>
          <w:tcPr>
            <w:tcW w:w="1305" w:type="dxa"/>
            <w:tcBorders>
              <w:top w:val="single" w:color="000000" w:sz="36" w:space="0"/>
              <w:left w:val="single" w:color="000000" w:sz="6" w:space="0"/>
              <w:bottom w:val="single" w:color="000000" w:sz="3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80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36" w:space="0"/>
              <w:left w:val="nil"/>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C3</w:t>
            </w:r>
          </w:p>
        </w:tc>
        <w:tc>
          <w:tcPr>
            <w:tcW w:w="5161" w:type="dxa"/>
            <w:tcBorders>
              <w:top w:val="single" w:color="000000" w:sz="3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日间照护中心案例健康教育海报或反思报告</w:t>
            </w:r>
          </w:p>
        </w:tc>
        <w:tc>
          <w:tcPr>
            <w:tcW w:w="1350" w:type="dxa"/>
            <w:tcBorders>
              <w:top w:val="single" w:color="000000" w:sz="3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30</w:t>
            </w:r>
          </w:p>
        </w:tc>
        <w:tc>
          <w:tcPr>
            <w:tcW w:w="1305" w:type="dxa"/>
            <w:tcBorders>
              <w:top w:val="single" w:color="000000" w:sz="36" w:space="0"/>
              <w:left w:val="single" w:color="000000" w:sz="6" w:space="0"/>
              <w:bottom w:val="single" w:color="000000" w:sz="3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36" w:space="0"/>
              <w:left w:val="nil"/>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D1</w:t>
            </w:r>
          </w:p>
        </w:tc>
        <w:tc>
          <w:tcPr>
            <w:tcW w:w="5161" w:type="dxa"/>
            <w:tcBorders>
              <w:top w:val="single" w:color="000000" w:sz="3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家庭案例照护计划</w:t>
            </w:r>
          </w:p>
        </w:tc>
        <w:tc>
          <w:tcPr>
            <w:tcW w:w="1350" w:type="dxa"/>
            <w:tcBorders>
              <w:top w:val="single" w:color="000000" w:sz="3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20</w:t>
            </w:r>
          </w:p>
        </w:tc>
        <w:tc>
          <w:tcPr>
            <w:tcW w:w="1305" w:type="dxa"/>
            <w:tcBorders>
              <w:top w:val="single" w:color="000000" w:sz="36" w:space="0"/>
              <w:left w:val="single" w:color="000000" w:sz="6" w:space="0"/>
              <w:bottom w:val="single" w:color="000000" w:sz="28"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D2</w:t>
            </w:r>
          </w:p>
        </w:tc>
        <w:tc>
          <w:tcPr>
            <w:tcW w:w="5161" w:type="dxa"/>
            <w:tcBorders>
              <w:top w:val="single" w:color="000000" w:sz="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家庭照护实际照护</w:t>
            </w:r>
          </w:p>
        </w:tc>
        <w:tc>
          <w:tcPr>
            <w:tcW w:w="1350" w:type="dxa"/>
            <w:tcBorders>
              <w:top w:val="single" w:color="000000" w:sz="6" w:space="0"/>
              <w:left w:val="single" w:color="000000" w:sz="6" w:space="0"/>
              <w:bottom w:val="single" w:color="000000" w:sz="28"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25</w:t>
            </w:r>
          </w:p>
        </w:tc>
        <w:tc>
          <w:tcPr>
            <w:tcW w:w="1305" w:type="dxa"/>
            <w:tcBorders>
              <w:top w:val="single" w:color="000000" w:sz="6" w:space="0"/>
              <w:left w:val="single" w:color="000000" w:sz="6" w:space="0"/>
              <w:bottom w:val="single" w:color="000000" w:sz="28"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80</w:t>
            </w:r>
          </w:p>
        </w:tc>
      </w:tr>
      <w:tr>
        <w:tblPrEx>
          <w:tblLayout w:type="fixed"/>
          <w:tblCellMar>
            <w:top w:w="0" w:type="dxa"/>
            <w:left w:w="0" w:type="dxa"/>
            <w:bottom w:w="0" w:type="dxa"/>
            <w:right w:w="0" w:type="dxa"/>
          </w:tblCellMar>
        </w:tblPrEx>
        <w:trPr>
          <w:trHeight w:val="567" w:hRule="atLeast"/>
        </w:trPr>
        <w:tc>
          <w:tcPr>
            <w:tcW w:w="1418" w:type="dxa"/>
            <w:tcBorders>
              <w:top w:val="single" w:color="000000" w:sz="6" w:space="0"/>
              <w:left w:val="nil"/>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left="9"/>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D3</w:t>
            </w:r>
          </w:p>
        </w:tc>
        <w:tc>
          <w:tcPr>
            <w:tcW w:w="5161" w:type="dxa"/>
            <w:tcBorders>
              <w:top w:val="single" w:color="000000" w:sz="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63" w:beforeAutospacing="0" w:after="0" w:afterAutospacing="0" w:line="240" w:lineRule="auto"/>
              <w:ind w:left="99"/>
              <w:jc w:val="both"/>
              <w:textAlignment w:val="baseline"/>
              <w:outlineLvl w:val="9"/>
              <w:rPr>
                <w:rFonts w:ascii="仿宋" w:hAnsi="仿宋" w:eastAsia="仿宋"/>
                <w:b w:val="0"/>
                <w:i w:val="0"/>
                <w:caps w:val="0"/>
                <w:spacing w:val="-2"/>
                <w:w w:val="100"/>
                <w:sz w:val="24"/>
              </w:rPr>
            </w:pPr>
            <w:r>
              <w:rPr>
                <w:rFonts w:hint="eastAsia" w:ascii="仿宋" w:hAnsi="仿宋" w:eastAsia="仿宋"/>
                <w:b w:val="0"/>
                <w:i w:val="0"/>
                <w:caps w:val="0"/>
                <w:spacing w:val="-2"/>
                <w:w w:val="100"/>
                <w:sz w:val="24"/>
              </w:rPr>
              <w:t>家庭案例健康教育海报或反思报告</w:t>
            </w:r>
          </w:p>
        </w:tc>
        <w:tc>
          <w:tcPr>
            <w:tcW w:w="1350" w:type="dxa"/>
            <w:tcBorders>
              <w:top w:val="single" w:color="000000" w:sz="6" w:space="0"/>
              <w:left w:val="single" w:color="000000" w:sz="6" w:space="0"/>
              <w:bottom w:val="single" w:color="000000" w:sz="36"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4"/>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30</w:t>
            </w:r>
          </w:p>
        </w:tc>
        <w:tc>
          <w:tcPr>
            <w:tcW w:w="1305" w:type="dxa"/>
            <w:tcBorders>
              <w:top w:val="single" w:color="000000" w:sz="6" w:space="0"/>
              <w:left w:val="single" w:color="000000" w:sz="6" w:space="0"/>
              <w:bottom w:val="single" w:color="000000" w:sz="36"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right="6"/>
              <w:jc w:val="center"/>
              <w:textAlignment w:val="baseline"/>
              <w:outlineLvl w:val="9"/>
              <w:rPr>
                <w:rFonts w:ascii="仿宋" w:hAnsi="仿宋" w:eastAsia="仿宋"/>
                <w:b w:val="0"/>
                <w:i w:val="0"/>
                <w:caps w:val="0"/>
                <w:spacing w:val="0"/>
                <w:w w:val="100"/>
                <w:sz w:val="24"/>
              </w:rPr>
            </w:pPr>
            <w:r>
              <w:rPr>
                <w:rFonts w:ascii="仿宋" w:hAnsi="仿宋" w:eastAsia="仿宋"/>
                <w:b w:val="0"/>
                <w:i w:val="0"/>
                <w:caps w:val="0"/>
                <w:spacing w:val="0"/>
                <w:w w:val="100"/>
                <w:sz w:val="24"/>
              </w:rPr>
              <w:t>10</w:t>
            </w:r>
          </w:p>
        </w:tc>
      </w:tr>
    </w:tbl>
    <w:tbl>
      <w:tblPr>
        <w:tblStyle w:val="8"/>
        <w:tblpPr w:leftFromText="180" w:rightFromText="180" w:vertAnchor="text" w:horzAnchor="margin" w:tblpY="167"/>
        <w:tblW w:w="9249" w:type="dxa"/>
        <w:tblInd w:w="0" w:type="dxa"/>
        <w:tblLayout w:type="fixed"/>
        <w:tblCellMar>
          <w:top w:w="0" w:type="dxa"/>
          <w:left w:w="0" w:type="dxa"/>
          <w:bottom w:w="0" w:type="dxa"/>
          <w:right w:w="0" w:type="dxa"/>
        </w:tblCellMar>
      </w:tblPr>
      <w:tblGrid>
        <w:gridCol w:w="6564"/>
        <w:gridCol w:w="1350"/>
        <w:gridCol w:w="1335"/>
      </w:tblGrid>
      <w:tr>
        <w:tblPrEx>
          <w:tblLayout w:type="fixed"/>
          <w:tblCellMar>
            <w:top w:w="0" w:type="dxa"/>
            <w:left w:w="0" w:type="dxa"/>
            <w:bottom w:w="0" w:type="dxa"/>
            <w:right w:w="0" w:type="dxa"/>
          </w:tblCellMar>
        </w:tblPrEx>
        <w:trPr>
          <w:trHeight w:val="567" w:hRule="exact"/>
        </w:trPr>
        <w:tc>
          <w:tcPr>
            <w:tcW w:w="6564" w:type="dxa"/>
            <w:tcBorders>
              <w:top w:val="single" w:color="000000" w:sz="8" w:space="0"/>
              <w:left w:val="nil"/>
              <w:bottom w:val="single" w:color="000000" w:sz="12" w:space="0"/>
              <w:right w:val="single" w:color="000000" w:sz="6" w:space="0"/>
            </w:tcBorders>
          </w:tcPr>
          <w:p>
            <w:pPr>
              <w:pStyle w:val="12"/>
              <w:keepNext w:val="0"/>
              <w:keepLines w:val="0"/>
              <w:pageBreakBefore w:val="0"/>
              <w:widowControl w:val="0"/>
              <w:kinsoku/>
              <w:wordWrap/>
              <w:overflowPunct/>
              <w:topLinePunct w:val="0"/>
              <w:autoSpaceDE w:val="0"/>
              <w:autoSpaceDN w:val="0"/>
              <w:bidi w:val="0"/>
              <w:adjustRightInd w:val="0"/>
              <w:snapToGrid/>
              <w:spacing w:before="61" w:beforeAutospacing="0" w:after="0" w:afterAutospacing="0" w:line="240" w:lineRule="auto"/>
              <w:ind w:left="21"/>
              <w:jc w:val="center"/>
              <w:textAlignment w:val="baseline"/>
              <w:outlineLvl w:val="9"/>
              <w:rPr>
                <w:rFonts w:eastAsia="Times New Roman"/>
                <w:b w:val="0"/>
                <w:i w:val="0"/>
                <w:caps w:val="0"/>
                <w:spacing w:val="0"/>
                <w:w w:val="100"/>
                <w:sz w:val="24"/>
              </w:rPr>
            </w:pPr>
            <w:r>
              <w:rPr>
                <w:rFonts w:hint="eastAsia" w:ascii="宋体" w:eastAsia="宋体"/>
                <w:b w:val="0"/>
                <w:i w:val="0"/>
                <w:caps w:val="0"/>
                <w:spacing w:val="0"/>
                <w:w w:val="100"/>
                <w:sz w:val="24"/>
              </w:rPr>
              <w:t>总计</w:t>
            </w:r>
          </w:p>
        </w:tc>
        <w:tc>
          <w:tcPr>
            <w:tcW w:w="1350" w:type="dxa"/>
            <w:tcBorders>
              <w:top w:val="single" w:color="000000" w:sz="8" w:space="0"/>
              <w:left w:val="single" w:color="000000" w:sz="6" w:space="0"/>
              <w:bottom w:val="single" w:color="000000" w:sz="12" w:space="0"/>
              <w:right w:val="single" w:color="000000" w:sz="6"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0" w:beforeAutospacing="0" w:after="0" w:afterAutospacing="0" w:line="240" w:lineRule="auto"/>
              <w:ind w:right="1"/>
              <w:jc w:val="center"/>
              <w:textAlignment w:val="baseline"/>
              <w:outlineLvl w:val="9"/>
              <w:rPr>
                <w:rFonts w:eastAsia="Times New Roman"/>
                <w:b w:val="0"/>
                <w:i w:val="0"/>
                <w:caps w:val="0"/>
                <w:spacing w:val="0"/>
                <w:w w:val="100"/>
                <w:sz w:val="24"/>
              </w:rPr>
            </w:pPr>
            <w:r>
              <w:rPr>
                <w:rFonts w:eastAsia="Times New Roman"/>
                <w:b w:val="0"/>
                <w:i w:val="0"/>
                <w:caps w:val="0"/>
                <w:spacing w:val="0"/>
                <w:w w:val="100"/>
                <w:sz w:val="24"/>
              </w:rPr>
              <w:t>300</w:t>
            </w:r>
          </w:p>
        </w:tc>
        <w:tc>
          <w:tcPr>
            <w:tcW w:w="1335" w:type="dxa"/>
            <w:tcBorders>
              <w:top w:val="single" w:color="000000" w:sz="8" w:space="0"/>
              <w:left w:val="single" w:color="000000" w:sz="6" w:space="0"/>
              <w:bottom w:val="single" w:color="000000" w:sz="12" w:space="0"/>
              <w:right w:val="nil"/>
            </w:tcBorders>
            <w:vAlign w:val="center"/>
          </w:tcPr>
          <w:p>
            <w:pPr>
              <w:pStyle w:val="12"/>
              <w:keepNext w:val="0"/>
              <w:keepLines w:val="0"/>
              <w:pageBreakBefore w:val="0"/>
              <w:widowControl w:val="0"/>
              <w:kinsoku/>
              <w:wordWrap/>
              <w:overflowPunct/>
              <w:topLinePunct w:val="0"/>
              <w:autoSpaceDE w:val="0"/>
              <w:autoSpaceDN w:val="0"/>
              <w:bidi w:val="0"/>
              <w:adjustRightInd w:val="0"/>
              <w:snapToGrid/>
              <w:spacing w:before="110" w:beforeAutospacing="0" w:after="0" w:afterAutospacing="0" w:line="240" w:lineRule="auto"/>
              <w:ind w:right="6"/>
              <w:jc w:val="center"/>
              <w:textAlignment w:val="baseline"/>
              <w:outlineLvl w:val="9"/>
              <w:rPr>
                <w:rFonts w:eastAsia="Times New Roman"/>
                <w:b w:val="0"/>
                <w:i w:val="0"/>
                <w:caps w:val="0"/>
                <w:spacing w:val="0"/>
                <w:w w:val="100"/>
                <w:sz w:val="24"/>
              </w:rPr>
            </w:pPr>
            <w:r>
              <w:rPr>
                <w:rFonts w:eastAsia="Times New Roman"/>
                <w:b w:val="0"/>
                <w:i w:val="0"/>
                <w:caps w:val="0"/>
                <w:spacing w:val="0"/>
                <w:w w:val="100"/>
                <w:sz w:val="24"/>
              </w:rPr>
              <w:t>400</w:t>
            </w:r>
          </w:p>
        </w:tc>
      </w:tr>
    </w:tbl>
    <w:p>
      <w:pPr>
        <w:pStyle w:val="2"/>
        <w:snapToGrid/>
        <w:spacing w:before="0" w:beforeAutospacing="0" w:after="0" w:afterAutospacing="0" w:line="240" w:lineRule="auto"/>
        <w:ind w:left="0"/>
        <w:jc w:val="both"/>
        <w:textAlignment w:val="baseline"/>
        <w:rPr>
          <w:rFonts w:eastAsia="Times New Roman"/>
          <w:b w:val="0"/>
          <w:i w:val="0"/>
          <w:caps w:val="0"/>
          <w:spacing w:val="0"/>
          <w:w w:val="100"/>
          <w:sz w:val="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1.模块A：医院案例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该模块设置场景在医院内，主要选择的案例为医院场景下常见或是危重病情的照护特色。重点考核选手的评估能力、医疗仪器设备的使用能力，以及虚弱患者的照护能力。每位选手比赛1个案例，每个案例用时7</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2.模块B：长期照护中心案例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该模块设置场景在养老机构内，主要选择的案例为老年人在长期照护中的照护特色。重点考核评估、疾病照护、营养改善及心理社会支持等能力。每位选手比赛1个案例，每个案例用时7</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3.模块C：日间照护中心案例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该模块设置在日间照护中心内，主要选择的案例为慢性疾病、日常居家照护，遇到特殊医疗需求，在日间照护中心得到满足为特征。重点考核对于日常情况下的照护能力。每位选手比赛1个案例，每个案例用时7</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4.模块D:家庭案例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该模块设置在家庭内，主要选择的案例为慢性疾病案例，需要长期照护服务对象的居家照护为特征。重点考核选手的日常评估、健康教育和沟通能力。每位选手比赛1个案例，每个案例用时7</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*标准化病人（StandardPatient，SP）</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*本赛项使用标准化病人（Standard Patient，SP）或是统一标准化 培训的演职人员配合案例展现。一般需要 8-10 名。针对这一比赛， SP 或是演职人员赛前接受统一的标准化培训，学习比赛文件，包括 回答问题的内容、被测量的结果报告、需要语言表达和肢体表现的具体要求等，并在同一案例中统一呈现，为每一名选手提供公平一致的 配合。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（三）竞赛形式及时长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本赛项采用单人竞赛模式，竞赛有A、B、C、D四个模块，每个模块程序相同，竞赛时间相同，为7</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分钟。每个模块有1个案例，每个案例分为3个部分，分别是照护计划（20分钟）、实际照护（25分钟）、健康教育海报或反思报告（</w:t>
      </w:r>
      <w:r>
        <w:rPr>
          <w:rFonts w:ascii="仿宋_GB2312" w:hAnsi="仿宋_GB2312" w:eastAsia="仿宋_GB2312" w:cs="仿宋_GB2312"/>
          <w:b w:val="0"/>
          <w:i w:val="0"/>
          <w:caps w:val="0"/>
          <w:spacing w:val="0"/>
          <w:w w:val="100"/>
          <w:sz w:val="30"/>
          <w:szCs w:val="30"/>
        </w:rPr>
        <w:t>30</w:t>
      </w:r>
      <w:r>
        <w:rPr>
          <w:rFonts w:hint="eastAsia" w:ascii="仿宋_GB2312" w:hAnsi="仿宋_GB2312" w:eastAsia="仿宋_GB2312" w:cs="仿宋_GB2312"/>
          <w:b w:val="0"/>
          <w:i w:val="0"/>
          <w:caps w:val="0"/>
          <w:spacing w:val="0"/>
          <w:w w:val="100"/>
          <w:sz w:val="30"/>
          <w:szCs w:val="30"/>
        </w:rPr>
        <w:t>分钟）。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例如：选手参加A模块竞赛，首先进入“照护计划”竞赛区，在规定的时间（20分钟）阅读案例及相关信息资料，制定并撰写案例照护计划；然后进入此模块的“实际照护”竞赛区，利用现有的资源，自取用物，与SP配合，完成规定的任务，实现对SP的自主和独立的健康与社会照护过程；最后进入此模块“健康教育海报或反思报告”竞赛区完成最后任务。裁判在旁观察及评分，不予提问和干扰。选手不需要向裁判做任何解释和交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每个竞赛区独立计时，每位参赛选手在规定时间完成单个模块的所有任务。竞赛时长见下表。</w:t>
      </w:r>
    </w:p>
    <w:tbl>
      <w:tblPr>
        <w:tblStyle w:val="16"/>
        <w:tblW w:w="9100" w:type="dxa"/>
        <w:jc w:val="center"/>
        <w:tblInd w:w="31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950"/>
        <w:gridCol w:w="2125"/>
        <w:gridCol w:w="102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cantSplit/>
          <w:trHeight w:val="567" w:hRule="atLeast"/>
          <w:jc w:val="center"/>
        </w:trPr>
        <w:tc>
          <w:tcPr>
            <w:tcW w:w="5950"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7"/>
                <w:w w:val="100"/>
                <w:sz w:val="24"/>
                <w:szCs w:val="24"/>
              </w:rPr>
              <w:t>单模块的三部分</w:t>
            </w:r>
          </w:p>
        </w:tc>
        <w:tc>
          <w:tcPr>
            <w:tcW w:w="21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5"/>
                <w:w w:val="100"/>
                <w:sz w:val="24"/>
                <w:szCs w:val="24"/>
              </w:rPr>
              <w:t>竞赛时长</w:t>
            </w:r>
          </w:p>
        </w:tc>
        <w:tc>
          <w:tcPr>
            <w:tcW w:w="10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4"/>
                <w:w w:val="92"/>
                <w:position w:val="2"/>
                <w:sz w:val="24"/>
                <w:szCs w:val="24"/>
              </w:rPr>
              <w:t>Min</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cantSplit/>
          <w:trHeight w:val="567" w:hRule="atLeast"/>
          <w:jc w:val="center"/>
        </w:trPr>
        <w:tc>
          <w:tcPr>
            <w:tcW w:w="5950"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cs="仿宋"/>
                <w:b w:val="0"/>
                <w:i w:val="0"/>
                <w:caps w:val="0"/>
                <w:snapToGrid w:val="0"/>
                <w:color w:val="000000"/>
                <w:spacing w:val="0"/>
                <w:w w:val="100"/>
                <w:sz w:val="24"/>
                <w:szCs w:val="24"/>
              </w:rPr>
            </w:pPr>
            <w:r>
              <w:rPr>
                <w:rFonts w:ascii="仿宋" w:hAnsi="仿宋" w:eastAsia="仿宋" w:cs="Arial"/>
                <w:b w:val="0"/>
                <w:i w:val="0"/>
                <w:caps w:val="0"/>
                <w:snapToGrid w:val="0"/>
                <w:color w:val="000000"/>
                <w:spacing w:val="1"/>
                <w:w w:val="100"/>
                <w:sz w:val="24"/>
                <w:szCs w:val="24"/>
              </w:rPr>
              <w:t>**</w:t>
            </w:r>
            <w:r>
              <w:rPr>
                <w:rFonts w:ascii="仿宋" w:hAnsi="仿宋" w:eastAsia="仿宋" w:cs="仿宋"/>
                <w:b w:val="0"/>
                <w:i w:val="0"/>
                <w:caps w:val="0"/>
                <w:snapToGrid w:val="0"/>
                <w:color w:val="000000"/>
                <w:spacing w:val="1"/>
                <w:w w:val="100"/>
                <w:sz w:val="24"/>
                <w:szCs w:val="24"/>
              </w:rPr>
              <w:t>照护计划</w:t>
            </w:r>
          </w:p>
        </w:tc>
        <w:tc>
          <w:tcPr>
            <w:tcW w:w="21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b w:val="0"/>
                <w:i w:val="0"/>
                <w:caps w:val="0"/>
                <w:snapToGrid w:val="0"/>
                <w:color w:val="000000"/>
                <w:spacing w:val="0"/>
                <w:w w:val="100"/>
                <w:sz w:val="24"/>
                <w:szCs w:val="24"/>
              </w:rPr>
            </w:pPr>
            <w:r>
              <w:rPr>
                <w:rFonts w:ascii="仿宋" w:hAnsi="仿宋" w:eastAsia="仿宋" w:cs="Arial"/>
                <w:b w:val="0"/>
                <w:i w:val="0"/>
                <w:caps w:val="0"/>
                <w:snapToGrid w:val="0"/>
                <w:color w:val="000000"/>
                <w:spacing w:val="-12"/>
                <w:w w:val="100"/>
                <w:sz w:val="24"/>
                <w:szCs w:val="24"/>
              </w:rPr>
              <w:t>20</w:t>
            </w:r>
          </w:p>
        </w:tc>
        <w:tc>
          <w:tcPr>
            <w:tcW w:w="10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b w:val="0"/>
                <w:i w:val="0"/>
                <w:caps w:val="0"/>
                <w:snapToGrid w:val="0"/>
                <w:color w:val="000000"/>
                <w:spacing w:val="0"/>
                <w:w w:val="100"/>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cantSplit/>
          <w:trHeight w:val="567" w:hRule="atLeast"/>
          <w:jc w:val="center"/>
        </w:trPr>
        <w:tc>
          <w:tcPr>
            <w:tcW w:w="5950"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cs="仿宋"/>
                <w:b w:val="0"/>
                <w:i w:val="0"/>
                <w:caps w:val="0"/>
                <w:snapToGrid w:val="0"/>
                <w:color w:val="000000"/>
                <w:spacing w:val="0"/>
                <w:w w:val="100"/>
                <w:sz w:val="24"/>
                <w:szCs w:val="24"/>
              </w:rPr>
            </w:pPr>
            <w:r>
              <w:rPr>
                <w:rFonts w:ascii="仿宋" w:hAnsi="仿宋" w:eastAsia="仿宋" w:cs="Arial"/>
                <w:b w:val="0"/>
                <w:i w:val="0"/>
                <w:caps w:val="0"/>
                <w:snapToGrid w:val="0"/>
                <w:color w:val="000000"/>
                <w:spacing w:val="7"/>
                <w:w w:val="100"/>
                <w:sz w:val="24"/>
                <w:szCs w:val="24"/>
              </w:rPr>
              <w:t>**</w:t>
            </w:r>
            <w:r>
              <w:rPr>
                <w:rFonts w:ascii="仿宋" w:hAnsi="仿宋" w:eastAsia="仿宋" w:cs="仿宋"/>
                <w:b w:val="0"/>
                <w:i w:val="0"/>
                <w:caps w:val="0"/>
                <w:snapToGrid w:val="0"/>
                <w:color w:val="000000"/>
                <w:spacing w:val="7"/>
                <w:w w:val="100"/>
                <w:sz w:val="24"/>
                <w:szCs w:val="24"/>
              </w:rPr>
              <w:t>沟通与实际照护</w:t>
            </w:r>
            <w:r>
              <w:rPr>
                <w:rFonts w:ascii="仿宋" w:hAnsi="仿宋" w:eastAsia="仿宋" w:cs="仿宋"/>
                <w:b w:val="0"/>
                <w:i w:val="0"/>
                <w:caps w:val="0"/>
                <w:snapToGrid w:val="0"/>
                <w:color w:val="000000"/>
                <w:spacing w:val="-3"/>
                <w:w w:val="100"/>
                <w:sz w:val="24"/>
                <w:szCs w:val="24"/>
              </w:rPr>
              <w:t xml:space="preserve"> </w:t>
            </w:r>
            <w:r>
              <w:rPr>
                <w:rFonts w:ascii="仿宋" w:hAnsi="仿宋" w:eastAsia="仿宋" w:cs="仿宋"/>
                <w:b w:val="0"/>
                <w:i w:val="0"/>
                <w:caps w:val="0"/>
                <w:snapToGrid w:val="0"/>
                <w:color w:val="000000"/>
                <w:spacing w:val="7"/>
                <w:w w:val="100"/>
                <w:sz w:val="24"/>
                <w:szCs w:val="24"/>
              </w:rPr>
              <w:t>（简称实际照护）</w:t>
            </w:r>
          </w:p>
        </w:tc>
        <w:tc>
          <w:tcPr>
            <w:tcW w:w="21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b w:val="0"/>
                <w:i w:val="0"/>
                <w:caps w:val="0"/>
                <w:snapToGrid w:val="0"/>
                <w:color w:val="000000"/>
                <w:spacing w:val="0"/>
                <w:w w:val="100"/>
                <w:sz w:val="24"/>
                <w:szCs w:val="24"/>
              </w:rPr>
            </w:pPr>
            <w:r>
              <w:rPr>
                <w:rFonts w:ascii="仿宋" w:hAnsi="仿宋" w:eastAsia="仿宋" w:cs="Arial"/>
                <w:b w:val="0"/>
                <w:i w:val="0"/>
                <w:caps w:val="0"/>
                <w:snapToGrid w:val="0"/>
                <w:color w:val="000000"/>
                <w:spacing w:val="-12"/>
                <w:w w:val="100"/>
                <w:sz w:val="24"/>
                <w:szCs w:val="24"/>
              </w:rPr>
              <w:t>25</w:t>
            </w:r>
          </w:p>
        </w:tc>
        <w:tc>
          <w:tcPr>
            <w:tcW w:w="10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b w:val="0"/>
                <w:i w:val="0"/>
                <w:caps w:val="0"/>
                <w:snapToGrid w:val="0"/>
                <w:color w:val="000000"/>
                <w:spacing w:val="0"/>
                <w:w w:val="100"/>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cantSplit/>
          <w:trHeight w:val="567" w:hRule="atLeast"/>
          <w:jc w:val="center"/>
        </w:trPr>
        <w:tc>
          <w:tcPr>
            <w:tcW w:w="5950"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cs="仿宋"/>
                <w:b w:val="0"/>
                <w:i w:val="0"/>
                <w:caps w:val="0"/>
                <w:snapToGrid w:val="0"/>
                <w:color w:val="000000"/>
                <w:spacing w:val="0"/>
                <w:w w:val="100"/>
                <w:sz w:val="24"/>
                <w:szCs w:val="24"/>
              </w:rPr>
            </w:pPr>
            <w:r>
              <w:rPr>
                <w:rFonts w:ascii="仿宋" w:hAnsi="仿宋" w:eastAsia="仿宋" w:cs="Arial"/>
                <w:b w:val="0"/>
                <w:i w:val="0"/>
                <w:caps w:val="0"/>
                <w:snapToGrid w:val="0"/>
                <w:color w:val="000000"/>
                <w:spacing w:val="5"/>
                <w:w w:val="100"/>
                <w:sz w:val="24"/>
                <w:szCs w:val="24"/>
              </w:rPr>
              <w:t>**</w:t>
            </w:r>
            <w:r>
              <w:rPr>
                <w:rFonts w:ascii="仿宋" w:hAnsi="仿宋" w:eastAsia="仿宋" w:cs="仿宋"/>
                <w:b w:val="0"/>
                <w:i w:val="0"/>
                <w:caps w:val="0"/>
                <w:snapToGrid w:val="0"/>
                <w:color w:val="000000"/>
                <w:spacing w:val="5"/>
                <w:w w:val="100"/>
                <w:sz w:val="24"/>
                <w:szCs w:val="24"/>
              </w:rPr>
              <w:t>健康教育海报或反思报告</w:t>
            </w:r>
          </w:p>
        </w:tc>
        <w:tc>
          <w:tcPr>
            <w:tcW w:w="21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rFonts w:ascii="仿宋" w:hAnsi="仿宋" w:eastAsia="仿宋"/>
                <w:b w:val="0"/>
                <w:i w:val="0"/>
                <w:caps w:val="0"/>
                <w:snapToGrid w:val="0"/>
                <w:color w:val="000000"/>
                <w:spacing w:val="0"/>
                <w:w w:val="100"/>
                <w:sz w:val="24"/>
                <w:szCs w:val="24"/>
              </w:rPr>
            </w:pPr>
            <w:r>
              <w:rPr>
                <w:rFonts w:ascii="仿宋" w:hAnsi="仿宋" w:eastAsia="仿宋" w:cs="Arial"/>
                <w:b w:val="0"/>
                <w:i w:val="0"/>
                <w:caps w:val="0"/>
                <w:snapToGrid w:val="0"/>
                <w:color w:val="000000"/>
                <w:spacing w:val="-12"/>
                <w:w w:val="99"/>
                <w:sz w:val="24"/>
                <w:szCs w:val="24"/>
              </w:rPr>
              <w:t>30</w:t>
            </w:r>
          </w:p>
        </w:tc>
        <w:tc>
          <w:tcPr>
            <w:tcW w:w="1025" w:type="dxa"/>
            <w:tcBorders>
              <w:top w:val="single" w:color="000000" w:sz="2" w:space="0"/>
              <w:bottom w:val="single" w:color="000000" w:sz="2" w:space="0"/>
            </w:tcBorders>
            <w:vAlign w:val="center"/>
          </w:tcPr>
          <w:p>
            <w:pPr>
              <w:snapToGrid/>
              <w:spacing w:before="0" w:beforeAutospacing="0" w:after="0" w:afterAutospacing="0" w:line="360" w:lineRule="auto"/>
              <w:ind w:firstLine="200"/>
              <w:jc w:val="left"/>
              <w:textAlignment w:val="baseline"/>
              <w:rPr>
                <w:b w:val="0"/>
                <w:i w:val="0"/>
                <w:caps w:val="0"/>
                <w:snapToGrid w:val="0"/>
                <w:color w:val="000000"/>
                <w:spacing w:val="0"/>
                <w:w w:val="100"/>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（四）成绩比例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竞赛成绩采用每个模块百分制、分步计分，最后总和。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六、竞赛时间、竞赛流程与竞赛日程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（一）竞赛时间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报到时间：202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年1</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月</w:t>
      </w:r>
      <w:r>
        <w:rPr>
          <w:rFonts w:ascii="仿宋_GB2312" w:hAnsi="仿宋_GB2312" w:eastAsia="仿宋_GB2312" w:cs="仿宋_GB2312"/>
          <w:b w:val="0"/>
          <w:i w:val="0"/>
          <w:caps w:val="0"/>
          <w:spacing w:val="0"/>
          <w:w w:val="100"/>
          <w:sz w:val="30"/>
          <w:szCs w:val="30"/>
        </w:rPr>
        <w:t>12</w:t>
      </w:r>
      <w:r>
        <w:rPr>
          <w:rFonts w:hint="eastAsia" w:ascii="仿宋_GB2312" w:hAnsi="仿宋_GB2312" w:eastAsia="仿宋_GB2312" w:cs="仿宋_GB2312"/>
          <w:b w:val="0"/>
          <w:i w:val="0"/>
          <w:caps w:val="0"/>
          <w:spacing w:val="0"/>
          <w:w w:val="100"/>
          <w:sz w:val="30"/>
          <w:szCs w:val="30"/>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正式比赛时间：202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年1</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月</w:t>
      </w:r>
      <w:r>
        <w:rPr>
          <w:rFonts w:ascii="仿宋_GB2312" w:hAnsi="仿宋_GB2312" w:eastAsia="仿宋_GB2312" w:cs="仿宋_GB2312"/>
          <w:b w:val="0"/>
          <w:i w:val="0"/>
          <w:caps w:val="0"/>
          <w:spacing w:val="0"/>
          <w:w w:val="100"/>
          <w:sz w:val="30"/>
          <w:szCs w:val="30"/>
        </w:rPr>
        <w:t>13</w:t>
      </w:r>
      <w:r>
        <w:rPr>
          <w:rFonts w:hint="eastAsia" w:ascii="仿宋_GB2312" w:hAnsi="仿宋_GB2312" w:eastAsia="仿宋_GB2312" w:cs="仿宋_GB2312"/>
          <w:b w:val="0"/>
          <w:i w:val="0"/>
          <w:caps w:val="0"/>
          <w:spacing w:val="0"/>
          <w:w w:val="100"/>
          <w:sz w:val="30"/>
          <w:szCs w:val="30"/>
        </w:rPr>
        <w:t>-</w:t>
      </w:r>
      <w:r>
        <w:rPr>
          <w:rFonts w:ascii="仿宋_GB2312" w:hAnsi="仿宋_GB2312" w:eastAsia="仿宋_GB2312" w:cs="仿宋_GB2312"/>
          <w:b w:val="0"/>
          <w:i w:val="0"/>
          <w:caps w:val="0"/>
          <w:spacing w:val="0"/>
          <w:w w:val="100"/>
          <w:sz w:val="30"/>
          <w:szCs w:val="30"/>
        </w:rPr>
        <w:t>15</w:t>
      </w:r>
      <w:r>
        <w:rPr>
          <w:rFonts w:hint="eastAsia" w:ascii="仿宋_GB2312" w:hAnsi="仿宋_GB2312" w:eastAsia="仿宋_GB2312" w:cs="仿宋_GB2312"/>
          <w:b w:val="0"/>
          <w:i w:val="0"/>
          <w:caps w:val="0"/>
          <w:spacing w:val="0"/>
          <w:w w:val="100"/>
          <w:sz w:val="30"/>
          <w:szCs w:val="30"/>
        </w:rPr>
        <w:t>日。根据报名参赛学生多少适当调整比赛时间。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（二）竞赛流程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竞赛流程、竞赛模块和竞赛时间可根据选手报到情况适当调整，每天竞赛流程是一致的。（如第一模块，见图</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w:t>
      </w:r>
    </w:p>
    <w:p>
      <w:pPr>
        <w:snapToGrid/>
        <w:spacing w:before="0" w:beforeAutospacing="0" w:after="0" w:afterAutospacing="0" w:line="240" w:lineRule="auto"/>
        <w:ind w:firstLine="420" w:firstLineChars="200"/>
        <w:jc w:val="both"/>
        <w:textAlignment w:val="baseline"/>
        <w:rPr>
          <w:b w:val="0"/>
          <w:i w:val="0"/>
          <w:caps w:val="0"/>
          <w:spacing w:val="0"/>
          <w:w w:val="100"/>
          <w:sz w:val="28"/>
          <w:szCs w:val="28"/>
        </w:rPr>
      </w:pPr>
      <w:r>
        <w:rPr>
          <w:b w:val="0"/>
          <w:i w:val="0"/>
          <w:caps w:val="0"/>
          <w:spacing w:val="0"/>
          <w:w w:val="100"/>
          <w:sz w:val="21"/>
        </w:rPr>
        <w:drawing>
          <wp:inline distT="0" distB="0" distL="0" distR="0">
            <wp:extent cx="4933950" cy="1933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33950" cy="1933575"/>
                    </a:xfrm>
                    <a:prstGeom prst="rect">
                      <a:avLst/>
                    </a:prstGeom>
                    <a:noFill/>
                    <a:ln>
                      <a:noFill/>
                    </a:ln>
                    <a:effectLst/>
                  </pic:spPr>
                </pic:pic>
              </a:graphicData>
            </a:graphic>
          </wp:inline>
        </w:drawing>
      </w:r>
    </w:p>
    <w:p>
      <w:pPr>
        <w:snapToGrid/>
        <w:spacing w:before="0" w:beforeAutospacing="0" w:after="0" w:afterAutospacing="0" w:line="240" w:lineRule="auto"/>
        <w:ind w:firstLine="560" w:firstLineChars="200"/>
        <w:jc w:val="center"/>
        <w:textAlignment w:val="baseline"/>
        <w:rPr>
          <w:b w:val="0"/>
          <w:i w:val="0"/>
          <w:caps w:val="0"/>
          <w:spacing w:val="0"/>
          <w:w w:val="100"/>
          <w:sz w:val="28"/>
          <w:szCs w:val="28"/>
        </w:rPr>
      </w:pPr>
      <w:r>
        <w:rPr>
          <w:rFonts w:hint="eastAsia"/>
          <w:b w:val="0"/>
          <w:i w:val="0"/>
          <w:caps w:val="0"/>
          <w:spacing w:val="0"/>
          <w:w w:val="100"/>
          <w:sz w:val="28"/>
          <w:szCs w:val="28"/>
        </w:rPr>
        <w:t>图</w:t>
      </w:r>
      <w:r>
        <w:rPr>
          <w:b w:val="0"/>
          <w:i w:val="0"/>
          <w:caps w:val="0"/>
          <w:spacing w:val="0"/>
          <w:w w:val="100"/>
          <w:sz w:val="28"/>
          <w:szCs w:val="28"/>
        </w:rPr>
        <w:t>1</w:t>
      </w:r>
      <w:r>
        <w:rPr>
          <w:rFonts w:hint="eastAsia"/>
          <w:b w:val="0"/>
          <w:i w:val="0"/>
          <w:caps w:val="0"/>
          <w:spacing w:val="0"/>
          <w:w w:val="100"/>
          <w:sz w:val="28"/>
          <w:szCs w:val="28"/>
        </w:rPr>
        <w:tab/>
      </w:r>
      <w:r>
        <w:rPr>
          <w:rFonts w:hint="eastAsia"/>
          <w:b w:val="0"/>
          <w:i w:val="0"/>
          <w:caps w:val="0"/>
          <w:spacing w:val="0"/>
          <w:w w:val="100"/>
          <w:sz w:val="28"/>
          <w:szCs w:val="28"/>
        </w:rPr>
        <w:t>参赛选手第一模块的竞赛流程</w:t>
      </w:r>
    </w:p>
    <w:p>
      <w:pPr>
        <w:snapToGrid/>
        <w:spacing w:before="0" w:beforeAutospacing="0" w:after="0" w:afterAutospacing="0" w:line="240" w:lineRule="auto"/>
        <w:ind w:firstLine="600" w:firstLineChars="200"/>
        <w:jc w:val="both"/>
        <w:textAlignment w:val="baseline"/>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（三）竞赛日程</w:t>
      </w:r>
    </w:p>
    <w:p>
      <w:pPr>
        <w:snapToGrid w:val="0"/>
        <w:spacing w:before="0" w:beforeAutospacing="0" w:after="0" w:afterAutospacing="0" w:line="240" w:lineRule="auto"/>
        <w:jc w:val="center"/>
        <w:textAlignment w:val="baseline"/>
        <w:rPr>
          <w:rFonts w:ascii="黑体" w:hAnsi="黑体" w:eastAsia="黑体" w:cs="黑体"/>
          <w:b w:val="0"/>
          <w:bCs/>
          <w:i w:val="0"/>
          <w:caps w:val="0"/>
          <w:spacing w:val="0"/>
          <w:w w:val="100"/>
          <w:sz w:val="28"/>
          <w:szCs w:val="28"/>
        </w:rPr>
      </w:pPr>
      <w:r>
        <w:rPr>
          <w:rFonts w:hint="eastAsia" w:ascii="黑体" w:hAnsi="黑体" w:eastAsia="黑体" w:cs="黑体"/>
          <w:b w:val="0"/>
          <w:bCs/>
          <w:i w:val="0"/>
          <w:caps w:val="0"/>
          <w:spacing w:val="0"/>
          <w:w w:val="100"/>
          <w:sz w:val="28"/>
          <w:szCs w:val="28"/>
        </w:rPr>
        <w:t>竞赛日程一览表</w:t>
      </w:r>
    </w:p>
    <w:tbl>
      <w:tblPr>
        <w:tblStyle w:val="8"/>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28"/>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outlineLvl w:val="9"/>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0"/>
                <w:w w:val="100"/>
                <w:sz w:val="24"/>
                <w:szCs w:val="24"/>
              </w:rPr>
              <w:t>日期</w:t>
            </w:r>
          </w:p>
        </w:tc>
        <w:tc>
          <w:tcPr>
            <w:tcW w:w="2128"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outlineLvl w:val="9"/>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0"/>
                <w:w w:val="100"/>
                <w:sz w:val="24"/>
                <w:szCs w:val="24"/>
              </w:rPr>
              <w:t>时间</w:t>
            </w:r>
          </w:p>
        </w:tc>
        <w:tc>
          <w:tcPr>
            <w:tcW w:w="5469"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outlineLvl w:val="9"/>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0"/>
                <w:w w:val="1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11</w:t>
            </w:r>
            <w:r>
              <w:rPr>
                <w:rFonts w:hint="eastAsia" w:ascii="仿宋_GB2312" w:hAnsi="仿宋_GB2312" w:eastAsia="仿宋_GB2312" w:cs="仿宋_GB2312"/>
                <w:b w:val="0"/>
                <w:i w:val="0"/>
                <w:caps w:val="0"/>
                <w:spacing w:val="0"/>
                <w:w w:val="100"/>
                <w:sz w:val="24"/>
                <w:szCs w:val="24"/>
              </w:rPr>
              <w:t>月12</w:t>
            </w:r>
            <w:r>
              <w:rPr>
                <w:rFonts w:hint="eastAsia" w:ascii="仿宋_GB2312" w:hAnsi="仿宋_GB2312" w:eastAsia="仿宋_GB2312" w:cs="仿宋_GB2312"/>
                <w:b w:val="0"/>
                <w:i w:val="0"/>
                <w:caps w:val="0"/>
                <w:spacing w:val="0"/>
                <w:w w:val="100"/>
                <w:sz w:val="24"/>
                <w:szCs w:val="24"/>
              </w:rPr>
              <w:t>日</w:t>
            </w: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8:30-14:00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参赛代表队报到，领取资料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14:30-15:30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领队会议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15:30-17:30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按顺序熟悉场地15分钟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14</w:t>
            </w:r>
            <w:r>
              <w:rPr>
                <w:rFonts w:hint="eastAsia" w:ascii="仿宋_GB2312" w:hAnsi="仿宋_GB2312" w:eastAsia="仿宋_GB2312" w:cs="仿宋_GB2312"/>
                <w:b w:val="0"/>
                <w:i w:val="0"/>
                <w:caps w:val="0"/>
                <w:spacing w:val="0"/>
                <w:w w:val="100"/>
                <w:sz w:val="24"/>
                <w:szCs w:val="24"/>
              </w:rPr>
              <w:t>:30-17:30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裁判会议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11</w:t>
            </w:r>
            <w:r>
              <w:rPr>
                <w:rFonts w:hint="eastAsia" w:ascii="仿宋_GB2312" w:hAnsi="仿宋_GB2312" w:eastAsia="仿宋_GB2312" w:cs="仿宋_GB2312"/>
                <w:b w:val="0"/>
                <w:i w:val="0"/>
                <w:caps w:val="0"/>
                <w:spacing w:val="0"/>
                <w:w w:val="100"/>
                <w:sz w:val="24"/>
                <w:szCs w:val="24"/>
              </w:rPr>
              <w:t>月13</w:t>
            </w:r>
            <w:r>
              <w:rPr>
                <w:rFonts w:hint="eastAsia" w:ascii="仿宋_GB2312" w:hAnsi="仿宋_GB2312" w:eastAsia="仿宋_GB2312" w:cs="仿宋_GB2312"/>
                <w:b w:val="0"/>
                <w:i w:val="0"/>
                <w:caps w:val="0"/>
                <w:spacing w:val="0"/>
                <w:w w:val="100"/>
                <w:sz w:val="24"/>
                <w:szCs w:val="24"/>
              </w:rPr>
              <w:t>日</w:t>
            </w: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8:00-8:30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8:30-9:00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9:00-12:00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选手比赛，指导教师观摩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12:00-12:45</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12:45-18:3</w:t>
            </w:r>
            <w:r>
              <w:rPr>
                <w:rFonts w:hint="eastAsia" w:ascii="仿宋_GB2312" w:hAnsi="仿宋_GB2312" w:eastAsia="仿宋_GB2312" w:cs="仿宋_GB2312"/>
                <w:b w:val="0"/>
                <w:i w:val="0"/>
                <w:caps w:val="0"/>
                <w:spacing w:val="0"/>
                <w:w w:val="100"/>
                <w:sz w:val="24"/>
                <w:szCs w:val="24"/>
              </w:rPr>
              <w:t>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选手比赛，指导教师观摩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11</w:t>
            </w:r>
            <w:r>
              <w:rPr>
                <w:rFonts w:hint="eastAsia" w:ascii="仿宋_GB2312" w:hAnsi="仿宋_GB2312" w:eastAsia="仿宋_GB2312" w:cs="仿宋_GB2312"/>
                <w:b w:val="0"/>
                <w:i w:val="0"/>
                <w:caps w:val="0"/>
                <w:spacing w:val="0"/>
                <w:w w:val="100"/>
                <w:sz w:val="24"/>
                <w:szCs w:val="24"/>
              </w:rPr>
              <w:t>月14</w:t>
            </w:r>
            <w:r>
              <w:rPr>
                <w:rFonts w:hint="eastAsia" w:ascii="仿宋_GB2312" w:hAnsi="仿宋_GB2312" w:eastAsia="仿宋_GB2312" w:cs="仿宋_GB2312"/>
                <w:b w:val="0"/>
                <w:i w:val="0"/>
                <w:caps w:val="0"/>
                <w:spacing w:val="0"/>
                <w:w w:val="100"/>
                <w:sz w:val="24"/>
                <w:szCs w:val="24"/>
              </w:rPr>
              <w:t>日</w:t>
            </w: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7:3</w:t>
            </w:r>
            <w:r>
              <w:rPr>
                <w:rFonts w:hint="eastAsia" w:ascii="仿宋_GB2312" w:hAnsi="仿宋_GB2312" w:eastAsia="仿宋_GB2312" w:cs="仿宋_GB2312"/>
                <w:b w:val="0"/>
                <w:i w:val="0"/>
                <w:caps w:val="0"/>
                <w:spacing w:val="0"/>
                <w:w w:val="100"/>
                <w:sz w:val="24"/>
                <w:szCs w:val="24"/>
              </w:rPr>
              <w:t>0-8：00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8:00-12:00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选手比赛，指导教师观摩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12:00-12:45</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12:45-16</w:t>
            </w:r>
            <w:r>
              <w:rPr>
                <w:rFonts w:hint="eastAsia" w:ascii="仿宋_GB2312" w:hAnsi="仿宋_GB2312" w:eastAsia="仿宋_GB2312" w:cs="仿宋_GB2312"/>
                <w:b w:val="0"/>
                <w:i w:val="0"/>
                <w:caps w:val="0"/>
                <w:spacing w:val="0"/>
                <w:w w:val="100"/>
                <w:sz w:val="24"/>
                <w:szCs w:val="24"/>
              </w:rPr>
              <w:t>:3</w:t>
            </w:r>
            <w:r>
              <w:rPr>
                <w:rFonts w:hint="eastAsia" w:ascii="仿宋_GB2312" w:hAnsi="仿宋_GB2312" w:eastAsia="仿宋_GB2312" w:cs="仿宋_GB2312"/>
                <w:b w:val="0"/>
                <w:i w:val="0"/>
                <w:caps w:val="0"/>
                <w:spacing w:val="0"/>
                <w:w w:val="100"/>
                <w:sz w:val="24"/>
                <w:szCs w:val="24"/>
              </w:rPr>
              <w:t>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选手比赛，指导教师观摩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11月15日</w:t>
            </w:r>
          </w:p>
        </w:tc>
        <w:tc>
          <w:tcPr>
            <w:tcW w:w="2128"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8</w:t>
            </w:r>
            <w:r>
              <w:rPr>
                <w:rFonts w:hint="eastAsia" w:ascii="仿宋_GB2312" w:hAnsi="仿宋_GB2312" w:eastAsia="仿宋_GB2312" w:cs="仿宋_GB2312"/>
                <w:b w:val="0"/>
                <w:i w:val="0"/>
                <w:caps w:val="0"/>
                <w:spacing w:val="0"/>
                <w:w w:val="100"/>
                <w:sz w:val="24"/>
                <w:szCs w:val="24"/>
              </w:rPr>
              <w:t>:3</w:t>
            </w:r>
            <w:r>
              <w:rPr>
                <w:rFonts w:hint="eastAsia" w:ascii="仿宋_GB2312" w:hAnsi="仿宋_GB2312" w:eastAsia="仿宋_GB2312" w:cs="仿宋_GB2312"/>
                <w:b w:val="0"/>
                <w:i w:val="0"/>
                <w:caps w:val="0"/>
                <w:spacing w:val="0"/>
                <w:w w:val="100"/>
                <w:sz w:val="24"/>
                <w:szCs w:val="24"/>
              </w:rPr>
              <w:t>0-9</w:t>
            </w:r>
            <w:r>
              <w:rPr>
                <w:rFonts w:hint="eastAsia" w:ascii="仿宋_GB2312" w:hAnsi="仿宋_GB2312" w:eastAsia="仿宋_GB2312" w:cs="仿宋_GB2312"/>
                <w:b w:val="0"/>
                <w:i w:val="0"/>
                <w:caps w:val="0"/>
                <w:spacing w:val="0"/>
                <w:w w:val="100"/>
                <w:sz w:val="24"/>
                <w:szCs w:val="24"/>
              </w:rPr>
              <w:t>:3</w:t>
            </w:r>
            <w:r>
              <w:rPr>
                <w:rFonts w:hint="eastAsia" w:ascii="仿宋_GB2312" w:hAnsi="仿宋_GB2312" w:eastAsia="仿宋_GB2312" w:cs="仿宋_GB2312"/>
                <w:b w:val="0"/>
                <w:i w:val="0"/>
                <w:caps w:val="0"/>
                <w:spacing w:val="0"/>
                <w:w w:val="100"/>
                <w:sz w:val="24"/>
                <w:szCs w:val="24"/>
              </w:rPr>
              <w:t>0</w:t>
            </w:r>
          </w:p>
        </w:tc>
        <w:tc>
          <w:tcPr>
            <w:tcW w:w="5469" w:type="dxa"/>
            <w:vAlign w:val="center"/>
          </w:tcPr>
          <w:p>
            <w:pPr>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专家点评、闭幕式</w:t>
            </w:r>
          </w:p>
        </w:tc>
      </w:tr>
    </w:tbl>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以上日程安排为暂定，最终日程安排根据比赛组织情况可进行微调，以承办院校正式发布的赛项指南为准。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*所有参赛人员必须出示健康码，接受体温测量，并全程佩戴一次性医用口罩后方可进入赛场，体温≥3</w:t>
      </w:r>
      <w:r>
        <w:rPr>
          <w:rFonts w:ascii="仿宋_GB2312" w:hAnsi="仿宋_GB2312" w:eastAsia="仿宋_GB2312" w:cs="仿宋_GB2312"/>
          <w:b w:val="0"/>
          <w:i w:val="0"/>
          <w:caps w:val="0"/>
          <w:spacing w:val="0"/>
          <w:w w:val="100"/>
          <w:sz w:val="30"/>
          <w:szCs w:val="30"/>
        </w:rPr>
        <w:t>7.3</w:t>
      </w:r>
      <w:r>
        <w:rPr>
          <w:rFonts w:hint="eastAsia" w:ascii="仿宋_GB2312" w:hAnsi="仿宋_GB2312" w:eastAsia="仿宋_GB2312" w:cs="仿宋_GB2312"/>
          <w:b w:val="0"/>
          <w:i w:val="0"/>
          <w:caps w:val="0"/>
          <w:spacing w:val="0"/>
          <w:w w:val="100"/>
          <w:sz w:val="30"/>
          <w:szCs w:val="30"/>
        </w:rPr>
        <w:t>℃，不得进入赛场。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黑体" w:hAnsi="黑体" w:eastAsia="黑体" w:cs="黑体"/>
          <w:b w:val="0"/>
          <w:bCs/>
          <w:i w:val="0"/>
          <w:caps w:val="0"/>
          <w:spacing w:val="0"/>
          <w:w w:val="100"/>
          <w:sz w:val="30"/>
          <w:szCs w:val="30"/>
        </w:rPr>
        <w:t>（四）</w:t>
      </w:r>
      <w:r>
        <w:rPr>
          <w:rFonts w:hint="eastAsia" w:ascii="楷体_GB2312" w:hAnsi="楷体_GB2312" w:eastAsia="楷体_GB2312" w:cs="楷体_GB2312"/>
          <w:b w:val="0"/>
          <w:bCs/>
          <w:i w:val="0"/>
          <w:caps w:val="0"/>
          <w:spacing w:val="0"/>
          <w:w w:val="100"/>
          <w:sz w:val="30"/>
          <w:szCs w:val="30"/>
        </w:rPr>
        <w:t>抽签及分组方法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xml:space="preserve"> 1</w:t>
      </w:r>
      <w:r>
        <w:rPr>
          <w:rFonts w:hint="eastAsia" w:ascii="仿宋_GB2312" w:hAnsi="仿宋_GB2312" w:eastAsia="仿宋_GB2312" w:cs="仿宋_GB2312"/>
          <w:b w:val="0"/>
          <w:i w:val="0"/>
          <w:caps w:val="0"/>
          <w:spacing w:val="0"/>
          <w:w w:val="100"/>
          <w:sz w:val="30"/>
          <w:szCs w:val="30"/>
        </w:rPr>
        <w:t>.各参赛选手比赛前30分钟到赛项指定地点接受检录。由检录工作人员依照检录表进行点名核对，并检查确定无误后向裁判长递交检录单。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rPr>
        <w:t>.参赛选手每天检录后在抽签区进行两次抽签加密，加密后参赛选手中途不得擅自离开赛场。分别由两组加密裁判组织实施加密工作，管理加密结果。监督员全程监督加密过程。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第一次抽签加密：第一组加密裁判组织参赛选手进行第一次抽签，抽取第二次抽签顺序号，由选手本人核对登记表上的姓名、性别、身份证号和地区，确认无误后填写顺序号并签字。加密裁判替换参赛选手参赛证等个人身份信息，并发放第二次抽签顺序牌。第一次加密登记表完成后，加密裁判连同参赛选手参赛证等个人身份信息证件，装入第一次加密结果密封袋中单独保管。（见附件表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第二次抽签加密：第二组加密裁判组织参赛选手按照第一次所抽签的顺序牌进行第二次抽签，抽取当天两个竞赛模块的参赛编号（如：编号“A1-1，B1-1”，为同一个参赛选手所用编号，即本选手上午在A1模块第1个进入比赛，下午在B1模块第1个进入比赛），由加密裁判核对登记表上顺序牌号，填写参赛编号。加密裁判替换参赛选手第一次抽取的顺序牌，发放参赛编号号码（例如胶贴）。加密裁判将第二次加密记录表、连同参赛选手顺序牌装入二次加密结果密封袋中单独保管。（见附件表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3</w:t>
      </w:r>
      <w:r>
        <w:rPr>
          <w:rFonts w:hint="eastAsia" w:ascii="仿宋_GB2312" w:hAnsi="仿宋_GB2312" w:eastAsia="仿宋_GB2312" w:cs="仿宋_GB2312"/>
          <w:b w:val="0"/>
          <w:i w:val="0"/>
          <w:caps w:val="0"/>
          <w:spacing w:val="0"/>
          <w:w w:val="100"/>
          <w:sz w:val="30"/>
          <w:szCs w:val="30"/>
        </w:rPr>
        <w:t>.由引导员负责引导参赛选手进入对应的候赛区等待竞赛指令，接到比赛通知后进入竞赛区，按照照护计划、实际照护、健康教育海报或反思报告三个竞赛区顺序依次完成模块规定的竞赛任务。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4</w:t>
      </w:r>
      <w:r>
        <w:rPr>
          <w:rFonts w:hint="eastAsia" w:ascii="仿宋_GB2312" w:hAnsi="仿宋_GB2312" w:eastAsia="仿宋_GB2312" w:cs="仿宋_GB2312"/>
          <w:b w:val="0"/>
          <w:i w:val="0"/>
          <w:caps w:val="0"/>
          <w:spacing w:val="0"/>
          <w:w w:val="100"/>
          <w:sz w:val="30"/>
          <w:szCs w:val="30"/>
        </w:rPr>
        <w:t>.比赛开始前，在没有裁判允许的情况下，严禁随意触碰竞赛设施和阅读试题内容。比赛中途不得离开赛场。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七、竞赛赛卷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竞赛试题库样卷见“全国职业院校技能大赛”网“202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年全国职业院校技能大赛改革试点赛赛项赛卷（赛题库）”。于比赛前一天把赛卷随机排序后，在监督组的监督下，由裁判长抽取正式赛卷与备用赛卷，由专家组根据情况修改不超过30%内容。</w:t>
      </w:r>
    </w:p>
    <w:p>
      <w:pPr>
        <w:snapToGrid/>
        <w:spacing w:before="0" w:beforeAutospacing="0" w:after="0" w:afterAutospacing="0" w:line="240" w:lineRule="auto"/>
        <w:ind w:firstLine="600" w:firstLineChars="200"/>
        <w:jc w:val="center"/>
        <w:textAlignment w:val="baseline"/>
        <w:rPr>
          <w:rFonts w:ascii="黑体" w:hAnsi="黑体" w:eastAsia="黑体" w:cs="仿宋_GB2312"/>
          <w:b w:val="0"/>
          <w:i w:val="0"/>
          <w:caps w:val="0"/>
          <w:spacing w:val="0"/>
          <w:w w:val="100"/>
          <w:sz w:val="30"/>
          <w:szCs w:val="30"/>
        </w:rPr>
      </w:pPr>
      <w:r>
        <w:rPr>
          <w:rFonts w:hint="eastAsia" w:ascii="黑体" w:hAnsi="黑体" w:eastAsia="黑体" w:cs="仿宋_GB2312"/>
          <w:b w:val="0"/>
          <w:i w:val="0"/>
          <w:caps w:val="0"/>
          <w:spacing w:val="0"/>
          <w:w w:val="100"/>
          <w:sz w:val="30"/>
          <w:szCs w:val="30"/>
        </w:rPr>
        <w:t>健康与社会照护赛项说明</w:t>
      </w:r>
    </w:p>
    <w:tbl>
      <w:tblPr>
        <w:tblStyle w:val="8"/>
        <w:tblW w:w="8880" w:type="dxa"/>
        <w:jc w:val="center"/>
        <w:tblInd w:w="0" w:type="dxa"/>
        <w:tblLayout w:type="fixed"/>
        <w:tblCellMar>
          <w:top w:w="0" w:type="dxa"/>
          <w:left w:w="0" w:type="dxa"/>
          <w:bottom w:w="0" w:type="dxa"/>
          <w:right w:w="0" w:type="dxa"/>
        </w:tblCellMar>
      </w:tblPr>
      <w:tblGrid>
        <w:gridCol w:w="985"/>
        <w:gridCol w:w="13"/>
        <w:gridCol w:w="6808"/>
        <w:gridCol w:w="1074"/>
      </w:tblGrid>
      <w:tr>
        <w:tblPrEx>
          <w:tblLayout w:type="fixed"/>
          <w:tblCellMar>
            <w:top w:w="0" w:type="dxa"/>
            <w:left w:w="0" w:type="dxa"/>
            <w:bottom w:w="0" w:type="dxa"/>
            <w:right w:w="0" w:type="dxa"/>
          </w:tblCellMar>
        </w:tblPrEx>
        <w:trPr>
          <w:trHeight w:val="567" w:hRule="atLeast"/>
          <w:jc w:val="center"/>
        </w:trPr>
        <w:tc>
          <w:tcPr>
            <w:tcW w:w="998" w:type="dxa"/>
            <w:gridSpan w:val="2"/>
            <w:tcBorders>
              <w:top w:val="single" w:color="000000" w:sz="4" w:space="0"/>
              <w:left w:val="single" w:color="000000" w:sz="4" w:space="0"/>
              <w:bottom w:val="single" w:color="000000" w:sz="4" w:space="0"/>
              <w:right w:val="single" w:color="000000" w:sz="4" w:space="0"/>
            </w:tcBorders>
            <w:vAlign w:val="center"/>
          </w:tcPr>
          <w:p>
            <w:pPr>
              <w:pStyle w:val="12"/>
              <w:snapToGrid/>
              <w:spacing w:before="0" w:beforeAutospacing="0" w:after="0" w:afterAutospacing="0" w:line="240" w:lineRule="auto"/>
              <w:ind w:left="253"/>
              <w:jc w:val="center"/>
              <w:textAlignment w:val="baseline"/>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2"/>
                <w:w w:val="100"/>
                <w:sz w:val="24"/>
                <w:szCs w:val="24"/>
              </w:rPr>
              <w:t>流程</w:t>
            </w:r>
          </w:p>
        </w:tc>
        <w:tc>
          <w:tcPr>
            <w:tcW w:w="6808" w:type="dxa"/>
            <w:tcBorders>
              <w:top w:val="single" w:color="000000" w:sz="4" w:space="0"/>
              <w:left w:val="single" w:color="000000" w:sz="4" w:space="0"/>
              <w:bottom w:val="single" w:color="000000" w:sz="4" w:space="0"/>
              <w:right w:val="single" w:color="000000" w:sz="4" w:space="0"/>
            </w:tcBorders>
            <w:vAlign w:val="center"/>
          </w:tcPr>
          <w:p>
            <w:pPr>
              <w:pStyle w:val="12"/>
              <w:snapToGrid/>
              <w:spacing w:before="0" w:beforeAutospacing="0" w:after="0" w:afterAutospacing="0" w:line="240" w:lineRule="auto"/>
              <w:jc w:val="center"/>
              <w:textAlignment w:val="baseline"/>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2"/>
                <w:w w:val="100"/>
                <w:sz w:val="24"/>
                <w:szCs w:val="24"/>
              </w:rPr>
              <w:t>内容</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
              <w:snapToGrid/>
              <w:spacing w:before="0" w:beforeAutospacing="0" w:after="0" w:afterAutospacing="0" w:line="240" w:lineRule="auto"/>
              <w:ind w:left="289"/>
              <w:jc w:val="center"/>
              <w:textAlignment w:val="baseline"/>
              <w:rPr>
                <w:rFonts w:hint="eastAsia" w:ascii="黑体" w:hAnsi="黑体" w:eastAsia="黑体" w:cs="黑体"/>
                <w:b w:val="0"/>
                <w:bCs/>
                <w:i w:val="0"/>
                <w:caps w:val="0"/>
                <w:spacing w:val="0"/>
                <w:w w:val="100"/>
                <w:sz w:val="24"/>
                <w:szCs w:val="24"/>
              </w:rPr>
            </w:pPr>
            <w:r>
              <w:rPr>
                <w:rFonts w:hint="eastAsia" w:ascii="黑体" w:hAnsi="黑体" w:eastAsia="黑体" w:cs="黑体"/>
                <w:b w:val="0"/>
                <w:bCs/>
                <w:i w:val="0"/>
                <w:caps w:val="0"/>
                <w:spacing w:val="2"/>
                <w:w w:val="100"/>
                <w:sz w:val="24"/>
                <w:szCs w:val="24"/>
              </w:rPr>
              <w:t>时间</w:t>
            </w:r>
          </w:p>
        </w:tc>
      </w:tr>
      <w:tr>
        <w:tblPrEx>
          <w:tblLayout w:type="fixed"/>
          <w:tblCellMar>
            <w:top w:w="0" w:type="dxa"/>
            <w:left w:w="0" w:type="dxa"/>
            <w:bottom w:w="0" w:type="dxa"/>
            <w:right w:w="0" w:type="dxa"/>
          </w:tblCellMar>
        </w:tblPrEx>
        <w:trPr>
          <w:trHeight w:val="567" w:hRule="atLeast"/>
          <w:jc w:val="center"/>
        </w:trPr>
        <w:tc>
          <w:tcPr>
            <w:tcW w:w="998" w:type="dxa"/>
            <w:gridSpan w:val="2"/>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11"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w:t>
            </w:r>
          </w:p>
        </w:tc>
        <w:tc>
          <w:tcPr>
            <w:tcW w:w="6808" w:type="dxa"/>
            <w:tcBorders>
              <w:top w:val="single" w:color="000000" w:sz="4" w:space="0"/>
              <w:left w:val="single" w:color="000000" w:sz="4" w:space="0"/>
              <w:bottom w:val="single" w:color="000000" w:sz="4" w:space="0"/>
              <w:right w:val="single" w:color="000000" w:sz="4" w:space="0"/>
            </w:tcBorders>
          </w:tcPr>
          <w:p>
            <w:pPr>
              <w:pStyle w:val="12"/>
              <w:snapToGrid/>
              <w:spacing w:before="119" w:beforeAutospacing="0" w:after="0" w:afterAutospacing="0" w:line="357" w:lineRule="auto"/>
              <w:ind w:left="73" w:right="70" w:firstLine="480" w:firstLineChars="20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照护计划说</w:t>
            </w:r>
            <w:r>
              <w:rPr>
                <w:rFonts w:hint="eastAsia" w:ascii="仿宋_GB2312" w:hAnsi="仿宋_GB2312" w:eastAsia="仿宋_GB2312" w:cs="仿宋_GB2312"/>
                <w:b w:val="0"/>
                <w:i w:val="0"/>
                <w:caps w:val="0"/>
                <w:spacing w:val="-36"/>
                <w:w w:val="100"/>
                <w:sz w:val="24"/>
                <w:szCs w:val="24"/>
              </w:rPr>
              <w:t>明：</w:t>
            </w:r>
            <w:r>
              <w:rPr>
                <w:rFonts w:hint="eastAsia" w:ascii="仿宋_GB2312" w:hAnsi="仿宋_GB2312" w:eastAsia="仿宋_GB2312" w:cs="仿宋_GB2312"/>
                <w:b w:val="0"/>
                <w:i w:val="0"/>
                <w:caps w:val="0"/>
                <w:spacing w:val="0"/>
                <w:w w:val="100"/>
                <w:sz w:val="24"/>
                <w:szCs w:val="24"/>
              </w:rPr>
              <w:t>各参赛选手按抽取的参赛号依</w:t>
            </w:r>
            <w:r>
              <w:rPr>
                <w:rFonts w:hint="eastAsia" w:ascii="仿宋_GB2312" w:hAnsi="仿宋_GB2312" w:eastAsia="仿宋_GB2312" w:cs="仿宋_GB2312"/>
                <w:b w:val="0"/>
                <w:i w:val="0"/>
                <w:caps w:val="0"/>
                <w:spacing w:val="1"/>
                <w:w w:val="100"/>
                <w:sz w:val="24"/>
                <w:szCs w:val="24"/>
              </w:rPr>
              <w:t>次</w:t>
            </w:r>
            <w:r>
              <w:rPr>
                <w:rFonts w:hint="eastAsia" w:ascii="仿宋_GB2312" w:hAnsi="仿宋_GB2312" w:eastAsia="仿宋_GB2312" w:cs="仿宋_GB2312"/>
                <w:b w:val="0"/>
                <w:i w:val="0"/>
                <w:caps w:val="0"/>
                <w:spacing w:val="0"/>
                <w:w w:val="100"/>
                <w:sz w:val="24"/>
                <w:szCs w:val="24"/>
              </w:rPr>
              <w:t>进入相应竞赛模</w:t>
            </w:r>
            <w:r>
              <w:rPr>
                <w:rFonts w:hint="eastAsia" w:ascii="仿宋_GB2312" w:hAnsi="仿宋_GB2312" w:eastAsia="仿宋_GB2312" w:cs="仿宋_GB2312"/>
                <w:b w:val="0"/>
                <w:i w:val="0"/>
                <w:caps w:val="0"/>
                <w:spacing w:val="-3"/>
                <w:w w:val="100"/>
                <w:sz w:val="24"/>
                <w:szCs w:val="24"/>
              </w:rPr>
              <w:t>块，首先进入该模块的“照护计划竞赛区”，本模块的案例会放在桌上（此案例单可以一直携带），请认真阅读，本模块之后的</w:t>
            </w:r>
            <w:r>
              <w:rPr>
                <w:rFonts w:hint="eastAsia" w:ascii="仿宋_GB2312" w:hAnsi="仿宋_GB2312" w:eastAsia="仿宋_GB2312" w:cs="仿宋_GB2312"/>
                <w:b w:val="0"/>
                <w:i w:val="0"/>
                <w:caps w:val="0"/>
                <w:spacing w:val="0"/>
                <w:w w:val="100"/>
                <w:sz w:val="24"/>
                <w:szCs w:val="24"/>
              </w:rPr>
              <w:t>竞赛部分全部用此案例</w:t>
            </w:r>
            <w:r>
              <w:rPr>
                <w:rFonts w:hint="eastAsia" w:ascii="仿宋_GB2312" w:hAnsi="仿宋_GB2312" w:eastAsia="仿宋_GB2312" w:cs="仿宋_GB2312"/>
                <w:b w:val="0"/>
                <w:i w:val="0"/>
                <w:caps w:val="0"/>
                <w:spacing w:val="-36"/>
                <w:w w:val="100"/>
                <w:sz w:val="24"/>
                <w:szCs w:val="24"/>
              </w:rPr>
              <w:t>。</w:t>
            </w:r>
            <w:r>
              <w:rPr>
                <w:rFonts w:hint="eastAsia" w:ascii="仿宋_GB2312" w:hAnsi="仿宋_GB2312" w:eastAsia="仿宋_GB2312" w:cs="仿宋_GB2312"/>
                <w:b w:val="0"/>
                <w:i w:val="0"/>
                <w:caps w:val="0"/>
                <w:spacing w:val="0"/>
                <w:w w:val="100"/>
                <w:sz w:val="24"/>
                <w:szCs w:val="24"/>
              </w:rPr>
              <w:t>阅读后</w:t>
            </w:r>
            <w:r>
              <w:rPr>
                <w:rFonts w:hint="eastAsia" w:ascii="仿宋_GB2312" w:hAnsi="仿宋_GB2312" w:eastAsia="仿宋_GB2312" w:cs="仿宋_GB2312"/>
                <w:b w:val="0"/>
                <w:i w:val="0"/>
                <w:caps w:val="0"/>
                <w:spacing w:val="-36"/>
                <w:w w:val="100"/>
                <w:sz w:val="24"/>
                <w:szCs w:val="24"/>
              </w:rPr>
              <w:t>，</w:t>
            </w:r>
            <w:r>
              <w:rPr>
                <w:rFonts w:hint="eastAsia" w:ascii="仿宋_GB2312" w:hAnsi="仿宋_GB2312" w:eastAsia="仿宋_GB2312" w:cs="仿宋_GB2312"/>
                <w:b w:val="0"/>
                <w:i w:val="0"/>
                <w:caps w:val="0"/>
                <w:spacing w:val="0"/>
                <w:w w:val="100"/>
                <w:sz w:val="24"/>
                <w:szCs w:val="24"/>
              </w:rPr>
              <w:t>以书面形式写出照护计划包括的所有任务、有逻辑顺序的时间计划、拟完成的目标等。</w:t>
            </w:r>
          </w:p>
        </w:tc>
        <w:tc>
          <w:tcPr>
            <w:tcW w:w="1074" w:type="dxa"/>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11"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ind w:left="14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20分钟</w:t>
            </w:r>
          </w:p>
        </w:tc>
      </w:tr>
      <w:tr>
        <w:tblPrEx>
          <w:tblLayout w:type="fixed"/>
          <w:tblCellMar>
            <w:top w:w="0" w:type="dxa"/>
            <w:left w:w="0" w:type="dxa"/>
            <w:bottom w:w="0" w:type="dxa"/>
            <w:right w:w="0" w:type="dxa"/>
          </w:tblCellMar>
        </w:tblPrEx>
        <w:trPr>
          <w:trHeight w:val="567" w:hRule="atLeast"/>
          <w:jc w:val="center"/>
        </w:trPr>
        <w:tc>
          <w:tcPr>
            <w:tcW w:w="998" w:type="dxa"/>
            <w:gridSpan w:val="2"/>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12"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2</w:t>
            </w:r>
          </w:p>
        </w:tc>
        <w:tc>
          <w:tcPr>
            <w:tcW w:w="6808" w:type="dxa"/>
            <w:tcBorders>
              <w:top w:val="single" w:color="000000" w:sz="4" w:space="0"/>
              <w:left w:val="single" w:color="000000" w:sz="4" w:space="0"/>
              <w:bottom w:val="single" w:color="000000" w:sz="4" w:space="0"/>
              <w:right w:val="single" w:color="000000" w:sz="4" w:space="0"/>
            </w:tcBorders>
          </w:tcPr>
          <w:p>
            <w:pPr>
              <w:pStyle w:val="12"/>
              <w:snapToGrid/>
              <w:spacing w:before="120" w:beforeAutospacing="0" w:after="0" w:afterAutospacing="0" w:line="357" w:lineRule="auto"/>
              <w:ind w:left="73" w:right="72" w:firstLine="480" w:firstLineChars="20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实际照护说</w:t>
            </w:r>
            <w:r>
              <w:rPr>
                <w:rFonts w:hint="eastAsia" w:ascii="仿宋_GB2312" w:hAnsi="仿宋_GB2312" w:eastAsia="仿宋_GB2312" w:cs="仿宋_GB2312"/>
                <w:b w:val="0"/>
                <w:i w:val="0"/>
                <w:caps w:val="0"/>
                <w:spacing w:val="-17"/>
                <w:w w:val="100"/>
                <w:sz w:val="24"/>
                <w:szCs w:val="24"/>
              </w:rPr>
              <w:t>明</w:t>
            </w:r>
            <w:r>
              <w:rPr>
                <w:rFonts w:hint="eastAsia" w:ascii="仿宋_GB2312" w:hAnsi="仿宋_GB2312" w:eastAsia="仿宋_GB2312" w:cs="仿宋_GB2312"/>
                <w:b w:val="0"/>
                <w:i w:val="0"/>
                <w:caps w:val="0"/>
                <w:spacing w:val="-20"/>
                <w:w w:val="100"/>
                <w:sz w:val="24"/>
                <w:szCs w:val="24"/>
              </w:rPr>
              <w:t>：</w:t>
            </w:r>
            <w:r>
              <w:rPr>
                <w:rFonts w:hint="eastAsia" w:ascii="仿宋_GB2312" w:hAnsi="仿宋_GB2312" w:eastAsia="仿宋_GB2312" w:cs="仿宋_GB2312"/>
                <w:b w:val="0"/>
                <w:i w:val="0"/>
                <w:caps w:val="0"/>
                <w:spacing w:val="0"/>
                <w:w w:val="100"/>
                <w:sz w:val="24"/>
                <w:szCs w:val="24"/>
              </w:rPr>
              <w:t>各参赛选手完成照护计划后</w:t>
            </w:r>
            <w:r>
              <w:rPr>
                <w:rFonts w:hint="eastAsia" w:ascii="仿宋_GB2312" w:hAnsi="仿宋_GB2312" w:eastAsia="仿宋_GB2312" w:cs="仿宋_GB2312"/>
                <w:b w:val="0"/>
                <w:i w:val="0"/>
                <w:caps w:val="0"/>
                <w:spacing w:val="-36"/>
                <w:w w:val="100"/>
                <w:sz w:val="24"/>
                <w:szCs w:val="24"/>
              </w:rPr>
              <w:t>，</w:t>
            </w:r>
            <w:r>
              <w:rPr>
                <w:rFonts w:hint="eastAsia" w:ascii="仿宋_GB2312" w:hAnsi="仿宋_GB2312" w:eastAsia="仿宋_GB2312" w:cs="仿宋_GB2312"/>
                <w:b w:val="0"/>
                <w:i w:val="0"/>
                <w:caps w:val="0"/>
                <w:spacing w:val="0"/>
                <w:w w:val="100"/>
                <w:sz w:val="24"/>
                <w:szCs w:val="24"/>
              </w:rPr>
              <w:t>在引导员引导下进</w:t>
            </w:r>
            <w:r>
              <w:rPr>
                <w:rFonts w:hint="eastAsia" w:ascii="仿宋_GB2312" w:hAnsi="仿宋_GB2312" w:eastAsia="仿宋_GB2312" w:cs="仿宋_GB2312"/>
                <w:b w:val="0"/>
                <w:i w:val="0"/>
                <w:caps w:val="0"/>
                <w:spacing w:val="-3"/>
                <w:w w:val="100"/>
                <w:sz w:val="24"/>
                <w:szCs w:val="24"/>
              </w:rPr>
              <w:t>入“实际照护竞赛区”，将案例单放在门口桌上。按照案例，利</w:t>
            </w:r>
            <w:r>
              <w:rPr>
                <w:rFonts w:hint="eastAsia" w:ascii="仿宋_GB2312" w:hAnsi="仿宋_GB2312" w:eastAsia="仿宋_GB2312" w:cs="仿宋_GB2312"/>
                <w:b w:val="0"/>
                <w:i w:val="0"/>
                <w:caps w:val="0"/>
                <w:spacing w:val="0"/>
                <w:w w:val="100"/>
                <w:sz w:val="24"/>
                <w:szCs w:val="24"/>
              </w:rPr>
              <w:t>用现有的资源，自取用物，与SP配合，完成规定任务，实现对SP</w:t>
            </w:r>
            <w:r>
              <w:rPr>
                <w:rFonts w:hint="eastAsia" w:ascii="仿宋_GB2312" w:hAnsi="仿宋_GB2312" w:eastAsia="仿宋_GB2312" w:cs="仿宋_GB2312"/>
                <w:b w:val="0"/>
                <w:i w:val="0"/>
                <w:caps w:val="0"/>
                <w:spacing w:val="1"/>
                <w:w w:val="100"/>
                <w:sz w:val="24"/>
                <w:szCs w:val="24"/>
              </w:rPr>
              <w:t>的自主和独立的健康与社会照护过程。此竞赛区不可以再看</w:t>
            </w:r>
            <w:r>
              <w:rPr>
                <w:rFonts w:hint="eastAsia" w:ascii="仿宋_GB2312" w:hAnsi="仿宋_GB2312" w:eastAsia="仿宋_GB2312" w:cs="仿宋_GB2312"/>
                <w:b w:val="0"/>
                <w:i w:val="0"/>
                <w:caps w:val="0"/>
                <w:spacing w:val="0"/>
                <w:w w:val="100"/>
                <w:sz w:val="24"/>
                <w:szCs w:val="24"/>
              </w:rPr>
              <w:t>案例单。</w:t>
            </w:r>
          </w:p>
        </w:tc>
        <w:tc>
          <w:tcPr>
            <w:tcW w:w="1074" w:type="dxa"/>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12"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ind w:left="14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25分钟</w:t>
            </w:r>
          </w:p>
        </w:tc>
      </w:tr>
      <w:tr>
        <w:tblPrEx>
          <w:tblLayout w:type="fixed"/>
          <w:tblCellMar>
            <w:top w:w="0" w:type="dxa"/>
            <w:left w:w="0" w:type="dxa"/>
            <w:bottom w:w="0" w:type="dxa"/>
            <w:right w:w="0" w:type="dxa"/>
          </w:tblCellMar>
        </w:tblPrEx>
        <w:trPr>
          <w:trHeight w:val="567" w:hRule="atLeast"/>
          <w:jc w:val="center"/>
        </w:trPr>
        <w:tc>
          <w:tcPr>
            <w:tcW w:w="985" w:type="dxa"/>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15" w:beforeAutospacing="0" w:after="0" w:afterAutospacing="0" w:line="240" w:lineRule="auto"/>
              <w:jc w:val="center"/>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3</w:t>
            </w:r>
          </w:p>
        </w:tc>
        <w:tc>
          <w:tcPr>
            <w:tcW w:w="6821" w:type="dxa"/>
            <w:gridSpan w:val="2"/>
            <w:tcBorders>
              <w:top w:val="single" w:color="000000" w:sz="4" w:space="0"/>
              <w:left w:val="single" w:color="000000" w:sz="4" w:space="0"/>
              <w:bottom w:val="single" w:color="000000" w:sz="4" w:space="0"/>
              <w:right w:val="single" w:color="000000" w:sz="4" w:space="0"/>
            </w:tcBorders>
          </w:tcPr>
          <w:p>
            <w:pPr>
              <w:pStyle w:val="12"/>
              <w:snapToGrid/>
              <w:spacing w:before="158" w:beforeAutospacing="0" w:after="0" w:afterAutospacing="0" w:line="357" w:lineRule="auto"/>
              <w:ind w:left="73" w:right="70" w:firstLine="480" w:firstLineChars="200"/>
              <w:jc w:val="left"/>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健康教育海报或反思报告说明</w:t>
            </w:r>
            <w:r>
              <w:rPr>
                <w:rFonts w:hint="eastAsia" w:ascii="仿宋_GB2312" w:hAnsi="仿宋_GB2312" w:eastAsia="仿宋_GB2312" w:cs="仿宋_GB2312"/>
                <w:b w:val="0"/>
                <w:i w:val="0"/>
                <w:caps w:val="0"/>
                <w:spacing w:val="-72"/>
                <w:w w:val="100"/>
                <w:sz w:val="24"/>
                <w:szCs w:val="24"/>
              </w:rPr>
              <w:t>：</w:t>
            </w:r>
            <w:r>
              <w:rPr>
                <w:rFonts w:hint="eastAsia" w:ascii="仿宋_GB2312" w:hAnsi="仿宋_GB2312" w:eastAsia="仿宋_GB2312" w:cs="仿宋_GB2312"/>
                <w:b w:val="0"/>
                <w:i w:val="0"/>
                <w:caps w:val="0"/>
                <w:spacing w:val="0"/>
                <w:w w:val="100"/>
                <w:sz w:val="24"/>
                <w:szCs w:val="24"/>
              </w:rPr>
              <w:t>参赛选手完成实际照护竞赛区的任务后</w:t>
            </w:r>
            <w:r>
              <w:rPr>
                <w:rFonts w:hint="eastAsia" w:ascii="仿宋_GB2312" w:hAnsi="仿宋_GB2312" w:eastAsia="仿宋_GB2312" w:cs="仿宋_GB2312"/>
                <w:b w:val="0"/>
                <w:i w:val="0"/>
                <w:caps w:val="0"/>
                <w:spacing w:val="-24"/>
                <w:w w:val="100"/>
                <w:sz w:val="24"/>
                <w:szCs w:val="24"/>
              </w:rPr>
              <w:t>，</w:t>
            </w:r>
            <w:r>
              <w:rPr>
                <w:rFonts w:hint="eastAsia" w:ascii="仿宋_GB2312" w:hAnsi="仿宋_GB2312" w:eastAsia="仿宋_GB2312" w:cs="仿宋_GB2312"/>
                <w:b w:val="0"/>
                <w:i w:val="0"/>
                <w:caps w:val="0"/>
                <w:spacing w:val="0"/>
                <w:w w:val="100"/>
                <w:sz w:val="24"/>
                <w:szCs w:val="24"/>
              </w:rPr>
              <w:t>携带案例单</w:t>
            </w:r>
            <w:r>
              <w:rPr>
                <w:rFonts w:hint="eastAsia" w:ascii="仿宋_GB2312" w:hAnsi="仿宋_GB2312" w:eastAsia="仿宋_GB2312" w:cs="仿宋_GB2312"/>
                <w:b w:val="0"/>
                <w:i w:val="0"/>
                <w:caps w:val="0"/>
                <w:spacing w:val="-24"/>
                <w:w w:val="100"/>
                <w:sz w:val="24"/>
                <w:szCs w:val="24"/>
              </w:rPr>
              <w:t>，</w:t>
            </w:r>
            <w:r>
              <w:rPr>
                <w:rFonts w:hint="eastAsia" w:ascii="仿宋_GB2312" w:hAnsi="仿宋_GB2312" w:eastAsia="仿宋_GB2312" w:cs="仿宋_GB2312"/>
                <w:b w:val="0"/>
                <w:i w:val="0"/>
                <w:caps w:val="0"/>
                <w:spacing w:val="0"/>
                <w:w w:val="100"/>
                <w:sz w:val="24"/>
                <w:szCs w:val="24"/>
              </w:rPr>
              <w:t>在引导下进</w:t>
            </w:r>
            <w:r>
              <w:rPr>
                <w:rFonts w:hint="eastAsia" w:ascii="仿宋_GB2312" w:hAnsi="仿宋_GB2312" w:eastAsia="仿宋_GB2312" w:cs="仿宋_GB2312"/>
                <w:b w:val="0"/>
                <w:i w:val="0"/>
                <w:caps w:val="0"/>
                <w:spacing w:val="-24"/>
                <w:w w:val="100"/>
                <w:sz w:val="24"/>
                <w:szCs w:val="24"/>
              </w:rPr>
              <w:t>入</w:t>
            </w:r>
            <w:r>
              <w:rPr>
                <w:rFonts w:hint="eastAsia" w:ascii="仿宋_GB2312" w:hAnsi="仿宋_GB2312" w:eastAsia="仿宋_GB2312" w:cs="仿宋_GB2312"/>
                <w:b w:val="0"/>
                <w:i w:val="0"/>
                <w:caps w:val="0"/>
                <w:spacing w:val="0"/>
                <w:w w:val="100"/>
                <w:sz w:val="24"/>
                <w:szCs w:val="24"/>
              </w:rPr>
              <w:t>“健康教育海报或反思报告</w:t>
            </w:r>
            <w:r>
              <w:rPr>
                <w:rFonts w:hint="eastAsia" w:ascii="仿宋_GB2312" w:hAnsi="仿宋_GB2312" w:eastAsia="仿宋_GB2312" w:cs="仿宋_GB2312"/>
                <w:b w:val="0"/>
                <w:i w:val="0"/>
                <w:caps w:val="0"/>
                <w:spacing w:val="-3"/>
                <w:w w:val="100"/>
                <w:sz w:val="24"/>
                <w:szCs w:val="24"/>
              </w:rPr>
              <w:t>竞赛区”，按照任务要求，完成海报或是反思报告。此竞赛区可</w:t>
            </w:r>
            <w:r>
              <w:rPr>
                <w:rFonts w:hint="eastAsia" w:ascii="仿宋_GB2312" w:hAnsi="仿宋_GB2312" w:eastAsia="仿宋_GB2312" w:cs="仿宋_GB2312"/>
                <w:b w:val="0"/>
                <w:i w:val="0"/>
                <w:caps w:val="0"/>
                <w:spacing w:val="0"/>
                <w:w w:val="100"/>
                <w:sz w:val="24"/>
                <w:szCs w:val="24"/>
              </w:rPr>
              <w:t>以看案例单。完成所有任务后，将案例单放在桌上，离开竞赛区。</w:t>
            </w:r>
          </w:p>
        </w:tc>
        <w:tc>
          <w:tcPr>
            <w:tcW w:w="1074" w:type="dxa"/>
            <w:tcBorders>
              <w:top w:val="single" w:color="000000" w:sz="4" w:space="0"/>
              <w:left w:val="single" w:color="000000" w:sz="4" w:space="0"/>
              <w:bottom w:val="single" w:color="000000" w:sz="4" w:space="0"/>
              <w:right w:val="single" w:color="000000" w:sz="4" w:space="0"/>
            </w:tcBorders>
          </w:tcPr>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15" w:beforeAutospacing="0" w:after="0" w:afterAutospacing="0" w:line="240" w:lineRule="auto"/>
              <w:jc w:val="both"/>
              <w:textAlignment w:val="baseline"/>
              <w:rPr>
                <w:rFonts w:hint="eastAsia" w:ascii="仿宋_GB2312" w:hAnsi="仿宋_GB2312" w:eastAsia="仿宋_GB2312" w:cs="仿宋_GB2312"/>
                <w:b/>
                <w:i w:val="0"/>
                <w:caps w:val="0"/>
                <w:spacing w:val="0"/>
                <w:w w:val="100"/>
                <w:sz w:val="24"/>
                <w:szCs w:val="24"/>
              </w:rPr>
            </w:pPr>
          </w:p>
          <w:p>
            <w:pPr>
              <w:pStyle w:val="12"/>
              <w:snapToGrid/>
              <w:spacing w:before="0" w:beforeAutospacing="0" w:after="0" w:afterAutospacing="0" w:line="240" w:lineRule="auto"/>
              <w:ind w:left="14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30</w:t>
            </w:r>
            <w:r>
              <w:rPr>
                <w:rFonts w:hint="eastAsia" w:ascii="仿宋_GB2312" w:hAnsi="仿宋_GB2312" w:eastAsia="仿宋_GB2312" w:cs="仿宋_GB2312"/>
                <w:b w:val="0"/>
                <w:i w:val="0"/>
                <w:caps w:val="0"/>
                <w:spacing w:val="0"/>
                <w:w w:val="100"/>
                <w:sz w:val="24"/>
                <w:szCs w:val="24"/>
              </w:rPr>
              <w:t>分钟</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（一）医院模块样卷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模块描述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王爽，女，53 岁，因间歇性胸痛 7 个月，加重伴气短 1 天，以“心绞痛”住院，现住在 105 房间 1 床。7 个月前间歇性出现劳累后心前区针刺样疼痛，持续 3-5 分钟，口服药物及休息后可自行缓解，此后随身携带缓解心绞痛药物。入院后查体：T 36.4℃，P 70 次/分，R 18 次/分，BP 130/87mmHg，体重 54kg，身高 162cm，神志清楚，查体合作，饮食睡眠较好,近期体重无明显增减。入院后做多层螺旋CT 冠状动脉成像时，在 CT 准备室内突然出现心前区针刺样疼痛，胸闷、气短明显。CT 准备室内有抢救设施。患者否认高血压病、糖尿病病史。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作为照护者，请完成以下任务：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请给患者舌下用药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3" name="IM 11"/>
            <wp:cNvGraphicFramePr/>
            <a:graphic xmlns:a="http://schemas.openxmlformats.org/drawingml/2006/main">
              <a:graphicData uri="http://schemas.openxmlformats.org/drawingml/2006/picture">
                <pic:pic xmlns:pic="http://schemas.openxmlformats.org/drawingml/2006/picture">
                  <pic:nvPicPr>
                    <pic:cNvPr id="3"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请给患者吸入氧气并测量血氧饱和度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4" name="IM 11"/>
            <wp:cNvGraphicFramePr/>
            <a:graphic xmlns:a="http://schemas.openxmlformats.org/drawingml/2006/main">
              <a:graphicData uri="http://schemas.openxmlformats.org/drawingml/2006/picture">
                <pic:pic xmlns:pic="http://schemas.openxmlformats.org/drawingml/2006/picture">
                  <pic:nvPicPr>
                    <pic:cNvPr id="4"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请根据案例及要完成的任务撰写照护计划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5" name="IM 11"/>
            <wp:cNvGraphicFramePr/>
            <a:graphic xmlns:a="http://schemas.openxmlformats.org/drawingml/2006/main">
              <a:graphicData uri="http://schemas.openxmlformats.org/drawingml/2006/picture">
                <pic:pic xmlns:pic="http://schemas.openxmlformats.org/drawingml/2006/picture">
                  <pic:nvPicPr>
                    <pic:cNvPr id="5"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请完成心绞痛健康教育海报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（二）长期照护中心模块样卷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模块描述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赵丽，女，78 岁。3 年前突发“脑卒中”，导致右侧肢体偏瘫，虽进行康复训练，但恢复效果差。每日穿脱衣裤等部分生活需要协助，她觉得很不方便，有些焦虑，目前在养老院接受照护。她平日寡言少语，近期偶感风寒，自觉低热。丈夫在 2 年前去世，育有 2 个儿子，因工作忙，每月只能来养老院探视一次。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作为照护者，请完成以下任务：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6" name="IM 11"/>
            <wp:cNvGraphicFramePr/>
            <a:graphic xmlns:a="http://schemas.openxmlformats.org/drawingml/2006/main">
              <a:graphicData uri="http://schemas.openxmlformats.org/drawingml/2006/picture">
                <pic:pic xmlns:pic="http://schemas.openxmlformats.org/drawingml/2006/picture">
                  <pic:nvPicPr>
                    <pic:cNvPr id="6"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请根据资料监测体温，并说出体温监测的方法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7" name="IM 11"/>
            <wp:cNvGraphicFramePr/>
            <a:graphic xmlns:a="http://schemas.openxmlformats.org/drawingml/2006/main">
              <a:graphicData uri="http://schemas.openxmlformats.org/drawingml/2006/picture">
                <pic:pic xmlns:pic="http://schemas.openxmlformats.org/drawingml/2006/picture">
                  <pic:nvPicPr>
                    <pic:cNvPr id="7"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请帮助她完成穿脱衣服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8" name="IM 11"/>
            <wp:cNvGraphicFramePr/>
            <a:graphic xmlns:a="http://schemas.openxmlformats.org/drawingml/2006/main">
              <a:graphicData uri="http://schemas.openxmlformats.org/drawingml/2006/picture">
                <pic:pic xmlns:pic="http://schemas.openxmlformats.org/drawingml/2006/picture">
                  <pic:nvPicPr>
                    <pic:cNvPr id="8"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请根据案例及要完成的任务撰写照护计划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9" name="IM 11"/>
            <wp:cNvGraphicFramePr/>
            <a:graphic xmlns:a="http://schemas.openxmlformats.org/drawingml/2006/main">
              <a:graphicData uri="http://schemas.openxmlformats.org/drawingml/2006/picture">
                <pic:pic xmlns:pic="http://schemas.openxmlformats.org/drawingml/2006/picture">
                  <pic:nvPicPr>
                    <pic:cNvPr id="9"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请书写反思报告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（三）日间照护中心模块样卷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模块描述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吴志平，女，72 岁。高血压病 10 年，家住 1 楼，与儿子住在一起，性格开朗，喜好书法。今日在社区活动中心参加活动时突然有些眩晕，进食、行走等均需要协助。活动中心人员急忙将她送到隔壁的日间照料中心，平卧后情况有所好转。因她已报名 3 天后的书法联谊会，担心无法参加，出现焦虑情绪。现到了该吃饭的时间。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作为照护者，请完成以下任务：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0" name="IM 11"/>
            <wp:cNvGraphicFramePr/>
            <a:graphic xmlns:a="http://schemas.openxmlformats.org/drawingml/2006/main">
              <a:graphicData uri="http://schemas.openxmlformats.org/drawingml/2006/picture">
                <pic:pic xmlns:pic="http://schemas.openxmlformats.org/drawingml/2006/picture">
                  <pic:nvPicPr>
                    <pic:cNvPr id="10"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请书写案例照护计划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请协助她进食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3" name="IM 11"/>
            <wp:cNvGraphicFramePr/>
            <a:graphic xmlns:a="http://schemas.openxmlformats.org/drawingml/2006/main">
              <a:graphicData uri="http://schemas.openxmlformats.org/drawingml/2006/picture">
                <pic:pic xmlns:pic="http://schemas.openxmlformats.org/drawingml/2006/picture">
                  <pic:nvPicPr>
                    <pic:cNvPr id="13"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请于饭后使用轮椅送她回家，并向家人说明情况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4" name="IM 11"/>
            <wp:cNvGraphicFramePr/>
            <a:graphic xmlns:a="http://schemas.openxmlformats.org/drawingml/2006/main">
              <a:graphicData uri="http://schemas.openxmlformats.org/drawingml/2006/picture">
                <pic:pic xmlns:pic="http://schemas.openxmlformats.org/drawingml/2006/picture">
                  <pic:nvPicPr>
                    <pic:cNvPr id="14"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请完成高血压病健康教育海报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（四）家庭模块样卷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模块描述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张兰，女，76 岁。高血压病 24 年，育有一女。她是一位退休的教师。刚退休时，身体健康，经常参加社区活动，讲究家居整洁，爱收拾。2 年前，家人发现她性格和行为有些异常：经常会手上拿着钥匙却四处寻找钥匙，东西也经常随处乱放，却常常责怪孩子把屋子弄得乱七八糟。家人认为她年纪大了，糊涂了未引起重视。她慢慢出现不爱说话、不爱出门，半夜有时起床看电视，容易发脾气。有时散步后不知道住几层楼。今晨自诉头疼、头晕，经测量血压正常后，家人放心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作为照护者，请完成以下任务：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5" name="IM 11"/>
            <wp:cNvGraphicFramePr/>
            <a:graphic xmlns:a="http://schemas.openxmlformats.org/drawingml/2006/main">
              <a:graphicData uri="http://schemas.openxmlformats.org/drawingml/2006/picture">
                <pic:pic xmlns:pic="http://schemas.openxmlformats.org/drawingml/2006/picture">
                  <pic:nvPicPr>
                    <pic:cNvPr id="15"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请为她测量血压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pict>
          <v:shape id="_x0000_i1025" o:spt="75" type="#_x0000_t75" style="height:15.6pt;width:8.1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b w:val="0"/>
          <w:i w:val="0"/>
          <w:caps w:val="0"/>
          <w:spacing w:val="0"/>
          <w:w w:val="100"/>
          <w:sz w:val="30"/>
          <w:szCs w:val="30"/>
        </w:rPr>
        <w:t>请为她进行记忆力、注意力、计算力和逻辑思维能力训练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2870" cy="197485"/>
            <wp:effectExtent l="0" t="0" r="0" b="0"/>
            <wp:docPr id="17" name="IM 11"/>
            <wp:cNvGraphicFramePr/>
            <a:graphic xmlns:a="http://schemas.openxmlformats.org/drawingml/2006/main">
              <a:graphicData uri="http://schemas.openxmlformats.org/drawingml/2006/picture">
                <pic:pic xmlns:pic="http://schemas.openxmlformats.org/drawingml/2006/picture">
                  <pic:nvPicPr>
                    <pic:cNvPr id="17" name="IM 11"/>
                    <pic:cNvPicPr/>
                  </pic:nvPicPr>
                  <pic:blipFill>
                    <a:blip r:embed="rId6"/>
                    <a:stretch>
                      <a:fillRect/>
                    </a:stretch>
                  </pic:blipFill>
                  <pic:spPr>
                    <a:xfrm>
                      <a:off x="0" y="0"/>
                      <a:ext cx="103313" cy="197705"/>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请根据案例及要完成的任务撰写照护计划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20" w:firstLineChars="200"/>
        <w:jc w:val="both"/>
        <w:textAlignment w:val="baseline"/>
        <w:outlineLvl w:val="9"/>
        <w:rPr>
          <w:rFonts w:ascii="仿宋_GB2312" w:hAnsi="仿宋_GB2312" w:eastAsia="仿宋_GB2312" w:cs="仿宋_GB2312"/>
          <w:b w:val="0"/>
          <w:i w:val="0"/>
          <w:caps w:val="0"/>
          <w:spacing w:val="0"/>
          <w:w w:val="100"/>
          <w:sz w:val="30"/>
          <w:szCs w:val="30"/>
        </w:rPr>
      </w:pPr>
      <w:r>
        <w:rPr>
          <w:b w:val="0"/>
          <w:i w:val="0"/>
          <w:caps w:val="0"/>
          <w:spacing w:val="0"/>
          <w:w w:val="100"/>
          <w:sz w:val="21"/>
        </w:rPr>
        <w:drawing>
          <wp:inline distT="0" distB="0" distL="0" distR="0">
            <wp:extent cx="106680" cy="143510"/>
            <wp:effectExtent l="0" t="0" r="0" b="0"/>
            <wp:docPr id="18" name="IM 11"/>
            <wp:cNvGraphicFramePr/>
            <a:graphic xmlns:a="http://schemas.openxmlformats.org/drawingml/2006/main">
              <a:graphicData uri="http://schemas.openxmlformats.org/drawingml/2006/picture">
                <pic:pic xmlns:pic="http://schemas.openxmlformats.org/drawingml/2006/picture">
                  <pic:nvPicPr>
                    <pic:cNvPr id="18" name="IM 11"/>
                    <pic:cNvPicPr/>
                  </pic:nvPicPr>
                  <pic:blipFill>
                    <a:blip r:embed="rId6"/>
                    <a:stretch>
                      <a:fillRect/>
                    </a:stretch>
                  </pic:blipFill>
                  <pic:spPr>
                    <a:xfrm>
                      <a:off x="0" y="0"/>
                      <a:ext cx="106680" cy="143517"/>
                    </a:xfrm>
                    <a:prstGeom prst="rect">
                      <a:avLst/>
                    </a:prstGeom>
                  </pic:spPr>
                </pic:pic>
              </a:graphicData>
            </a:graphic>
          </wp:inline>
        </w:drawing>
      </w:r>
      <w:r>
        <w:rPr>
          <w:rFonts w:hint="eastAsia" w:ascii="仿宋_GB2312" w:hAnsi="仿宋_GB2312" w:eastAsia="仿宋_GB2312" w:cs="仿宋_GB2312"/>
          <w:b w:val="0"/>
          <w:i w:val="0"/>
          <w:caps w:val="0"/>
          <w:spacing w:val="0"/>
          <w:w w:val="100"/>
          <w:sz w:val="30"/>
          <w:szCs w:val="30"/>
        </w:rPr>
        <w:t>请书写反思报告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八、竞赛规则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（一）参赛资格：</w:t>
      </w:r>
      <w:r>
        <w:rPr>
          <w:rFonts w:hint="eastAsia" w:ascii="仿宋_GB2312" w:hAnsi="仿宋_GB2312" w:eastAsia="仿宋_GB2312" w:cs="仿宋_GB2312"/>
          <w:b w:val="0"/>
          <w:i w:val="0"/>
          <w:caps w:val="0"/>
          <w:spacing w:val="0"/>
          <w:w w:val="100"/>
          <w:sz w:val="30"/>
          <w:szCs w:val="30"/>
        </w:rPr>
        <w:t>高等职业院校全日制在籍学生。年龄不超过25周岁。年龄计算的截止时间以202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年11月1日为准。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（二）参赛选手统一着装进入赛场。</w:t>
      </w:r>
      <w:r>
        <w:rPr>
          <w:rFonts w:hint="eastAsia" w:ascii="仿宋_GB2312" w:hAnsi="仿宋_GB2312" w:eastAsia="仿宋_GB2312" w:cs="仿宋_GB2312"/>
          <w:b w:val="0"/>
          <w:i w:val="0"/>
          <w:caps w:val="0"/>
          <w:spacing w:val="0"/>
          <w:w w:val="100"/>
          <w:sz w:val="30"/>
          <w:szCs w:val="30"/>
        </w:rPr>
        <w:t>参赛选手必须着大赛统一提供的制服，自备鞋袜，不得在参赛服饰上作任何标识。进入赛场须携带身份证、准考证，不得携带其它任何物品，违规者取消本次比赛成绩。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（三）按照赛项执委会竞赛流程检录抽签。</w:t>
      </w:r>
      <w:r>
        <w:rPr>
          <w:rFonts w:hint="eastAsia" w:ascii="仿宋_GB2312" w:hAnsi="仿宋_GB2312" w:eastAsia="仿宋_GB2312" w:cs="仿宋_GB2312"/>
          <w:b w:val="0"/>
          <w:i w:val="0"/>
          <w:caps w:val="0"/>
          <w:spacing w:val="0"/>
          <w:w w:val="100"/>
          <w:sz w:val="30"/>
          <w:szCs w:val="30"/>
        </w:rPr>
        <w:t>各参赛队比赛前30分钟到赛项指定地点进行第一次检录。全体参赛选手检录完成后，抽签确定参赛区，分别进入比赛场地参赛。各考场参赛选手比赛前30分钟到赛项指定地点接受第二次检录。检录完成后，进场前20分钟，参赛选手根据抽签结果进入竞赛模块的竞赛区。各参赛选手在工作人员的带领下进入候赛室，接到比赛通知后，到相应的竞赛区完成竞赛规定的赛项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（四）竞赛过程中，参赛选手须严格遵守操作流程和规则，并自觉接受裁判的监督和警示。若因突发故障原因导致竞赛中断，应提请裁判确认其原因,并视具体情况做出裁决。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五）参赛选手竞赛开始、终止时间由竞赛区工作人员记录在案；比赛时间到，由裁判组长示意参赛选手终止操作，选手即刻离开竞赛区域。参赛选手提前结束竞赛后不得再进行任何操作。参赛选手在竞赛过程中不得擅自离开竞赛区，如有特殊情况，需经裁判组长和裁判长同意后做另行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（六）为保证竞赛按时完成，按照时间顺序有序开展。在竞赛过程中，竞赛的进程由裁判长总体控制，裁判组长控制本模块赛程。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（七）赛场各类工作人员必须统一佩戴由赛项执委会印制的相应证件，统一着装，进入工作岗位。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（八）赛场除赛项执委会成员、专家组成员、裁判、赛场配备的工作人员外，其他人员未经赛项执委会允许不得进入赛场。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（九）新闻媒体人员等进入赛场必须经过赛项执委会允许持证入场，并且听从现场工作人员的安排和指挥，不得影响竞赛正常进行。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（十）各参赛队的领队、指导教师以及随行人员在直播室进行观摩，不得携带任何通讯、摄录设备，一旦进入观摩区，需待最后一名参赛选手比赛完成后方可离开。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（十一）全部竞赛结束后，根据情况择时公布名次。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九、竞赛环境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场地要求通风、宽敞明亮、适合单体封闭观摩体验，配备双线路供电系统和漏电保护装置，配备实况监控视频转播系统。在规定赛场内，模拟医院、长期照护中心、日间照护中心及家庭情境完成任务。包括检录抽签区、竞赛区、工作区等，参赛选手通道与工作人员通道、考核后参赛选手与未考核参赛选手进出赛场的路径分别隔离，不相互交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十、技术规范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本赛项遵循的技术规范可参考如下：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（一）《国家职业技能标准—健康照护师》、《国家职业技能标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准—老年人能力评估师》；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（二）国家卫生健康委员“十三五”规划教材 全国高等职业教育教材人民卫生出版社出版；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300" w:firstLineChars="1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（三）健康照护师职业培训系列教材，中国科学技术出版社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十一、竞赛项目使用的器材和物品</w:t>
      </w:r>
    </w:p>
    <w:tbl>
      <w:tblPr>
        <w:tblStyle w:val="18"/>
        <w:tblW w:w="904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4359"/>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68"/>
              <w:jc w:val="both"/>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2"/>
                <w:w w:val="100"/>
                <w:sz w:val="24"/>
                <w:szCs w:val="24"/>
              </w:rPr>
              <w:t>序号</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0"/>
              <w:jc w:val="both"/>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1"/>
                <w:w w:val="100"/>
                <w:sz w:val="24"/>
                <w:szCs w:val="24"/>
              </w:rPr>
              <w:t>名称</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757"/>
              <w:jc w:val="both"/>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2"/>
                <w:w w:val="10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5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5" w:right="105" w:firstLine="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多功能护理床（可以插床头</w:t>
            </w:r>
            <w:r>
              <w:rPr>
                <w:rFonts w:ascii="仿宋" w:hAnsi="仿宋" w:eastAsia="仿宋" w:cs="仿宋"/>
                <w:b w:val="0"/>
                <w:i w:val="0"/>
                <w:caps w:val="0"/>
                <w:snapToGrid w:val="0"/>
                <w:color w:val="000000"/>
                <w:spacing w:val="5"/>
                <w:w w:val="100"/>
                <w:sz w:val="24"/>
                <w:szCs w:val="24"/>
              </w:rPr>
              <w:t xml:space="preserve"> </w:t>
            </w:r>
            <w:r>
              <w:rPr>
                <w:rFonts w:ascii="仿宋" w:hAnsi="仿宋" w:eastAsia="仿宋" w:cs="仿宋"/>
                <w:b w:val="0"/>
                <w:i w:val="0"/>
                <w:caps w:val="0"/>
                <w:snapToGrid w:val="0"/>
                <w:color w:val="000000"/>
                <w:spacing w:val="-7"/>
                <w:w w:val="100"/>
                <w:sz w:val="24"/>
                <w:szCs w:val="24"/>
              </w:rPr>
              <w:t>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8"/>
                <w:w w:val="100"/>
                <w:sz w:val="24"/>
                <w:szCs w:val="24"/>
              </w:rPr>
              <w:t>可实现背部起身，腿部升起等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床上用品</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0" w:right="500" w:firstLine="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床单</w:t>
            </w:r>
            <w:r>
              <w:rPr>
                <w:rFonts w:ascii="仿宋" w:hAnsi="仿宋" w:eastAsia="仿宋" w:cs="仿宋"/>
                <w:b w:val="0"/>
                <w:i w:val="0"/>
                <w:caps w:val="0"/>
                <w:snapToGrid w:val="0"/>
                <w:color w:val="000000"/>
                <w:spacing w:val="-29"/>
                <w:w w:val="100"/>
                <w:sz w:val="24"/>
                <w:szCs w:val="24"/>
              </w:rPr>
              <w:t xml:space="preserve"> </w:t>
            </w:r>
            <w:r>
              <w:rPr>
                <w:rFonts w:ascii="仿宋" w:hAnsi="仿宋" w:eastAsia="仿宋" w:cs="仿宋"/>
                <w:b w:val="0"/>
                <w:i w:val="0"/>
                <w:caps w:val="0"/>
                <w:snapToGrid w:val="0"/>
                <w:color w:val="000000"/>
                <w:spacing w:val="2"/>
                <w:w w:val="100"/>
                <w:sz w:val="24"/>
                <w:szCs w:val="24"/>
              </w:rPr>
              <w:t>150*260cm</w:t>
            </w:r>
            <w:r>
              <w:rPr>
                <w:rFonts w:ascii="仿宋" w:hAnsi="仿宋" w:eastAsia="仿宋" w:cs="仿宋"/>
                <w:b w:val="0"/>
                <w:i w:val="0"/>
                <w:caps w:val="0"/>
                <w:snapToGrid w:val="0"/>
                <w:color w:val="000000"/>
                <w:spacing w:val="21"/>
                <w:w w:val="100"/>
                <w:sz w:val="24"/>
                <w:szCs w:val="24"/>
              </w:rPr>
              <w:t xml:space="preserve"> </w:t>
            </w:r>
            <w:r>
              <w:rPr>
                <w:rFonts w:ascii="仿宋" w:hAnsi="仿宋" w:eastAsia="仿宋" w:cs="仿宋"/>
                <w:b w:val="0"/>
                <w:i w:val="0"/>
                <w:caps w:val="0"/>
                <w:snapToGrid w:val="0"/>
                <w:color w:val="000000"/>
                <w:spacing w:val="2"/>
                <w:w w:val="100"/>
                <w:sz w:val="24"/>
                <w:szCs w:val="24"/>
              </w:rPr>
              <w:t>被套</w:t>
            </w:r>
            <w:r>
              <w:rPr>
                <w:rFonts w:ascii="仿宋" w:hAnsi="仿宋" w:eastAsia="仿宋" w:cs="仿宋"/>
                <w:b w:val="0"/>
                <w:i w:val="0"/>
                <w:caps w:val="0"/>
                <w:snapToGrid w:val="0"/>
                <w:color w:val="000000"/>
                <w:spacing w:val="-29"/>
                <w:w w:val="100"/>
                <w:sz w:val="24"/>
                <w:szCs w:val="24"/>
              </w:rPr>
              <w:t xml:space="preserve"> </w:t>
            </w:r>
            <w:r>
              <w:rPr>
                <w:rFonts w:ascii="仿宋" w:hAnsi="仿宋" w:eastAsia="仿宋" w:cs="仿宋"/>
                <w:b w:val="0"/>
                <w:i w:val="0"/>
                <w:caps w:val="0"/>
                <w:snapToGrid w:val="0"/>
                <w:color w:val="000000"/>
                <w:spacing w:val="2"/>
                <w:w w:val="100"/>
                <w:sz w:val="24"/>
                <w:szCs w:val="24"/>
              </w:rPr>
              <w:t>160*220cm</w:t>
            </w:r>
            <w:r>
              <w:rPr>
                <w:rFonts w:ascii="仿宋" w:hAnsi="仿宋" w:eastAsia="仿宋" w:cs="仿宋"/>
                <w:b w:val="0"/>
                <w:i w:val="0"/>
                <w:caps w:val="0"/>
                <w:snapToGrid w:val="0"/>
                <w:color w:val="000000"/>
                <w:spacing w:val="0"/>
                <w:w w:val="100"/>
                <w:sz w:val="24"/>
                <w:szCs w:val="24"/>
              </w:rPr>
              <w:t xml:space="preserve"> </w:t>
            </w:r>
            <w:r>
              <w:rPr>
                <w:rFonts w:ascii="仿宋" w:hAnsi="仿宋" w:eastAsia="仿宋" w:cs="仿宋"/>
                <w:b w:val="0"/>
                <w:i w:val="0"/>
                <w:caps w:val="0"/>
                <w:snapToGrid w:val="0"/>
                <w:color w:val="000000"/>
                <w:spacing w:val="3"/>
                <w:w w:val="100"/>
                <w:sz w:val="24"/>
                <w:szCs w:val="24"/>
              </w:rPr>
              <w:t>枕套</w:t>
            </w:r>
            <w:r>
              <w:rPr>
                <w:rFonts w:ascii="仿宋" w:hAnsi="仿宋" w:eastAsia="仿宋" w:cs="仿宋"/>
                <w:b w:val="0"/>
                <w:i w:val="0"/>
                <w:caps w:val="0"/>
                <w:snapToGrid w:val="0"/>
                <w:color w:val="000000"/>
                <w:spacing w:val="-47"/>
                <w:w w:val="100"/>
                <w:sz w:val="24"/>
                <w:szCs w:val="24"/>
              </w:rPr>
              <w:t xml:space="preserve"> </w:t>
            </w:r>
            <w:r>
              <w:rPr>
                <w:rFonts w:ascii="仿宋" w:hAnsi="仿宋" w:eastAsia="仿宋" w:cs="仿宋"/>
                <w:b w:val="0"/>
                <w:i w:val="0"/>
                <w:caps w:val="0"/>
                <w:snapToGrid w:val="0"/>
                <w:color w:val="000000"/>
                <w:spacing w:val="3"/>
                <w:w w:val="100"/>
                <w:sz w:val="24"/>
                <w:szCs w:val="24"/>
              </w:rPr>
              <w:t>45*70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枕头</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position w:val="2"/>
                <w:sz w:val="24"/>
                <w:szCs w:val="24"/>
              </w:rPr>
              <w:t>45*70cm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棉被</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2"/>
                <w:sz w:val="24"/>
                <w:szCs w:val="24"/>
              </w:rPr>
              <w:t>150x200cm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床头柜</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0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ABS</w:t>
            </w:r>
            <w:r>
              <w:rPr>
                <w:rFonts w:ascii="仿宋" w:hAnsi="仿宋" w:eastAsia="仿宋" w:cs="仿宋"/>
                <w:b w:val="0"/>
                <w:i w:val="0"/>
                <w:caps w:val="0"/>
                <w:snapToGrid w:val="0"/>
                <w:color w:val="000000"/>
                <w:spacing w:val="-36"/>
                <w:w w:val="100"/>
                <w:sz w:val="24"/>
                <w:szCs w:val="24"/>
              </w:rPr>
              <w:t xml:space="preserve"> </w:t>
            </w:r>
            <w:r>
              <w:rPr>
                <w:rFonts w:ascii="仿宋" w:hAnsi="仿宋" w:eastAsia="仿宋" w:cs="仿宋"/>
                <w:b w:val="0"/>
                <w:i w:val="0"/>
                <w:caps w:val="0"/>
                <w:snapToGrid w:val="0"/>
                <w:color w:val="000000"/>
                <w:spacing w:val="3"/>
                <w:w w:val="100"/>
                <w:sz w:val="24"/>
                <w:szCs w:val="24"/>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床尾椅</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前开襟纯棉睡衣</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XXXL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双层治疗护理车</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8"/>
                <w:w w:val="100"/>
                <w:sz w:val="24"/>
                <w:szCs w:val="24"/>
              </w:rPr>
              <w:t>备医用垃圾和生活垃圾桶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4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治疗盘</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弯盘</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医用免洗洗手液</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500</w:t>
            </w:r>
            <w:r>
              <w:rPr>
                <w:rFonts w:ascii="仿宋" w:hAnsi="仿宋" w:eastAsia="仿宋" w:cs="仿宋"/>
                <w:b w:val="0"/>
                <w:i w:val="0"/>
                <w:caps w:val="0"/>
                <w:snapToGrid w:val="0"/>
                <w:color w:val="000000"/>
                <w:spacing w:val="-29"/>
                <w:w w:val="100"/>
                <w:sz w:val="24"/>
                <w:szCs w:val="24"/>
              </w:rPr>
              <w:t xml:space="preserve"> </w:t>
            </w:r>
            <w:r>
              <w:rPr>
                <w:rFonts w:ascii="仿宋" w:hAnsi="仿宋" w:eastAsia="仿宋" w:cs="仿宋"/>
                <w:b w:val="0"/>
                <w:i w:val="0"/>
                <w:caps w:val="0"/>
                <w:snapToGrid w:val="0"/>
                <w:color w:val="000000"/>
                <w:spacing w:val="-1"/>
                <w:w w:val="100"/>
                <w:sz w:val="24"/>
                <w:szCs w:val="24"/>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记录笔</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黑色</w:t>
            </w:r>
            <w:r>
              <w:rPr>
                <w:rFonts w:ascii="仿宋" w:hAnsi="仿宋" w:eastAsia="仿宋" w:cs="仿宋"/>
                <w:b w:val="0"/>
                <w:i w:val="0"/>
                <w:caps w:val="0"/>
                <w:snapToGrid w:val="0"/>
                <w:color w:val="000000"/>
                <w:spacing w:val="-40"/>
                <w:w w:val="100"/>
                <w:sz w:val="24"/>
                <w:szCs w:val="24"/>
              </w:rPr>
              <w:t xml:space="preserve"> </w:t>
            </w:r>
            <w:r>
              <w:rPr>
                <w:rFonts w:ascii="仿宋" w:hAnsi="仿宋" w:eastAsia="仿宋" w:cs="仿宋"/>
                <w:b w:val="0"/>
                <w:i w:val="0"/>
                <w:caps w:val="0"/>
                <w:snapToGrid w:val="0"/>
                <w:color w:val="000000"/>
                <w:spacing w:val="0"/>
                <w:w w:val="100"/>
                <w:sz w:val="24"/>
                <w:szCs w:val="24"/>
              </w:rPr>
              <w:t>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照护记录单</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0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A4</w:t>
            </w:r>
            <w:r>
              <w:rPr>
                <w:rFonts w:ascii="仿宋" w:hAnsi="仿宋" w:eastAsia="仿宋" w:cs="仿宋"/>
                <w:b w:val="0"/>
                <w:i w:val="0"/>
                <w:caps w:val="0"/>
                <w:snapToGrid w:val="0"/>
                <w:color w:val="000000"/>
                <w:spacing w:val="-34"/>
                <w:w w:val="100"/>
                <w:sz w:val="24"/>
                <w:szCs w:val="24"/>
              </w:rPr>
              <w:t xml:space="preserve"> </w:t>
            </w:r>
            <w:r>
              <w:rPr>
                <w:rFonts w:ascii="仿宋" w:hAnsi="仿宋" w:eastAsia="仿宋" w:cs="仿宋"/>
                <w:b w:val="0"/>
                <w:i w:val="0"/>
                <w:caps w:val="0"/>
                <w:snapToGrid w:val="0"/>
                <w:color w:val="000000"/>
                <w:spacing w:val="2"/>
                <w:w w:val="100"/>
                <w:sz w:val="24"/>
                <w:szCs w:val="24"/>
              </w:rPr>
              <w:t>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记录夹</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腕带</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0" w:right="30" w:hanging="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有姓名、性别、年龄、住院号、科室、</w:t>
            </w:r>
            <w:r>
              <w:rPr>
                <w:rFonts w:ascii="仿宋" w:hAnsi="仿宋" w:eastAsia="仿宋" w:cs="仿宋"/>
                <w:b w:val="0"/>
                <w:i w:val="0"/>
                <w:caps w:val="0"/>
                <w:snapToGrid w:val="0"/>
                <w:color w:val="000000"/>
                <w:spacing w:val="8"/>
                <w:w w:val="100"/>
                <w:sz w:val="24"/>
                <w:szCs w:val="24"/>
              </w:rPr>
              <w:t xml:space="preserve"> </w:t>
            </w:r>
            <w:r>
              <w:rPr>
                <w:rFonts w:ascii="仿宋" w:hAnsi="仿宋" w:eastAsia="仿宋" w:cs="仿宋"/>
                <w:b w:val="0"/>
                <w:i w:val="0"/>
                <w:caps w:val="0"/>
                <w:snapToGrid w:val="0"/>
                <w:color w:val="000000"/>
                <w:spacing w:val="6"/>
                <w:w w:val="100"/>
                <w:sz w:val="24"/>
                <w:szCs w:val="24"/>
              </w:rPr>
              <w:t>入院日期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床头卡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0" w:right="30" w:hanging="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有床号、住院号、姓名、年龄、性别、</w:t>
            </w:r>
            <w:r>
              <w:rPr>
                <w:rFonts w:ascii="仿宋" w:hAnsi="仿宋" w:eastAsia="仿宋" w:cs="仿宋"/>
                <w:b w:val="0"/>
                <w:i w:val="0"/>
                <w:caps w:val="0"/>
                <w:snapToGrid w:val="0"/>
                <w:color w:val="000000"/>
                <w:spacing w:val="8"/>
                <w:w w:val="100"/>
                <w:sz w:val="24"/>
                <w:szCs w:val="24"/>
              </w:rPr>
              <w:t xml:space="preserve"> 入院日期、护理级别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血压计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台式水银血压计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听诊器</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9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19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轮椅</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毛毯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楔形垫</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大号软枕</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5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中号软枕</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小号软枕</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水杯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小毛巾</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痰盂</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污物杯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8"/>
                <w:w w:val="100"/>
                <w:sz w:val="24"/>
                <w:szCs w:val="24"/>
              </w:rPr>
              <w:t>在杯子外标注“污物杯”名称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一次性护理垫</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塑料吸管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50</w:t>
            </w:r>
            <w:r>
              <w:rPr>
                <w:rFonts w:ascii="仿宋" w:hAnsi="仿宋" w:eastAsia="仿宋" w:cs="仿宋"/>
                <w:b w:val="0"/>
                <w:i w:val="0"/>
                <w:caps w:val="0"/>
                <w:snapToGrid w:val="0"/>
                <w:color w:val="000000"/>
                <w:spacing w:val="-35"/>
                <w:w w:val="100"/>
                <w:sz w:val="24"/>
                <w:szCs w:val="24"/>
              </w:rPr>
              <w:t xml:space="preserve"> </w:t>
            </w:r>
            <w:r>
              <w:rPr>
                <w:rFonts w:ascii="仿宋" w:hAnsi="仿宋" w:eastAsia="仿宋" w:cs="仿宋"/>
                <w:b w:val="0"/>
                <w:i w:val="0"/>
                <w:caps w:val="0"/>
                <w:snapToGrid w:val="0"/>
                <w:color w:val="000000"/>
                <w:spacing w:val="-1"/>
                <w:w w:val="100"/>
                <w:sz w:val="24"/>
                <w:szCs w:val="24"/>
              </w:rPr>
              <w:t>只装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屏风</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2"/>
                <w:sz w:val="24"/>
                <w:szCs w:val="24"/>
              </w:rPr>
              <w:t>180cm*200cm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留取标本盒</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餐巾纸</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粒粒橙</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绷带</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纱布块</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医用胶布</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3"/>
                <w:w w:val="100"/>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剪刀</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5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4"/>
                <w:w w:val="100"/>
                <w:sz w:val="24"/>
                <w:szCs w:val="24"/>
              </w:rPr>
              <w:t>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39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救护用三角</w:t>
            </w:r>
            <w:r>
              <w:rPr>
                <w:rFonts w:ascii="仿宋" w:hAnsi="仿宋" w:eastAsia="仿宋" w:cs="仿宋"/>
                <w:b w:val="0"/>
                <w:i w:val="0"/>
                <w:caps w:val="0"/>
                <w:snapToGrid w:val="0"/>
                <w:color w:val="000000"/>
                <w:spacing w:val="-57"/>
                <w:w w:val="100"/>
                <w:sz w:val="24"/>
                <w:szCs w:val="24"/>
              </w:rPr>
              <w:t xml:space="preserve"> </w:t>
            </w:r>
            <w:r>
              <w:rPr>
                <w:rFonts w:ascii="仿宋" w:hAnsi="仿宋" w:eastAsia="仿宋" w:cs="仿宋"/>
                <w:b w:val="0"/>
                <w:i w:val="0"/>
                <w:caps w:val="0"/>
                <w:snapToGrid w:val="0"/>
                <w:color w:val="000000"/>
                <w:spacing w:val="5"/>
                <w:w w:val="100"/>
                <w:sz w:val="24"/>
                <w:szCs w:val="24"/>
              </w:rPr>
              <w:t>巾</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一次性</w:t>
            </w:r>
            <w:r>
              <w:rPr>
                <w:rFonts w:ascii="仿宋" w:hAnsi="仿宋" w:eastAsia="仿宋" w:cs="仿宋"/>
                <w:b w:val="0"/>
                <w:i w:val="0"/>
                <w:caps w:val="0"/>
                <w:snapToGrid w:val="0"/>
                <w:color w:val="000000"/>
                <w:spacing w:val="-54"/>
                <w:w w:val="100"/>
                <w:sz w:val="24"/>
                <w:szCs w:val="24"/>
              </w:rPr>
              <w:t xml:space="preserve"> </w:t>
            </w:r>
            <w:r>
              <w:rPr>
                <w:rFonts w:ascii="仿宋" w:hAnsi="仿宋" w:eastAsia="仿宋" w:cs="仿宋"/>
                <w:b w:val="0"/>
                <w:i w:val="0"/>
                <w:caps w:val="0"/>
                <w:snapToGrid w:val="0"/>
                <w:color w:val="000000"/>
                <w:spacing w:val="-5"/>
                <w:w w:val="100"/>
                <w:sz w:val="24"/>
                <w:szCs w:val="24"/>
              </w:rPr>
              <w:t>口罩</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独立包装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碘伏</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棉签</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10</w:t>
            </w:r>
            <w:r>
              <w:rPr>
                <w:rFonts w:ascii="仿宋" w:hAnsi="仿宋" w:eastAsia="仿宋" w:cs="仿宋"/>
                <w:b w:val="0"/>
                <w:i w:val="0"/>
                <w:caps w:val="0"/>
                <w:snapToGrid w:val="0"/>
                <w:color w:val="000000"/>
                <w:spacing w:val="-37"/>
                <w:w w:val="100"/>
                <w:sz w:val="24"/>
                <w:szCs w:val="24"/>
              </w:rPr>
              <w:t xml:space="preserve"> </w:t>
            </w:r>
            <w:r>
              <w:rPr>
                <w:rFonts w:ascii="仿宋" w:hAnsi="仿宋" w:eastAsia="仿宋" w:cs="仿宋"/>
                <w:b w:val="0"/>
                <w:i w:val="0"/>
                <w:caps w:val="0"/>
                <w:snapToGrid w:val="0"/>
                <w:color w:val="000000"/>
                <w:spacing w:val="-2"/>
                <w:w w:val="100"/>
                <w:sz w:val="24"/>
                <w:szCs w:val="24"/>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棉垫</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position w:val="5"/>
                <w:sz w:val="24"/>
                <w:szCs w:val="24"/>
              </w:rPr>
              <w:t>10</w:t>
            </w:r>
            <w:r>
              <w:rPr>
                <w:rFonts w:ascii="仿宋" w:hAnsi="仿宋" w:eastAsia="仿宋" w:cs="仿宋"/>
                <w:b w:val="0"/>
                <w:i w:val="0"/>
                <w:caps w:val="0"/>
                <w:snapToGrid w:val="0"/>
                <w:color w:val="000000"/>
                <w:spacing w:val="-36"/>
                <w:w w:val="100"/>
                <w:position w:val="5"/>
                <w:sz w:val="24"/>
                <w:szCs w:val="24"/>
              </w:rPr>
              <w:t xml:space="preserve"> </w:t>
            </w:r>
            <w:r>
              <w:rPr>
                <w:rFonts w:ascii="仿宋" w:hAnsi="仿宋" w:eastAsia="仿宋" w:cs="仿宋"/>
                <w:b w:val="0"/>
                <w:i w:val="0"/>
                <w:caps w:val="0"/>
                <w:snapToGrid w:val="0"/>
                <w:color w:val="000000"/>
                <w:spacing w:val="-4"/>
                <w:w w:val="100"/>
                <w:position w:val="5"/>
                <w:sz w:val="24"/>
                <w:szCs w:val="24"/>
              </w:rPr>
              <w:t>平方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康复训练步梯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四脚拐杖</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四挡高度调节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8"/>
                <w:w w:val="100"/>
                <w:sz w:val="24"/>
                <w:szCs w:val="24"/>
              </w:rPr>
              <w:t>康复训练保护腰带</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可调试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给药单</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9"/>
                <w:w w:val="100"/>
                <w:sz w:val="24"/>
                <w:szCs w:val="24"/>
              </w:rPr>
              <w:t>开</w:t>
            </w:r>
            <w:r>
              <w:rPr>
                <w:rFonts w:ascii="仿宋" w:hAnsi="仿宋" w:eastAsia="仿宋" w:cs="仿宋"/>
                <w:b w:val="0"/>
                <w:i w:val="0"/>
                <w:caps w:val="0"/>
                <w:snapToGrid w:val="0"/>
                <w:color w:val="000000"/>
                <w:spacing w:val="-55"/>
                <w:w w:val="100"/>
                <w:sz w:val="24"/>
                <w:szCs w:val="24"/>
              </w:rPr>
              <w:t xml:space="preserve"> </w:t>
            </w:r>
            <w:r>
              <w:rPr>
                <w:rFonts w:ascii="仿宋" w:hAnsi="仿宋" w:eastAsia="仿宋" w:cs="仿宋"/>
                <w:b w:val="0"/>
                <w:i w:val="0"/>
                <w:caps w:val="0"/>
                <w:snapToGrid w:val="0"/>
                <w:color w:val="000000"/>
                <w:spacing w:val="-9"/>
                <w:w w:val="100"/>
                <w:sz w:val="24"/>
                <w:szCs w:val="24"/>
              </w:rPr>
              <w:t>口水杯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药杯</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药物</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餐巾</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position w:val="2"/>
                <w:sz w:val="24"/>
                <w:szCs w:val="24"/>
              </w:rPr>
              <w:t>34×72cm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汤匙</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position w:val="2"/>
                <w:sz w:val="24"/>
                <w:szCs w:val="24"/>
              </w:rPr>
              <w:t>20.4*4.6cm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音响设置</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音响模型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录音机</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录音机模型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超声波雾化吸入器</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水温计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锐器盒</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一次性吸氧管</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单腔/双腔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59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扳手</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4" w:right="225" w:firstLine="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管道氧气装置或氧气筒及</w:t>
            </w:r>
            <w:r>
              <w:rPr>
                <w:rFonts w:ascii="仿宋" w:hAnsi="仿宋" w:eastAsia="仿宋" w:cs="仿宋"/>
                <w:b w:val="0"/>
                <w:i w:val="0"/>
                <w:caps w:val="0"/>
                <w:snapToGrid w:val="0"/>
                <w:color w:val="000000"/>
                <w:spacing w:val="3"/>
                <w:w w:val="100"/>
                <w:sz w:val="24"/>
                <w:szCs w:val="24"/>
              </w:rPr>
              <w:t xml:space="preserve"> </w:t>
            </w:r>
            <w:r>
              <w:rPr>
                <w:rFonts w:ascii="仿宋" w:hAnsi="仿宋" w:eastAsia="仿宋" w:cs="仿宋"/>
                <w:b w:val="0"/>
                <w:i w:val="0"/>
                <w:caps w:val="0"/>
                <w:snapToGrid w:val="0"/>
                <w:color w:val="000000"/>
                <w:spacing w:val="6"/>
                <w:w w:val="100"/>
                <w:sz w:val="24"/>
                <w:szCs w:val="24"/>
              </w:rPr>
              <w:t>氧气压力装置</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氧气筒标识牌</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小餐桌</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YU610</w:t>
            </w:r>
            <w:r>
              <w:rPr>
                <w:rFonts w:ascii="仿宋" w:hAnsi="仿宋" w:eastAsia="仿宋" w:cs="仿宋"/>
                <w:b w:val="0"/>
                <w:i w:val="0"/>
                <w:caps w:val="0"/>
                <w:snapToGrid w:val="0"/>
                <w:color w:val="000000"/>
                <w:spacing w:val="29"/>
                <w:w w:val="100"/>
                <w:sz w:val="24"/>
                <w:szCs w:val="24"/>
              </w:rPr>
              <w:t xml:space="preserve"> </w:t>
            </w:r>
            <w:r>
              <w:rPr>
                <w:rFonts w:ascii="仿宋" w:hAnsi="仿宋" w:eastAsia="仿宋" w:cs="仿宋"/>
                <w:b w:val="0"/>
                <w:i w:val="0"/>
                <w:caps w:val="0"/>
                <w:snapToGrid w:val="0"/>
                <w:color w:val="000000"/>
                <w:spacing w:val="4"/>
                <w:w w:val="100"/>
                <w:sz w:val="24"/>
                <w:szCs w:val="24"/>
              </w:rPr>
              <w:t>移动餐桌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餐盘</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餐碗</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筷子</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110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浴巾</w:t>
            </w:r>
          </w:p>
        </w:tc>
        <w:tc>
          <w:tcPr>
            <w:tcW w:w="3585"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bl>
    <w:tbl>
      <w:tblPr>
        <w:tblStyle w:val="19"/>
        <w:tblW w:w="9045"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4347"/>
        <w:gridCol w:w="3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9"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67</w:t>
            </w:r>
          </w:p>
        </w:tc>
        <w:tc>
          <w:tcPr>
            <w:tcW w:w="4347" w:type="dxa"/>
          </w:tcPr>
          <w:p>
            <w:pPr>
              <w:keepNext w:val="0"/>
              <w:keepLines w:val="0"/>
              <w:pageBreakBefore w:val="0"/>
              <w:widowControl w:val="0"/>
              <w:kinsoku/>
              <w:wordWrap/>
              <w:overflowPunct/>
              <w:topLinePunct w:val="0"/>
              <w:autoSpaceDE/>
              <w:autoSpaceDN/>
              <w:bidi w:val="0"/>
              <w:adjustRightInd/>
              <w:snapToGrid/>
              <w:spacing w:before="118"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毛巾</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68</w:t>
            </w:r>
          </w:p>
        </w:tc>
        <w:tc>
          <w:tcPr>
            <w:tcW w:w="4347"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敷布</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69</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量杯</w:t>
            </w:r>
          </w:p>
        </w:tc>
        <w:tc>
          <w:tcPr>
            <w:tcW w:w="3570"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position w:val="1"/>
                <w:sz w:val="24"/>
                <w:szCs w:val="24"/>
              </w:rPr>
              <w:t>1000ml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70</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凡士林油</w:t>
            </w:r>
          </w:p>
        </w:tc>
        <w:tc>
          <w:tcPr>
            <w:tcW w:w="3570"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1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position w:val="1"/>
                <w:sz w:val="24"/>
                <w:szCs w:val="24"/>
              </w:rPr>
              <w:t>400ml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71</w:t>
            </w:r>
          </w:p>
        </w:tc>
        <w:tc>
          <w:tcPr>
            <w:tcW w:w="4347" w:type="dxa"/>
          </w:tcPr>
          <w:p>
            <w:pPr>
              <w:keepNext w:val="0"/>
              <w:keepLines w:val="0"/>
              <w:pageBreakBefore w:val="0"/>
              <w:widowControl w:val="0"/>
              <w:kinsoku/>
              <w:wordWrap/>
              <w:overflowPunct/>
              <w:topLinePunct w:val="0"/>
              <w:autoSpaceDE/>
              <w:autoSpaceDN/>
              <w:bidi w:val="0"/>
              <w:adjustRightInd/>
              <w:snapToGrid/>
              <w:spacing w:before="40" w:beforeAutospacing="0" w:after="0" w:afterAutospacing="0" w:line="240" w:lineRule="auto"/>
              <w:ind w:firstLine="13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塑料脸盆</w:t>
            </w:r>
          </w:p>
        </w:tc>
        <w:tc>
          <w:tcPr>
            <w:tcW w:w="3570" w:type="dxa"/>
          </w:tcPr>
          <w:p>
            <w:pPr>
              <w:keepNext w:val="0"/>
              <w:keepLines w:val="0"/>
              <w:pageBreakBefore w:val="0"/>
              <w:widowControl w:val="0"/>
              <w:kinsoku/>
              <w:wordWrap/>
              <w:overflowPunct/>
              <w:topLinePunct w:val="0"/>
              <w:autoSpaceDE/>
              <w:autoSpaceDN/>
              <w:bidi w:val="0"/>
              <w:adjustRightInd/>
              <w:snapToGrid/>
              <w:spacing w:before="39"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蓝色，35cm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72</w:t>
            </w:r>
          </w:p>
        </w:tc>
        <w:tc>
          <w:tcPr>
            <w:tcW w:w="4347" w:type="dxa"/>
          </w:tcPr>
          <w:p>
            <w:pPr>
              <w:keepNext w:val="0"/>
              <w:keepLines w:val="0"/>
              <w:pageBreakBefore w:val="0"/>
              <w:widowControl w:val="0"/>
              <w:kinsoku/>
              <w:wordWrap/>
              <w:overflowPunct/>
              <w:topLinePunct w:val="0"/>
              <w:autoSpaceDE/>
              <w:autoSpaceDN/>
              <w:bidi w:val="0"/>
              <w:adjustRightInd/>
              <w:snapToGrid/>
              <w:spacing w:before="39"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大镊子</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6"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73</w:t>
            </w:r>
          </w:p>
        </w:tc>
        <w:tc>
          <w:tcPr>
            <w:tcW w:w="4347" w:type="dxa"/>
          </w:tcPr>
          <w:p>
            <w:pPr>
              <w:keepNext w:val="0"/>
              <w:keepLines w:val="0"/>
              <w:pageBreakBefore w:val="0"/>
              <w:widowControl w:val="0"/>
              <w:kinsoku/>
              <w:wordWrap/>
              <w:overflowPunct/>
              <w:topLinePunct w:val="0"/>
              <w:autoSpaceDE/>
              <w:autoSpaceDN/>
              <w:bidi w:val="0"/>
              <w:adjustRightInd/>
              <w:snapToGrid/>
              <w:spacing w:before="115"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床单</w:t>
            </w:r>
          </w:p>
        </w:tc>
        <w:tc>
          <w:tcPr>
            <w:tcW w:w="3570" w:type="dxa"/>
          </w:tcPr>
          <w:p>
            <w:pPr>
              <w:keepNext w:val="0"/>
              <w:keepLines w:val="0"/>
              <w:pageBreakBefore w:val="0"/>
              <w:widowControl w:val="0"/>
              <w:kinsoku/>
              <w:wordWrap/>
              <w:overflowPunct/>
              <w:topLinePunct w:val="0"/>
              <w:autoSpaceDE/>
              <w:autoSpaceDN/>
              <w:bidi w:val="0"/>
              <w:adjustRightInd/>
              <w:snapToGrid/>
              <w:spacing w:before="115"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2"/>
                <w:sz w:val="24"/>
                <w:szCs w:val="24"/>
              </w:rPr>
              <w:t>150*260cm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74</w:t>
            </w:r>
          </w:p>
        </w:tc>
        <w:tc>
          <w:tcPr>
            <w:tcW w:w="4347"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扫床刷</w:t>
            </w:r>
          </w:p>
        </w:tc>
        <w:tc>
          <w:tcPr>
            <w:tcW w:w="3570"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2"/>
                <w:sz w:val="24"/>
                <w:szCs w:val="24"/>
              </w:rPr>
              <w:t>5*20cm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75</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医用扫床刷套</w:t>
            </w:r>
          </w:p>
        </w:tc>
        <w:tc>
          <w:tcPr>
            <w:tcW w:w="3570"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position w:val="2"/>
                <w:sz w:val="24"/>
                <w:szCs w:val="24"/>
              </w:rPr>
              <w:t>10*25cm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76</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服药本</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77</w:t>
            </w:r>
          </w:p>
        </w:tc>
        <w:tc>
          <w:tcPr>
            <w:tcW w:w="4347" w:type="dxa"/>
          </w:tcPr>
          <w:p>
            <w:pPr>
              <w:keepNext w:val="0"/>
              <w:keepLines w:val="0"/>
              <w:pageBreakBefore w:val="0"/>
              <w:widowControl w:val="0"/>
              <w:kinsoku/>
              <w:wordWrap/>
              <w:overflowPunct/>
              <w:topLinePunct w:val="0"/>
              <w:autoSpaceDE/>
              <w:autoSpaceDN/>
              <w:bidi w:val="0"/>
              <w:adjustRightInd/>
              <w:snapToGrid/>
              <w:spacing w:before="115"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小药卡</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78</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保温瓶（内盛温开水）</w:t>
            </w:r>
          </w:p>
        </w:tc>
        <w:tc>
          <w:tcPr>
            <w:tcW w:w="3570"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position w:val="1"/>
                <w:sz w:val="24"/>
                <w:szCs w:val="24"/>
              </w:rPr>
              <w:t>1500ml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6" w:beforeAutospacing="0" w:after="0" w:afterAutospacing="0" w:line="240" w:lineRule="auto"/>
              <w:ind w:firstLine="38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79</w:t>
            </w:r>
          </w:p>
        </w:tc>
        <w:tc>
          <w:tcPr>
            <w:tcW w:w="4347" w:type="dxa"/>
          </w:tcPr>
          <w:p>
            <w:pPr>
              <w:keepNext w:val="0"/>
              <w:keepLines w:val="0"/>
              <w:pageBreakBefore w:val="0"/>
              <w:widowControl w:val="0"/>
              <w:kinsoku/>
              <w:wordWrap/>
              <w:overflowPunct/>
              <w:topLinePunct w:val="0"/>
              <w:autoSpaceDE/>
              <w:autoSpaceDN/>
              <w:bidi w:val="0"/>
              <w:adjustRightInd/>
              <w:snapToGrid/>
              <w:spacing w:before="115"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输液器</w:t>
            </w:r>
          </w:p>
        </w:tc>
        <w:tc>
          <w:tcPr>
            <w:tcW w:w="3570" w:type="dxa"/>
          </w:tcPr>
          <w:p>
            <w:pPr>
              <w:keepNext w:val="0"/>
              <w:keepLines w:val="0"/>
              <w:pageBreakBefore w:val="0"/>
              <w:widowControl w:val="0"/>
              <w:kinsoku/>
              <w:wordWrap/>
              <w:overflowPunct/>
              <w:topLinePunct w:val="0"/>
              <w:autoSpaceDE/>
              <w:autoSpaceDN/>
              <w:bidi w:val="0"/>
              <w:adjustRightInd/>
              <w:snapToGrid/>
              <w:spacing w:before="115"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80</w:t>
            </w:r>
          </w:p>
        </w:tc>
        <w:tc>
          <w:tcPr>
            <w:tcW w:w="4347" w:type="dxa"/>
          </w:tcPr>
          <w:p>
            <w:pPr>
              <w:keepNext w:val="0"/>
              <w:keepLines w:val="0"/>
              <w:pageBreakBefore w:val="0"/>
              <w:widowControl w:val="0"/>
              <w:kinsoku/>
              <w:wordWrap/>
              <w:overflowPunct/>
              <w:topLinePunct w:val="0"/>
              <w:autoSpaceDE/>
              <w:autoSpaceDN/>
              <w:bidi w:val="0"/>
              <w:adjustRightInd/>
              <w:snapToGrid/>
              <w:spacing w:before="38"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护理车</w:t>
            </w:r>
          </w:p>
        </w:tc>
        <w:tc>
          <w:tcPr>
            <w:tcW w:w="3570" w:type="dxa"/>
          </w:tcPr>
          <w:p>
            <w:pPr>
              <w:keepNext w:val="0"/>
              <w:keepLines w:val="0"/>
              <w:pageBreakBefore w:val="0"/>
              <w:widowControl w:val="0"/>
              <w:kinsoku/>
              <w:wordWrap/>
              <w:overflowPunct/>
              <w:topLinePunct w:val="0"/>
              <w:autoSpaceDE/>
              <w:autoSpaceDN/>
              <w:bidi w:val="0"/>
              <w:adjustRightInd/>
              <w:snapToGrid/>
              <w:spacing w:before="37" w:beforeAutospacing="0" w:after="0" w:afterAutospacing="0" w:line="240" w:lineRule="auto"/>
              <w:ind w:firstLine="13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常规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81</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玩具</w:t>
            </w:r>
          </w:p>
        </w:tc>
        <w:tc>
          <w:tcPr>
            <w:tcW w:w="3570"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82</w:t>
            </w:r>
          </w:p>
        </w:tc>
        <w:tc>
          <w:tcPr>
            <w:tcW w:w="4347" w:type="dxa"/>
          </w:tcPr>
          <w:p>
            <w:pPr>
              <w:keepNext w:val="0"/>
              <w:keepLines w:val="0"/>
              <w:pageBreakBefore w:val="0"/>
              <w:widowControl w:val="0"/>
              <w:kinsoku/>
              <w:wordWrap/>
              <w:overflowPunct/>
              <w:topLinePunct w:val="0"/>
              <w:autoSpaceDE/>
              <w:autoSpaceDN/>
              <w:bidi w:val="0"/>
              <w:adjustRightInd/>
              <w:snapToGrid/>
              <w:spacing w:before="37" w:beforeAutospacing="0" w:after="0" w:afterAutospacing="0" w:line="240" w:lineRule="auto"/>
              <w:ind w:left="120" w:right="10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认知卡片（数字、植物、动</w:t>
            </w:r>
            <w:r>
              <w:rPr>
                <w:rFonts w:ascii="仿宋" w:hAnsi="仿宋" w:eastAsia="仿宋" w:cs="仿宋"/>
                <w:b w:val="0"/>
                <w:i w:val="0"/>
                <w:caps w:val="0"/>
                <w:snapToGrid w:val="0"/>
                <w:color w:val="000000"/>
                <w:spacing w:val="7"/>
                <w:w w:val="100"/>
                <w:sz w:val="24"/>
                <w:szCs w:val="24"/>
              </w:rPr>
              <w:t xml:space="preserve"> </w:t>
            </w:r>
            <w:r>
              <w:rPr>
                <w:rFonts w:ascii="仿宋" w:hAnsi="仿宋" w:eastAsia="仿宋" w:cs="仿宋"/>
                <w:b w:val="0"/>
                <w:i w:val="0"/>
                <w:caps w:val="0"/>
                <w:snapToGrid w:val="0"/>
                <w:color w:val="000000"/>
                <w:spacing w:val="3"/>
                <w:w w:val="100"/>
                <w:sz w:val="24"/>
                <w:szCs w:val="24"/>
              </w:rPr>
              <w:t>物卡片）</w:t>
            </w:r>
          </w:p>
        </w:tc>
        <w:tc>
          <w:tcPr>
            <w:tcW w:w="3570" w:type="dxa"/>
          </w:tcPr>
          <w:p>
            <w:pPr>
              <w:keepNext w:val="0"/>
              <w:keepLines w:val="0"/>
              <w:pageBreakBefore w:val="0"/>
              <w:widowControl w:val="0"/>
              <w:kinsoku/>
              <w:wordWrap/>
              <w:overflowPunct/>
              <w:topLinePunct w:val="0"/>
              <w:autoSpaceDE/>
              <w:autoSpaceDN/>
              <w:bidi w:val="0"/>
              <w:adjustRightInd/>
              <w:snapToGrid/>
              <w:spacing w:before="193"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83</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人民币（硬币）</w:t>
            </w:r>
          </w:p>
        </w:tc>
        <w:tc>
          <w:tcPr>
            <w:tcW w:w="3570"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1"/>
                <w:w w:val="96"/>
                <w:sz w:val="24"/>
                <w:szCs w:val="24"/>
              </w:rPr>
              <w:t>1</w:t>
            </w:r>
            <w:r>
              <w:rPr>
                <w:rFonts w:ascii="仿宋" w:hAnsi="仿宋" w:eastAsia="仿宋" w:cs="仿宋"/>
                <w:b w:val="0"/>
                <w:i w:val="0"/>
                <w:caps w:val="0"/>
                <w:snapToGrid w:val="0"/>
                <w:color w:val="000000"/>
                <w:spacing w:val="-22"/>
                <w:w w:val="100"/>
                <w:sz w:val="24"/>
                <w:szCs w:val="24"/>
              </w:rPr>
              <w:t xml:space="preserve"> </w:t>
            </w:r>
            <w:r>
              <w:rPr>
                <w:rFonts w:ascii="仿宋" w:hAnsi="仿宋" w:eastAsia="仿宋" w:cs="仿宋"/>
                <w:b w:val="0"/>
                <w:i w:val="0"/>
                <w:caps w:val="0"/>
                <w:snapToGrid w:val="0"/>
                <w:color w:val="000000"/>
                <w:spacing w:val="-11"/>
                <w:w w:val="96"/>
                <w:sz w:val="24"/>
                <w:szCs w:val="24"/>
              </w:rPr>
              <w:t>角</w:t>
            </w:r>
            <w:r>
              <w:rPr>
                <w:rFonts w:ascii="仿宋" w:hAnsi="仿宋" w:eastAsia="仿宋" w:cs="仿宋"/>
                <w:b w:val="0"/>
                <w:i w:val="0"/>
                <w:caps w:val="0"/>
                <w:snapToGrid w:val="0"/>
                <w:color w:val="000000"/>
                <w:spacing w:val="-81"/>
                <w:w w:val="100"/>
                <w:sz w:val="24"/>
                <w:szCs w:val="24"/>
              </w:rPr>
              <w:t xml:space="preserve"> </w:t>
            </w:r>
            <w:r>
              <w:rPr>
                <w:rFonts w:ascii="仿宋" w:hAnsi="仿宋" w:eastAsia="仿宋" w:cs="仿宋"/>
                <w:b w:val="0"/>
                <w:i w:val="0"/>
                <w:caps w:val="0"/>
                <w:snapToGrid w:val="0"/>
                <w:color w:val="000000"/>
                <w:spacing w:val="-11"/>
                <w:w w:val="96"/>
                <w:sz w:val="24"/>
                <w:szCs w:val="24"/>
              </w:rPr>
              <w:t>、</w:t>
            </w:r>
            <w:r>
              <w:rPr>
                <w:rFonts w:ascii="仿宋" w:hAnsi="仿宋" w:eastAsia="仿宋" w:cs="仿宋"/>
                <w:b w:val="0"/>
                <w:i w:val="0"/>
                <w:caps w:val="0"/>
                <w:snapToGrid w:val="0"/>
                <w:color w:val="000000"/>
                <w:spacing w:val="-95"/>
                <w:w w:val="100"/>
                <w:sz w:val="24"/>
                <w:szCs w:val="24"/>
              </w:rPr>
              <w:t xml:space="preserve"> </w:t>
            </w:r>
            <w:r>
              <w:rPr>
                <w:rFonts w:ascii="仿宋" w:hAnsi="仿宋" w:eastAsia="仿宋" w:cs="仿宋"/>
                <w:b w:val="0"/>
                <w:i w:val="0"/>
                <w:caps w:val="0"/>
                <w:snapToGrid w:val="0"/>
                <w:color w:val="000000"/>
                <w:spacing w:val="-11"/>
                <w:w w:val="96"/>
                <w:sz w:val="24"/>
                <w:szCs w:val="24"/>
              </w:rPr>
              <w:t>5</w:t>
            </w:r>
            <w:r>
              <w:rPr>
                <w:rFonts w:ascii="仿宋" w:hAnsi="仿宋" w:eastAsia="仿宋" w:cs="仿宋"/>
                <w:b w:val="0"/>
                <w:i w:val="0"/>
                <w:caps w:val="0"/>
                <w:snapToGrid w:val="0"/>
                <w:color w:val="000000"/>
                <w:spacing w:val="-32"/>
                <w:w w:val="100"/>
                <w:sz w:val="24"/>
                <w:szCs w:val="24"/>
              </w:rPr>
              <w:t xml:space="preserve"> </w:t>
            </w:r>
            <w:r>
              <w:rPr>
                <w:rFonts w:ascii="仿宋" w:hAnsi="仿宋" w:eastAsia="仿宋" w:cs="仿宋"/>
                <w:b w:val="0"/>
                <w:i w:val="0"/>
                <w:caps w:val="0"/>
                <w:snapToGrid w:val="0"/>
                <w:color w:val="000000"/>
                <w:spacing w:val="-11"/>
                <w:w w:val="96"/>
                <w:sz w:val="24"/>
                <w:szCs w:val="24"/>
              </w:rPr>
              <w:t>角</w:t>
            </w:r>
            <w:r>
              <w:rPr>
                <w:rFonts w:ascii="仿宋" w:hAnsi="仿宋" w:eastAsia="仿宋" w:cs="仿宋"/>
                <w:b w:val="0"/>
                <w:i w:val="0"/>
                <w:caps w:val="0"/>
                <w:snapToGrid w:val="0"/>
                <w:color w:val="000000"/>
                <w:spacing w:val="-82"/>
                <w:w w:val="100"/>
                <w:sz w:val="24"/>
                <w:szCs w:val="24"/>
              </w:rPr>
              <w:t xml:space="preserve"> </w:t>
            </w:r>
            <w:r>
              <w:rPr>
                <w:rFonts w:ascii="仿宋" w:hAnsi="仿宋" w:eastAsia="仿宋" w:cs="仿宋"/>
                <w:b w:val="0"/>
                <w:i w:val="0"/>
                <w:caps w:val="0"/>
                <w:snapToGrid w:val="0"/>
                <w:color w:val="000000"/>
                <w:spacing w:val="-11"/>
                <w:w w:val="96"/>
                <w:sz w:val="24"/>
                <w:szCs w:val="24"/>
              </w:rPr>
              <w:t>、</w:t>
            </w:r>
            <w:r>
              <w:rPr>
                <w:rFonts w:ascii="仿宋" w:hAnsi="仿宋" w:eastAsia="仿宋" w:cs="仿宋"/>
                <w:b w:val="0"/>
                <w:i w:val="0"/>
                <w:caps w:val="0"/>
                <w:snapToGrid w:val="0"/>
                <w:color w:val="000000"/>
                <w:spacing w:val="-82"/>
                <w:w w:val="100"/>
                <w:sz w:val="24"/>
                <w:szCs w:val="24"/>
              </w:rPr>
              <w:t xml:space="preserve"> </w:t>
            </w:r>
            <w:r>
              <w:rPr>
                <w:rFonts w:ascii="仿宋" w:hAnsi="仿宋" w:eastAsia="仿宋" w:cs="仿宋"/>
                <w:b w:val="0"/>
                <w:i w:val="0"/>
                <w:caps w:val="0"/>
                <w:snapToGrid w:val="0"/>
                <w:color w:val="000000"/>
                <w:spacing w:val="-11"/>
                <w:w w:val="96"/>
                <w:sz w:val="24"/>
                <w:szCs w:val="24"/>
              </w:rPr>
              <w:t>1</w:t>
            </w:r>
            <w:r>
              <w:rPr>
                <w:rFonts w:ascii="仿宋" w:hAnsi="仿宋" w:eastAsia="仿宋" w:cs="仿宋"/>
                <w:b w:val="0"/>
                <w:i w:val="0"/>
                <w:caps w:val="0"/>
                <w:snapToGrid w:val="0"/>
                <w:color w:val="000000"/>
                <w:spacing w:val="-35"/>
                <w:w w:val="100"/>
                <w:sz w:val="24"/>
                <w:szCs w:val="24"/>
              </w:rPr>
              <w:t xml:space="preserve"> </w:t>
            </w:r>
            <w:r>
              <w:rPr>
                <w:rFonts w:ascii="仿宋" w:hAnsi="仿宋" w:eastAsia="仿宋" w:cs="仿宋"/>
                <w:b w:val="0"/>
                <w:i w:val="0"/>
                <w:caps w:val="0"/>
                <w:snapToGrid w:val="0"/>
                <w:color w:val="000000"/>
                <w:spacing w:val="-11"/>
                <w:w w:val="96"/>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8"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84</w:t>
            </w:r>
          </w:p>
        </w:tc>
        <w:tc>
          <w:tcPr>
            <w:tcW w:w="4347"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一次性中单</w:t>
            </w:r>
          </w:p>
        </w:tc>
        <w:tc>
          <w:tcPr>
            <w:tcW w:w="3570" w:type="dxa"/>
          </w:tcPr>
          <w:p>
            <w:pPr>
              <w:keepNext w:val="0"/>
              <w:keepLines w:val="0"/>
              <w:pageBreakBefore w:val="0"/>
              <w:widowControl w:val="0"/>
              <w:kinsoku/>
              <w:wordWrap/>
              <w:overflowPunct/>
              <w:topLinePunct w:val="0"/>
              <w:autoSpaceDE/>
              <w:autoSpaceDN/>
              <w:bidi w:val="0"/>
              <w:adjustRightInd/>
              <w:snapToGrid/>
              <w:spacing w:before="117"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position w:val="2"/>
                <w:sz w:val="24"/>
                <w:szCs w:val="24"/>
              </w:rPr>
              <w:t>120*80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7"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85</w:t>
            </w:r>
          </w:p>
        </w:tc>
        <w:tc>
          <w:tcPr>
            <w:tcW w:w="4347"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镜子</w:t>
            </w:r>
          </w:p>
        </w:tc>
        <w:tc>
          <w:tcPr>
            <w:tcW w:w="3570" w:type="dxa"/>
          </w:tcPr>
          <w:p>
            <w:pPr>
              <w:keepNext w:val="0"/>
              <w:keepLines w:val="0"/>
              <w:pageBreakBefore w:val="0"/>
              <w:widowControl w:val="0"/>
              <w:kinsoku/>
              <w:wordWrap/>
              <w:overflowPunct/>
              <w:topLinePunct w:val="0"/>
              <w:autoSpaceDE/>
              <w:autoSpaceDN/>
              <w:bidi w:val="0"/>
              <w:adjustRightInd/>
              <w:snapToGrid/>
              <w:spacing w:before="116"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单面装饰镜长宽约</w:t>
            </w:r>
            <w:r>
              <w:rPr>
                <w:rFonts w:ascii="仿宋" w:hAnsi="仿宋" w:eastAsia="仿宋" w:cs="仿宋"/>
                <w:b w:val="0"/>
                <w:i w:val="0"/>
                <w:caps w:val="0"/>
                <w:snapToGrid w:val="0"/>
                <w:color w:val="000000"/>
                <w:spacing w:val="-36"/>
                <w:w w:val="100"/>
                <w:sz w:val="24"/>
                <w:szCs w:val="24"/>
              </w:rPr>
              <w:t xml:space="preserve"> </w:t>
            </w:r>
            <w:r>
              <w:rPr>
                <w:rFonts w:ascii="仿宋" w:hAnsi="仿宋" w:eastAsia="仿宋" w:cs="仿宋"/>
                <w:b w:val="0"/>
                <w:i w:val="0"/>
                <w:caps w:val="0"/>
                <w:snapToGrid w:val="0"/>
                <w:color w:val="000000"/>
                <w:spacing w:val="5"/>
                <w:w w:val="100"/>
                <w:sz w:val="24"/>
                <w:szCs w:val="24"/>
              </w:rPr>
              <w:t>20cm*30cm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86</w:t>
            </w:r>
          </w:p>
        </w:tc>
        <w:tc>
          <w:tcPr>
            <w:tcW w:w="4347" w:type="dxa"/>
          </w:tcPr>
          <w:p>
            <w:pPr>
              <w:keepNext w:val="0"/>
              <w:keepLines w:val="0"/>
              <w:pageBreakBefore w:val="0"/>
              <w:widowControl w:val="0"/>
              <w:kinsoku/>
              <w:wordWrap/>
              <w:overflowPunct/>
              <w:topLinePunct w:val="0"/>
              <w:autoSpaceDE/>
              <w:autoSpaceDN/>
              <w:bidi w:val="0"/>
              <w:adjustRightInd/>
              <w:snapToGrid/>
              <w:spacing w:before="119"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单词卡片</w:t>
            </w:r>
          </w:p>
        </w:tc>
        <w:tc>
          <w:tcPr>
            <w:tcW w:w="3570" w:type="dxa"/>
          </w:tcPr>
          <w:p>
            <w:pPr>
              <w:keepNext w:val="0"/>
              <w:keepLines w:val="0"/>
              <w:pageBreakBefore w:val="0"/>
              <w:widowControl w:val="0"/>
              <w:kinsoku/>
              <w:wordWrap/>
              <w:overflowPunct/>
              <w:topLinePunct w:val="0"/>
              <w:autoSpaceDE/>
              <w:autoSpaceDN/>
              <w:bidi w:val="0"/>
              <w:adjustRightInd/>
              <w:snapToGrid/>
              <w:spacing w:before="119" w:beforeAutospacing="0" w:after="0" w:afterAutospacing="0" w:line="240" w:lineRule="auto"/>
              <w:ind w:firstLine="11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45</w:t>
            </w:r>
            <w:r>
              <w:rPr>
                <w:rFonts w:ascii="仿宋" w:hAnsi="仿宋" w:eastAsia="仿宋" w:cs="仿宋"/>
                <w:b w:val="0"/>
                <w:i w:val="0"/>
                <w:caps w:val="0"/>
                <w:snapToGrid w:val="0"/>
                <w:color w:val="000000"/>
                <w:spacing w:val="-33"/>
                <w:w w:val="100"/>
                <w:sz w:val="24"/>
                <w:szCs w:val="24"/>
              </w:rPr>
              <w:t xml:space="preserve"> </w:t>
            </w:r>
            <w:r>
              <w:rPr>
                <w:rFonts w:ascii="仿宋" w:hAnsi="仿宋" w:eastAsia="仿宋" w:cs="仿宋"/>
                <w:b w:val="0"/>
                <w:i w:val="0"/>
                <w:caps w:val="0"/>
                <w:snapToGrid w:val="0"/>
                <w:color w:val="000000"/>
                <w:spacing w:val="1"/>
                <w:w w:val="100"/>
                <w:sz w:val="24"/>
                <w:szCs w:val="24"/>
              </w:rPr>
              <w:t>张/盒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87</w:t>
            </w:r>
          </w:p>
        </w:tc>
        <w:tc>
          <w:tcPr>
            <w:tcW w:w="4347" w:type="dxa"/>
          </w:tcPr>
          <w:p>
            <w:pPr>
              <w:keepNext w:val="0"/>
              <w:keepLines w:val="0"/>
              <w:pageBreakBefore w:val="0"/>
              <w:widowControl w:val="0"/>
              <w:kinsoku/>
              <w:wordWrap/>
              <w:overflowPunct/>
              <w:topLinePunct w:val="0"/>
              <w:autoSpaceDE/>
              <w:autoSpaceDN/>
              <w:bidi w:val="0"/>
              <w:adjustRightInd/>
              <w:snapToGrid/>
              <w:spacing w:before="39" w:beforeAutospacing="0" w:after="0" w:afterAutospacing="0" w:line="240" w:lineRule="auto"/>
              <w:ind w:left="120" w:right="225" w:firstLine="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图卡片及与文字配套的实</w:t>
            </w:r>
            <w:r>
              <w:rPr>
                <w:rFonts w:ascii="仿宋" w:hAnsi="仿宋" w:eastAsia="仿宋" w:cs="仿宋"/>
                <w:b w:val="0"/>
                <w:i w:val="0"/>
                <w:caps w:val="0"/>
                <w:snapToGrid w:val="0"/>
                <w:color w:val="000000"/>
                <w:spacing w:val="4"/>
                <w:w w:val="100"/>
                <w:sz w:val="24"/>
                <w:szCs w:val="24"/>
              </w:rPr>
              <w:t xml:space="preserve"> </w:t>
            </w:r>
            <w:r>
              <w:rPr>
                <w:rFonts w:ascii="仿宋" w:hAnsi="仿宋" w:eastAsia="仿宋" w:cs="仿宋"/>
                <w:b w:val="0"/>
                <w:i w:val="0"/>
                <w:caps w:val="0"/>
                <w:snapToGrid w:val="0"/>
                <w:color w:val="000000"/>
                <w:spacing w:val="0"/>
                <w:w w:val="100"/>
                <w:sz w:val="24"/>
                <w:szCs w:val="24"/>
              </w:rPr>
              <w:t>物</w:t>
            </w:r>
          </w:p>
        </w:tc>
        <w:tc>
          <w:tcPr>
            <w:tcW w:w="3570" w:type="dxa"/>
          </w:tcPr>
          <w:p>
            <w:pPr>
              <w:keepNext w:val="0"/>
              <w:keepLines w:val="0"/>
              <w:pageBreakBefore w:val="0"/>
              <w:widowControl w:val="0"/>
              <w:kinsoku/>
              <w:wordWrap/>
              <w:overflowPunct/>
              <w:topLinePunct w:val="0"/>
              <w:autoSpaceDE/>
              <w:autoSpaceDN/>
              <w:bidi w:val="0"/>
              <w:adjustRightInd/>
              <w:snapToGrid/>
              <w:spacing w:before="196"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10</w:t>
            </w:r>
            <w:r>
              <w:rPr>
                <w:rFonts w:ascii="仿宋" w:hAnsi="仿宋" w:eastAsia="仿宋" w:cs="仿宋"/>
                <w:b w:val="0"/>
                <w:i w:val="0"/>
                <w:caps w:val="0"/>
                <w:snapToGrid w:val="0"/>
                <w:color w:val="000000"/>
                <w:spacing w:val="-37"/>
                <w:w w:val="100"/>
                <w:sz w:val="24"/>
                <w:szCs w:val="24"/>
              </w:rPr>
              <w:t xml:space="preserve"> </w:t>
            </w:r>
            <w:r>
              <w:rPr>
                <w:rFonts w:ascii="仿宋" w:hAnsi="仿宋" w:eastAsia="仿宋" w:cs="仿宋"/>
                <w:b w:val="0"/>
                <w:i w:val="0"/>
                <w:caps w:val="0"/>
                <w:snapToGrid w:val="0"/>
                <w:color w:val="000000"/>
                <w:spacing w:val="-2"/>
                <w:w w:val="100"/>
                <w:sz w:val="24"/>
                <w:szCs w:val="24"/>
              </w:rPr>
              <w:t>张/盒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88</w:t>
            </w:r>
          </w:p>
        </w:tc>
        <w:tc>
          <w:tcPr>
            <w:tcW w:w="4347" w:type="dxa"/>
          </w:tcPr>
          <w:p>
            <w:pPr>
              <w:keepNext w:val="0"/>
              <w:keepLines w:val="0"/>
              <w:pageBreakBefore w:val="0"/>
              <w:widowControl w:val="0"/>
              <w:kinsoku/>
              <w:wordWrap/>
              <w:overflowPunct/>
              <w:topLinePunct w:val="0"/>
              <w:autoSpaceDE/>
              <w:autoSpaceDN/>
              <w:bidi w:val="0"/>
              <w:adjustRightInd/>
              <w:snapToGrid/>
              <w:spacing w:before="119"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软垫</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89</w:t>
            </w:r>
          </w:p>
        </w:tc>
        <w:tc>
          <w:tcPr>
            <w:tcW w:w="4347" w:type="dxa"/>
          </w:tcPr>
          <w:p>
            <w:pPr>
              <w:keepNext w:val="0"/>
              <w:keepLines w:val="0"/>
              <w:pageBreakBefore w:val="0"/>
              <w:widowControl w:val="0"/>
              <w:kinsoku/>
              <w:wordWrap/>
              <w:overflowPunct/>
              <w:topLinePunct w:val="0"/>
              <w:autoSpaceDE/>
              <w:autoSpaceDN/>
              <w:bidi w:val="0"/>
              <w:adjustRightInd/>
              <w:snapToGrid/>
              <w:spacing w:before="119"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脸盆</w:t>
            </w:r>
          </w:p>
        </w:tc>
        <w:tc>
          <w:tcPr>
            <w:tcW w:w="3570" w:type="dxa"/>
          </w:tcPr>
          <w:p>
            <w:pPr>
              <w:keepNext w:val="0"/>
              <w:keepLines w:val="0"/>
              <w:pageBreakBefore w:val="0"/>
              <w:widowControl w:val="0"/>
              <w:kinsoku/>
              <w:wordWrap/>
              <w:overflowPunct/>
              <w:topLinePunct w:val="0"/>
              <w:autoSpaceDE/>
              <w:autoSpaceDN/>
              <w:bidi w:val="0"/>
              <w:adjustRightInd/>
              <w:snapToGrid/>
              <w:spacing w:before="118" w:beforeAutospacing="0" w:after="0" w:afterAutospacing="0" w:line="240" w:lineRule="auto"/>
              <w:ind w:firstLine="15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内径</w:t>
            </w:r>
            <w:r>
              <w:rPr>
                <w:rFonts w:ascii="仿宋" w:hAnsi="仿宋" w:eastAsia="仿宋" w:cs="仿宋"/>
                <w:b w:val="0"/>
                <w:i w:val="0"/>
                <w:caps w:val="0"/>
                <w:snapToGrid w:val="0"/>
                <w:color w:val="000000"/>
                <w:spacing w:val="-37"/>
                <w:w w:val="100"/>
                <w:sz w:val="24"/>
                <w:szCs w:val="24"/>
              </w:rPr>
              <w:t xml:space="preserve"> </w:t>
            </w:r>
            <w:r>
              <w:rPr>
                <w:rFonts w:ascii="仿宋" w:hAnsi="仿宋" w:eastAsia="仿宋" w:cs="仿宋"/>
                <w:b w:val="0"/>
                <w:i w:val="0"/>
                <w:caps w:val="0"/>
                <w:snapToGrid w:val="0"/>
                <w:color w:val="000000"/>
                <w:spacing w:val="-4"/>
                <w:w w:val="100"/>
                <w:sz w:val="24"/>
                <w:szCs w:val="24"/>
              </w:rPr>
              <w:t>31cm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90</w:t>
            </w:r>
          </w:p>
        </w:tc>
        <w:tc>
          <w:tcPr>
            <w:tcW w:w="4347" w:type="dxa"/>
          </w:tcPr>
          <w:p>
            <w:pPr>
              <w:keepNext w:val="0"/>
              <w:keepLines w:val="0"/>
              <w:pageBreakBefore w:val="0"/>
              <w:widowControl w:val="0"/>
              <w:kinsoku/>
              <w:wordWrap/>
              <w:overflowPunct/>
              <w:topLinePunct w:val="0"/>
              <w:autoSpaceDE/>
              <w:autoSpaceDN/>
              <w:bidi w:val="0"/>
              <w:adjustRightInd/>
              <w:snapToGrid/>
              <w:spacing w:before="118"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滴耳液（氧氟沙星）</w:t>
            </w:r>
          </w:p>
        </w:tc>
        <w:tc>
          <w:tcPr>
            <w:tcW w:w="3570" w:type="dxa"/>
          </w:tcPr>
          <w:p>
            <w:pPr>
              <w:keepNext w:val="0"/>
              <w:keepLines w:val="0"/>
              <w:pageBreakBefore w:val="0"/>
              <w:widowControl w:val="0"/>
              <w:kinsoku/>
              <w:wordWrap/>
              <w:overflowPunct/>
              <w:topLinePunct w:val="0"/>
              <w:autoSpaceDE/>
              <w:autoSpaceDN/>
              <w:bidi w:val="0"/>
              <w:adjustRightInd/>
              <w:snapToGrid/>
              <w:spacing w:before="119"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5</w:t>
            </w:r>
            <w:r>
              <w:rPr>
                <w:rFonts w:ascii="仿宋" w:hAnsi="仿宋" w:eastAsia="仿宋" w:cs="仿宋"/>
                <w:b w:val="0"/>
                <w:i w:val="0"/>
                <w:caps w:val="0"/>
                <w:snapToGrid w:val="0"/>
                <w:color w:val="000000"/>
                <w:spacing w:val="-29"/>
                <w:w w:val="100"/>
                <w:sz w:val="24"/>
                <w:szCs w:val="24"/>
              </w:rPr>
              <w:t xml:space="preserve"> </w:t>
            </w:r>
            <w:r>
              <w:rPr>
                <w:rFonts w:ascii="仿宋" w:hAnsi="仿宋" w:eastAsia="仿宋" w:cs="仿宋"/>
                <w:b w:val="0"/>
                <w:i w:val="0"/>
                <w:caps w:val="0"/>
                <w:snapToGrid w:val="0"/>
                <w:color w:val="000000"/>
                <w:spacing w:val="-5"/>
                <w:w w:val="100"/>
                <w:sz w:val="24"/>
                <w:szCs w:val="24"/>
              </w:rPr>
              <w:t>毫升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59"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91</w:t>
            </w:r>
          </w:p>
        </w:tc>
        <w:tc>
          <w:tcPr>
            <w:tcW w:w="4347" w:type="dxa"/>
          </w:tcPr>
          <w:p>
            <w:pPr>
              <w:keepNext w:val="0"/>
              <w:keepLines w:val="0"/>
              <w:pageBreakBefore w:val="0"/>
              <w:widowControl w:val="0"/>
              <w:kinsoku/>
              <w:wordWrap/>
              <w:overflowPunct/>
              <w:topLinePunct w:val="0"/>
              <w:autoSpaceDE/>
              <w:autoSpaceDN/>
              <w:bidi w:val="0"/>
              <w:adjustRightInd/>
              <w:snapToGrid/>
              <w:spacing w:before="118"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消毒干棉球</w:t>
            </w:r>
          </w:p>
        </w:tc>
        <w:tc>
          <w:tcPr>
            <w:tcW w:w="3570" w:type="dxa"/>
          </w:tcPr>
          <w:p>
            <w:pPr>
              <w:keepNext w:val="0"/>
              <w:keepLines w:val="0"/>
              <w:pageBreakBefore w:val="0"/>
              <w:widowControl w:val="0"/>
              <w:kinsoku/>
              <w:wordWrap/>
              <w:overflowPunct/>
              <w:topLinePunct w:val="0"/>
              <w:autoSpaceDE/>
              <w:autoSpaceDN/>
              <w:bidi w:val="0"/>
              <w:adjustRightInd/>
              <w:snapToGrid/>
              <w:spacing w:before="118" w:beforeAutospacing="0" w:after="0" w:afterAutospacing="0" w:line="240" w:lineRule="auto"/>
              <w:ind w:firstLine="11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90</w:t>
            </w:r>
            <w:r>
              <w:rPr>
                <w:rFonts w:ascii="仿宋" w:hAnsi="仿宋" w:eastAsia="仿宋" w:cs="仿宋"/>
                <w:b w:val="0"/>
                <w:i w:val="0"/>
                <w:caps w:val="0"/>
                <w:snapToGrid w:val="0"/>
                <w:color w:val="000000"/>
                <w:spacing w:val="-34"/>
                <w:w w:val="100"/>
                <w:sz w:val="24"/>
                <w:szCs w:val="24"/>
              </w:rPr>
              <w:t xml:space="preserve"> </w:t>
            </w:r>
            <w:r>
              <w:rPr>
                <w:rFonts w:ascii="仿宋" w:hAnsi="仿宋" w:eastAsia="仿宋" w:cs="仿宋"/>
                <w:b w:val="0"/>
                <w:i w:val="0"/>
                <w:caps w:val="0"/>
                <w:snapToGrid w:val="0"/>
                <w:color w:val="000000"/>
                <w:spacing w:val="2"/>
                <w:w w:val="100"/>
                <w:sz w:val="24"/>
                <w:szCs w:val="24"/>
              </w:rPr>
              <w:t>粒/瓶*3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1"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92</w:t>
            </w:r>
          </w:p>
        </w:tc>
        <w:tc>
          <w:tcPr>
            <w:tcW w:w="4347" w:type="dxa"/>
          </w:tcPr>
          <w:p>
            <w:pPr>
              <w:keepNext w:val="0"/>
              <w:keepLines w:val="0"/>
              <w:pageBreakBefore w:val="0"/>
              <w:widowControl w:val="0"/>
              <w:kinsoku/>
              <w:wordWrap/>
              <w:overflowPunct/>
              <w:topLinePunct w:val="0"/>
              <w:autoSpaceDE/>
              <w:autoSpaceDN/>
              <w:bidi w:val="0"/>
              <w:adjustRightInd/>
              <w:snapToGrid/>
              <w:spacing w:before="12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污物杯</w:t>
            </w:r>
          </w:p>
        </w:tc>
        <w:tc>
          <w:tcPr>
            <w:tcW w:w="3570" w:type="dxa"/>
          </w:tcPr>
          <w:p>
            <w:pPr>
              <w:keepNext w:val="0"/>
              <w:keepLines w:val="0"/>
              <w:pageBreakBefore w:val="0"/>
              <w:widowControl w:val="0"/>
              <w:kinsoku/>
              <w:wordWrap/>
              <w:overflowPunct/>
              <w:topLinePunct w:val="0"/>
              <w:autoSpaceDE/>
              <w:autoSpaceDN/>
              <w:bidi w:val="0"/>
              <w:adjustRightInd/>
              <w:snapToGrid/>
              <w:spacing w:before="12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1"/>
                <w:sz w:val="24"/>
                <w:szCs w:val="24"/>
              </w:rPr>
              <w:t>350ml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1"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93</w:t>
            </w:r>
          </w:p>
        </w:tc>
        <w:tc>
          <w:tcPr>
            <w:tcW w:w="4347" w:type="dxa"/>
          </w:tcPr>
          <w:p>
            <w:pPr>
              <w:keepNext w:val="0"/>
              <w:keepLines w:val="0"/>
              <w:pageBreakBefore w:val="0"/>
              <w:widowControl w:val="0"/>
              <w:kinsoku/>
              <w:wordWrap/>
              <w:overflowPunct/>
              <w:topLinePunct w:val="0"/>
              <w:autoSpaceDE/>
              <w:autoSpaceDN/>
              <w:bidi w:val="0"/>
              <w:adjustRightInd/>
              <w:snapToGrid/>
              <w:spacing w:before="40" w:beforeAutospacing="0" w:after="0" w:afterAutospacing="0" w:line="240" w:lineRule="auto"/>
              <w:ind w:firstLine="12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清洁体温计存放盒</w:t>
            </w:r>
          </w:p>
        </w:tc>
        <w:tc>
          <w:tcPr>
            <w:tcW w:w="357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b w:val="0"/>
                <w:i w:val="0"/>
                <w:caps w:val="0"/>
                <w:snapToGrid w:val="0"/>
                <w:color w:val="000000"/>
                <w:spacing w:val="0"/>
                <w:w w:val="1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5" w:hRule="atLeast"/>
        </w:trPr>
        <w:tc>
          <w:tcPr>
            <w:tcW w:w="1128" w:type="dxa"/>
          </w:tcPr>
          <w:p>
            <w:pPr>
              <w:keepNext w:val="0"/>
              <w:keepLines w:val="0"/>
              <w:pageBreakBefore w:val="0"/>
              <w:widowControl w:val="0"/>
              <w:kinsoku/>
              <w:wordWrap/>
              <w:overflowPunct/>
              <w:topLinePunct w:val="0"/>
              <w:autoSpaceDE/>
              <w:autoSpaceDN/>
              <w:bidi w:val="0"/>
              <w:adjustRightInd/>
              <w:snapToGrid/>
              <w:spacing w:before="161"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94</w:t>
            </w:r>
          </w:p>
        </w:tc>
        <w:tc>
          <w:tcPr>
            <w:tcW w:w="4347" w:type="dxa"/>
          </w:tcPr>
          <w:p>
            <w:pPr>
              <w:keepNext w:val="0"/>
              <w:keepLines w:val="0"/>
              <w:pageBreakBefore w:val="0"/>
              <w:widowControl w:val="0"/>
              <w:kinsoku/>
              <w:wordWrap/>
              <w:overflowPunct/>
              <w:topLinePunct w:val="0"/>
              <w:autoSpaceDE/>
              <w:autoSpaceDN/>
              <w:bidi w:val="0"/>
              <w:adjustRightInd/>
              <w:snapToGrid/>
              <w:spacing w:before="4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体温计消毒盒</w:t>
            </w:r>
          </w:p>
        </w:tc>
        <w:tc>
          <w:tcPr>
            <w:tcW w:w="3570" w:type="dxa"/>
          </w:tcPr>
          <w:p>
            <w:pPr>
              <w:keepNext w:val="0"/>
              <w:keepLines w:val="0"/>
              <w:pageBreakBefore w:val="0"/>
              <w:widowControl w:val="0"/>
              <w:kinsoku/>
              <w:wordWrap/>
              <w:overflowPunct/>
              <w:topLinePunct w:val="0"/>
              <w:autoSpaceDE/>
              <w:autoSpaceDN/>
              <w:bidi w:val="0"/>
              <w:adjustRightInd/>
              <w:snapToGrid/>
              <w:spacing w:before="4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1"/>
                <w:sz w:val="24"/>
                <w:szCs w:val="24"/>
              </w:rPr>
              <w:t>750ml</w:t>
            </w:r>
          </w:p>
        </w:tc>
      </w:tr>
    </w:tbl>
    <w:tbl>
      <w:tblPr>
        <w:tblStyle w:val="18"/>
        <w:tblW w:w="907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6"/>
        <w:gridCol w:w="4359"/>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腋温计</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水银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烫伤膏</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方凳</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sz w:val="24"/>
                <w:szCs w:val="24"/>
              </w:rPr>
              <w:t>固定电话</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8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99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靠背垫</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带盖水杯</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position w:val="1"/>
                <w:sz w:val="24"/>
                <w:szCs w:val="24"/>
              </w:rPr>
              <w:t>200-300ml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餐碗（盛米粥）</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（食物模型）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真馒头</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穿衣镜</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2"/>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简易角度尺</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床旁靠背椅</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一次性注射器</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position w:val="1"/>
                <w:sz w:val="24"/>
                <w:szCs w:val="24"/>
              </w:rPr>
              <w:t>30-50ml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治疗碗</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不锈钢</w:t>
            </w:r>
            <w:r>
              <w:rPr>
                <w:rFonts w:ascii="仿宋" w:hAnsi="仿宋" w:eastAsia="仿宋" w:cs="仿宋"/>
                <w:b w:val="0"/>
                <w:i w:val="0"/>
                <w:caps w:val="0"/>
                <w:snapToGrid w:val="0"/>
                <w:color w:val="000000"/>
                <w:spacing w:val="-25"/>
                <w:w w:val="100"/>
                <w:sz w:val="24"/>
                <w:szCs w:val="24"/>
              </w:rPr>
              <w:t xml:space="preserve"> </w:t>
            </w:r>
            <w:r>
              <w:rPr>
                <w:rFonts w:ascii="仿宋" w:hAnsi="仿宋" w:eastAsia="仿宋" w:cs="仿宋"/>
                <w:b w:val="0"/>
                <w:i w:val="0"/>
                <w:caps w:val="0"/>
                <w:snapToGrid w:val="0"/>
                <w:color w:val="000000"/>
                <w:spacing w:val="2"/>
                <w:w w:val="100"/>
                <w:sz w:val="24"/>
                <w:szCs w:val="24"/>
              </w:rPr>
              <w:t>14-16cm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12</w:t>
            </w:r>
            <w:r>
              <w:rPr>
                <w:rFonts w:ascii="仿宋" w:hAnsi="仿宋" w:eastAsia="仿宋" w:cs="仿宋"/>
                <w:b w:val="0"/>
                <w:i w:val="0"/>
                <w:caps w:val="0"/>
                <w:snapToGrid w:val="0"/>
                <w:color w:val="000000"/>
                <w:spacing w:val="-40"/>
                <w:w w:val="100"/>
                <w:sz w:val="24"/>
                <w:szCs w:val="24"/>
              </w:rPr>
              <w:t xml:space="preserve"> </w:t>
            </w:r>
            <w:r>
              <w:rPr>
                <w:rFonts w:ascii="仿宋" w:hAnsi="仿宋" w:eastAsia="仿宋" w:cs="仿宋"/>
                <w:b w:val="0"/>
                <w:i w:val="0"/>
                <w:caps w:val="0"/>
                <w:snapToGrid w:val="0"/>
                <w:color w:val="000000"/>
                <w:spacing w:val="0"/>
                <w:w w:val="100"/>
                <w:sz w:val="24"/>
                <w:szCs w:val="24"/>
              </w:rPr>
              <w:t>色彩笔</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109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海报纸</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1"/>
                <w:w w:val="100"/>
                <w:position w:val="1"/>
                <w:sz w:val="24"/>
                <w:szCs w:val="24"/>
              </w:rPr>
              <w:t>57*86cm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沙发</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单人沙发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圆桌</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60cm</w:t>
            </w:r>
            <w:r>
              <w:rPr>
                <w:rFonts w:ascii="仿宋" w:hAnsi="仿宋" w:eastAsia="仿宋" w:cs="仿宋"/>
                <w:b w:val="0"/>
                <w:i w:val="0"/>
                <w:caps w:val="0"/>
                <w:snapToGrid w:val="0"/>
                <w:color w:val="000000"/>
                <w:spacing w:val="-36"/>
                <w:w w:val="100"/>
                <w:sz w:val="24"/>
                <w:szCs w:val="24"/>
              </w:rPr>
              <w:t xml:space="preserve"> </w:t>
            </w:r>
            <w:r>
              <w:rPr>
                <w:rFonts w:ascii="仿宋" w:hAnsi="仿宋" w:eastAsia="仿宋" w:cs="仿宋"/>
                <w:b w:val="0"/>
                <w:i w:val="0"/>
                <w:caps w:val="0"/>
                <w:snapToGrid w:val="0"/>
                <w:color w:val="000000"/>
                <w:spacing w:val="0"/>
                <w:w w:val="100"/>
                <w:sz w:val="24"/>
                <w:szCs w:val="24"/>
              </w:rPr>
              <w:t>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桌布</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5"/>
                <w:w w:val="100"/>
                <w:sz w:val="24"/>
                <w:szCs w:val="24"/>
              </w:rPr>
              <w:t>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113</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花</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114</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4"/>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花瓶</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115</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7"/>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凳子</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116</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4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3"/>
                <w:w w:val="100"/>
                <w:sz w:val="24"/>
                <w:szCs w:val="24"/>
              </w:rPr>
              <w:t>医药箱</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position w:val="1"/>
                <w:sz w:val="24"/>
                <w:szCs w:val="24"/>
              </w:rPr>
              <w:t>35*20*22cm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117</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2"/>
                <w:w w:val="100"/>
                <w:sz w:val="24"/>
                <w:szCs w:val="24"/>
              </w:rPr>
              <w:t>红糖</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118</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6"/>
                <w:w w:val="100"/>
                <w:sz w:val="24"/>
                <w:szCs w:val="24"/>
              </w:rPr>
              <w:t>快速血糖仪</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119</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心肺复苏模型</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120</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8"/>
                <w:w w:val="100"/>
                <w:sz w:val="24"/>
                <w:szCs w:val="24"/>
              </w:rPr>
              <w:t>指夹式脉搏血氧仪</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Fonts w:ascii="仿宋" w:hAnsi="仿宋" w:eastAsia="仿宋"/>
                <w:b w:val="0"/>
                <w:i w:val="0"/>
                <w:caps w:val="0"/>
                <w:snapToGrid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121</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8"/>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纸尿裤</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成人型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116"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39"/>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4"/>
                <w:w w:val="100"/>
                <w:sz w:val="24"/>
                <w:szCs w:val="24"/>
              </w:rPr>
              <w:t>122</w:t>
            </w:r>
          </w:p>
        </w:tc>
        <w:tc>
          <w:tcPr>
            <w:tcW w:w="4359"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7"/>
                <w:w w:val="100"/>
                <w:sz w:val="24"/>
                <w:szCs w:val="24"/>
              </w:rPr>
              <w:t>手指头仿真软质模型</w:t>
            </w:r>
          </w:p>
        </w:tc>
        <w:tc>
          <w:tcPr>
            <w:tcW w:w="3600"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 w:hAnsi="仿宋" w:eastAsia="仿宋" w:cs="仿宋"/>
                <w:b w:val="0"/>
                <w:i w:val="0"/>
                <w:caps w:val="0"/>
                <w:snapToGrid w:val="0"/>
                <w:color w:val="000000"/>
                <w:spacing w:val="0"/>
                <w:w w:val="100"/>
                <w:sz w:val="24"/>
                <w:szCs w:val="24"/>
              </w:rPr>
            </w:pPr>
            <w:r>
              <w:rPr>
                <w:rFonts w:ascii="仿宋" w:hAnsi="仿宋" w:eastAsia="仿宋" w:cs="仿宋"/>
                <w:b w:val="0"/>
                <w:i w:val="0"/>
                <w:caps w:val="0"/>
                <w:snapToGrid w:val="0"/>
                <w:color w:val="000000"/>
                <w:spacing w:val="0"/>
                <w:w w:val="100"/>
                <w:sz w:val="24"/>
                <w:szCs w:val="24"/>
              </w:rPr>
              <w:t>大号</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十二、成绩评定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（一）评分方案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次评分方案主要参照世界技能大赛评分方案，同时结合国内实际情况，进行部分调整。世界技能大赛评分方案按照其标准规范进行赋分，主要考核参赛选手应该具备的能力。优秀的从业者应该具备工作组织和自我管理、沟通和人际交往能力、解决问题、创新和创造力、理解、同情客户并与客户合作以提高其生活质量的能力。受过专业训练或有经验的参赛选手都富有高水平的个人责任与自主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为此，专家组从工作组织与管理、沟通和人际交往能力、解决问题能力以及创造力、评估需求和规划服务对象照护、管理和提供服务对象照护和评估评价服务对象照护等六方面进行评价。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每个竞赛模块100分。每个竞赛模块有三部分，分数分配为：照护计划10分，实际照护80分，健康教育海报或反思报告10分。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（二）评分标准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本赛项评分标准分为测量和评判两类。凡需要采用主观描述进行的评价为评判，凡可采用客观数据表述的评价为测量。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1.裁判员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裁判基本条件：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1）现场执裁裁判具有医学、护理背景，有丰富教学和一线经验，同时具有大赛执裁经验的中高级职称人员。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2）加密裁判具有大赛执裁经验。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2.评判分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打分方式：三名裁判各自单独评分。评分结果是0到3级，最后授予的分数是根据评分组中三位裁判评分结果的平均数计算得出。裁判相互间分差必须小于等于1分，否则需要给出确切理由并在裁判组长或裁判长的监督下进行调分。0至3级评分与行业标准的关系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•0表现各方面均低于行业标准，包括本评分项目未完成；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•1表现符合行业标准；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•2表现达到并在特定方面超过行业标准；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•3表现完成超出行业标准，并被评为优秀或杰出。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3.测量分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测量分打分方式：按评分标准的要求进行赋分。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测量评分分数：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•达到标准——满分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•达到部分标准——部分分数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•未达到标准——零分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77"/>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4. 评分标准主要内容</w:t>
      </w:r>
    </w:p>
    <w:p>
      <w:pPr>
        <w:snapToGrid/>
        <w:spacing w:before="0" w:beforeAutospacing="0" w:after="0" w:afterAutospacing="0" w:line="120" w:lineRule="exact"/>
        <w:jc w:val="both"/>
        <w:textAlignment w:val="baseline"/>
        <w:rPr>
          <w:rFonts w:ascii="仿宋_GB2312" w:hAnsi="仿宋_GB2312" w:eastAsia="仿宋_GB2312" w:cs="仿宋_GB2312"/>
          <w:b w:val="0"/>
          <w:i w:val="0"/>
          <w:caps w:val="0"/>
          <w:spacing w:val="0"/>
          <w:w w:val="100"/>
          <w:sz w:val="30"/>
          <w:szCs w:val="30"/>
        </w:rPr>
      </w:pPr>
    </w:p>
    <w:tbl>
      <w:tblPr>
        <w:tblStyle w:val="16"/>
        <w:tblW w:w="9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7"/>
        <w:gridCol w:w="1230"/>
        <w:gridCol w:w="6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Align w:val="center"/>
          </w:tcPr>
          <w:p>
            <w:pPr>
              <w:snapToGrid/>
              <w:spacing w:before="0" w:beforeAutospacing="0" w:after="0" w:afterAutospacing="0" w:line="264" w:lineRule="auto"/>
              <w:ind w:right="218"/>
              <w:jc w:val="center"/>
              <w:textAlignment w:val="baseline"/>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0"/>
                <w:w w:val="100"/>
                <w:sz w:val="24"/>
                <w:szCs w:val="24"/>
              </w:rPr>
              <w:t>子标准名称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0"/>
                <w:w w:val="100"/>
                <w:sz w:val="24"/>
                <w:szCs w:val="24"/>
              </w:rPr>
              <w:t>评分类型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0"/>
                <w:w w:val="100"/>
                <w:sz w:val="24"/>
                <w:szCs w:val="24"/>
              </w:rPr>
              <w:t>M=测量，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outlineLvl w:val="9"/>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0"/>
                <w:w w:val="100"/>
                <w:sz w:val="24"/>
                <w:szCs w:val="24"/>
              </w:rPr>
              <w:t>J=评判</w:t>
            </w:r>
          </w:p>
        </w:tc>
        <w:tc>
          <w:tcPr>
            <w:tcW w:w="6330" w:type="dxa"/>
            <w:vAlign w:val="center"/>
          </w:tcPr>
          <w:p>
            <w:pPr>
              <w:snapToGrid/>
              <w:spacing w:before="0" w:beforeAutospacing="0" w:after="0" w:afterAutospacing="0" w:line="231" w:lineRule="auto"/>
              <w:jc w:val="center"/>
              <w:textAlignment w:val="baseline"/>
              <w:rPr>
                <w:rFonts w:hint="eastAsia" w:ascii="黑体" w:hAnsi="黑体" w:eastAsia="黑体" w:cs="黑体"/>
                <w:b w:val="0"/>
                <w:bCs w:val="0"/>
                <w:i w:val="0"/>
                <w:caps w:val="0"/>
                <w:snapToGrid w:val="0"/>
                <w:color w:val="000000"/>
                <w:spacing w:val="0"/>
                <w:w w:val="100"/>
                <w:sz w:val="24"/>
                <w:szCs w:val="24"/>
              </w:rPr>
            </w:pPr>
            <w:r>
              <w:rPr>
                <w:rFonts w:hint="eastAsia" w:ascii="黑体" w:hAnsi="黑体" w:eastAsia="黑体" w:cs="黑体"/>
                <w:b w:val="0"/>
                <w:bCs w:val="0"/>
                <w:i w:val="0"/>
                <w:caps w:val="0"/>
                <w:snapToGrid w:val="0"/>
                <w:color w:val="000000"/>
                <w:spacing w:val="0"/>
                <w:w w:val="100"/>
                <w:sz w:val="24"/>
                <w:szCs w:val="24"/>
              </w:rPr>
              <w:t>评分项目描述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restart"/>
            <w:tcBorders>
              <w:bottom w:val="nil"/>
            </w:tcBorders>
            <w:vAlign w:val="center"/>
          </w:tcPr>
          <w:p>
            <w:pPr>
              <w:snapToGrid/>
              <w:spacing w:before="0" w:beforeAutospacing="0" w:after="0" w:afterAutospacing="0" w:line="231" w:lineRule="auto"/>
              <w:ind w:firstLine="130"/>
              <w:jc w:val="center"/>
              <w:textAlignment w:val="baseline"/>
              <w:rPr>
                <w:rFonts w:ascii="仿宋_GB2312" w:hAnsi="仿宋_GB2312" w:eastAsia="仿宋_GB2312" w:cs="仿宋_GB2312"/>
                <w:b/>
                <w:bCs/>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照护计划</w:t>
            </w:r>
          </w:p>
          <w:p>
            <w:pPr>
              <w:snapToGrid/>
              <w:spacing w:before="0" w:beforeAutospacing="0" w:after="0" w:afterAutospacing="0" w:line="231" w:lineRule="auto"/>
              <w:ind w:firstLine="130"/>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1</w:t>
            </w: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包括所有要完成的任务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包括时间计划、逻辑顺序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制定拟完成的目标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63"/>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目标以“人”为中心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书面计划单页上有选手参赛号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restart"/>
            <w:tcBorders>
              <w:bottom w:val="nil"/>
            </w:tcBorders>
            <w:vAlign w:val="center"/>
          </w:tcPr>
          <w:p>
            <w:pPr>
              <w:snapToGrid/>
              <w:spacing w:before="0" w:beforeAutospacing="0" w:after="0" w:afterAutospacing="0" w:line="231" w:lineRule="auto"/>
              <w:ind w:firstLine="130"/>
              <w:jc w:val="center"/>
              <w:textAlignment w:val="baseline"/>
              <w:rPr>
                <w:rFonts w:ascii="仿宋_GB2312" w:hAnsi="仿宋_GB2312" w:eastAsia="仿宋_GB2312" w:cs="仿宋_GB2312"/>
                <w:b/>
                <w:bCs/>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沟 通 与 实 际照护</w:t>
            </w:r>
          </w:p>
          <w:p>
            <w:pPr>
              <w:snapToGrid/>
              <w:spacing w:before="0" w:beforeAutospacing="0" w:after="0" w:afterAutospacing="0" w:line="186" w:lineRule="auto"/>
              <w:ind w:firstLine="327"/>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2</w:t>
            </w: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选手穿着得体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核实照护对象的身份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与照护对象建立融洽关系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评估照护对象当前感受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评估对于疾病的理解并描述健康相关的信息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解释本次照护目的、意义，并确认理解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相关实操等任务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restart"/>
            <w:tcBorders>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离开前整理床位和环境并记录照护情况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确保照护对象舒适并给予积极支持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鼓励照护对象最大限度发挥能动性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保护患者的隐私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6"/>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离开前询问需要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提供安全措施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坚持卫生原则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7"/>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注意劳动保护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妥善处理废弃物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讨论从他人/社会获得帮助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进行健康教育、营养教育、压力应对等指导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对法律、法规、公约、标准等有无违反的言行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J</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17"/>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共情沟通，积极倾听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按时完成所有任务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restart"/>
            <w:tcBorders>
              <w:bottom w:val="nil"/>
            </w:tcBorders>
            <w:vAlign w:val="center"/>
          </w:tcPr>
          <w:p>
            <w:pPr>
              <w:snapToGrid/>
              <w:spacing w:before="0" w:beforeAutospacing="0" w:after="0" w:afterAutospacing="0" w:line="231" w:lineRule="auto"/>
              <w:ind w:firstLine="125"/>
              <w:jc w:val="center"/>
              <w:textAlignment w:val="baseline"/>
              <w:rPr>
                <w:rFonts w:ascii="仿宋_GB2312" w:hAnsi="仿宋_GB2312" w:eastAsia="仿宋_GB2312" w:cs="仿宋_GB2312"/>
                <w:b/>
                <w:bCs/>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反思报告</w:t>
            </w:r>
          </w:p>
          <w:p>
            <w:pPr>
              <w:snapToGrid/>
              <w:spacing w:before="0" w:beforeAutospacing="0" w:after="0" w:afterAutospacing="0" w:line="186"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3</w:t>
            </w: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描述事件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vAlign w:val="center"/>
          </w:tcPr>
          <w:p>
            <w:pPr>
              <w:snapToGrid/>
              <w:spacing w:before="0" w:beforeAutospacing="0" w:after="0" w:afterAutospacing="0" w:line="240" w:lineRule="auto"/>
              <w:jc w:val="center"/>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5"/>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感受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vAlign w:val="center"/>
          </w:tcPr>
          <w:p>
            <w:pPr>
              <w:snapToGrid/>
              <w:spacing w:before="0" w:beforeAutospacing="0" w:after="0" w:afterAutospacing="0" w:line="240" w:lineRule="auto"/>
              <w:jc w:val="center"/>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评价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vAlign w:val="center"/>
          </w:tcPr>
          <w:p>
            <w:pPr>
              <w:snapToGrid/>
              <w:spacing w:before="0" w:beforeAutospacing="0" w:after="0" w:afterAutospacing="0" w:line="240" w:lineRule="auto"/>
              <w:jc w:val="center"/>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3"/>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分析、总结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tcBorders>
            <w:vAlign w:val="center"/>
          </w:tcPr>
          <w:p>
            <w:pPr>
              <w:snapToGrid/>
              <w:spacing w:before="0" w:beforeAutospacing="0" w:after="0" w:afterAutospacing="0" w:line="240" w:lineRule="auto"/>
              <w:jc w:val="center"/>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2"/>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提升计划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restart"/>
            <w:tcBorders>
              <w:bottom w:val="nil"/>
            </w:tcBorders>
            <w:vAlign w:val="center"/>
          </w:tcPr>
          <w:p>
            <w:pPr>
              <w:snapToGrid/>
              <w:spacing w:before="0" w:beforeAutospacing="0" w:after="0" w:afterAutospacing="0" w:line="301" w:lineRule="auto"/>
              <w:ind w:left="133" w:right="246" w:hanging="10"/>
              <w:jc w:val="center"/>
              <w:textAlignment w:val="baseline"/>
              <w:rPr>
                <w:rFonts w:ascii="仿宋_GB2312" w:hAnsi="仿宋_GB2312" w:eastAsia="仿宋_GB2312" w:cs="仿宋_GB2312"/>
                <w:b/>
                <w:bCs/>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**健康教育 的海报</w:t>
            </w:r>
          </w:p>
          <w:p>
            <w:pPr>
              <w:snapToGrid/>
              <w:spacing w:before="0" w:beforeAutospacing="0" w:after="0" w:afterAutospacing="0" w:line="186"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bCs/>
                <w:i w:val="0"/>
                <w:caps w:val="0"/>
                <w:snapToGrid w:val="0"/>
                <w:color w:val="000000"/>
                <w:spacing w:val="0"/>
                <w:w w:val="100"/>
                <w:sz w:val="24"/>
                <w:szCs w:val="24"/>
              </w:rPr>
              <w:t>3</w:t>
            </w: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30"/>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字体足够大，字迹清晰，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文字简短易懂，疾病或是健康教育信息清晰易懂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bottom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1"/>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避免诱发因素信息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747" w:type="dxa"/>
            <w:vMerge w:val="continue"/>
            <w:tcBorders>
              <w:top w:val="nil"/>
            </w:tcBorders>
          </w:tcPr>
          <w:p>
            <w:pPr>
              <w:snapToGrid/>
              <w:spacing w:before="0" w:beforeAutospacing="0" w:after="0" w:afterAutospacing="0" w:line="240" w:lineRule="auto"/>
              <w:jc w:val="both"/>
              <w:textAlignment w:val="baseline"/>
              <w:rPr>
                <w:rFonts w:ascii="仿宋_GB2312" w:hAnsi="仿宋_GB2312" w:eastAsia="仿宋_GB2312" w:cs="仿宋_GB2312"/>
                <w:b w:val="0"/>
                <w:i w:val="0"/>
                <w:caps w:val="0"/>
                <w:snapToGrid w:val="0"/>
                <w:color w:val="000000"/>
                <w:spacing w:val="0"/>
                <w:w w:val="100"/>
                <w:sz w:val="24"/>
                <w:szCs w:val="24"/>
              </w:rPr>
            </w:pPr>
          </w:p>
        </w:tc>
        <w:tc>
          <w:tcPr>
            <w:tcW w:w="1230" w:type="dxa"/>
          </w:tcPr>
          <w:p>
            <w:pPr>
              <w:snapToGrid/>
              <w:spacing w:before="0" w:beforeAutospacing="0" w:after="0" w:afterAutospacing="0" w:line="184" w:lineRule="auto"/>
              <w:jc w:val="center"/>
              <w:textAlignment w:val="baseline"/>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M</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8"/>
              <w:jc w:val="both"/>
              <w:textAlignment w:val="baseline"/>
              <w:outlineLvl w:val="9"/>
              <w:rPr>
                <w:rFonts w:ascii="仿宋_GB2312" w:hAnsi="仿宋_GB2312" w:eastAsia="仿宋_GB2312" w:cs="仿宋_GB2312"/>
                <w:b w:val="0"/>
                <w:i w:val="0"/>
                <w:caps w:val="0"/>
                <w:snapToGrid w:val="0"/>
                <w:color w:val="000000"/>
                <w:spacing w:val="0"/>
                <w:w w:val="100"/>
                <w:sz w:val="24"/>
                <w:szCs w:val="24"/>
              </w:rPr>
            </w:pPr>
            <w:r>
              <w:rPr>
                <w:rFonts w:ascii="仿宋_GB2312" w:hAnsi="仿宋_GB2312" w:eastAsia="仿宋_GB2312" w:cs="仿宋_GB2312"/>
                <w:b w:val="0"/>
                <w:i w:val="0"/>
                <w:caps w:val="0"/>
                <w:snapToGrid w:val="0"/>
                <w:color w:val="000000"/>
                <w:spacing w:val="0"/>
                <w:w w:val="100"/>
                <w:sz w:val="24"/>
                <w:szCs w:val="24"/>
              </w:rPr>
              <w:t>至少使用 4 种不同颜色，绘制元素多于书写元素</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ascii="楷体_GB2312" w:hAnsi="楷体_GB2312" w:eastAsia="楷体_GB2312" w:cs="楷体_GB2312"/>
          <w:b w:val="0"/>
          <w:bCs/>
          <w:i w:val="0"/>
          <w:caps w:val="0"/>
          <w:spacing w:val="0"/>
          <w:w w:val="100"/>
          <w:sz w:val="30"/>
          <w:szCs w:val="30"/>
        </w:rPr>
        <w:t>（ 三）评分说明及提醒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92"/>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现场评分。评分结果保留小数点后 2 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94"/>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比赛开始便进入倒计时，比赛结束前 5 分钟给予不干扰提醒，倒 计时为 0 停止比赛，未完成部分不得分。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评分采用纸质版评分表，所有裁判完成工作签名后，由核分裁判 核定分数并录入电脑系统进行统计。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ascii="楷体_GB2312" w:hAnsi="楷体_GB2312" w:eastAsia="楷体_GB2312" w:cs="楷体_GB2312"/>
          <w:b w:val="0"/>
          <w:bCs/>
          <w:i w:val="0"/>
          <w:caps w:val="0"/>
          <w:spacing w:val="0"/>
          <w:w w:val="100"/>
          <w:sz w:val="30"/>
          <w:szCs w:val="30"/>
        </w:rPr>
        <w:t>（ 四）评分结果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75"/>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1.评分结果经监督仲裁人员复核两遍无误后，由裁判长、监督 仲裁人员签字确认。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94"/>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2.抽检复核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94"/>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1）为保障成绩评判的准确性，监督仲裁组对赛项总成绩排名 前 30%的所有参赛选手的成绩进行复核； 对其余成绩进行抽检复核， 抽检覆盖率不低于 15%。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36"/>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2）监督仲裁组须将复检中发现的错误以书面方式及时告知裁 判长，由裁判长更正成绩并签字确认。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36"/>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3）复核、抽检错误率超过 5%的，则认定为非小概率事件，裁 判组须对所有成绩进行复核。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6"/>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3.解密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38"/>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裁判长正式提交评分结果并复核无误后，加密裁判在监督仲裁人 员监督下对加密结果进行逐层解密。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94"/>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4.公布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54"/>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核分裁判将解密后的各参赛选手成绩汇总成最终成绩单，经裁判 长、监督仲裁组组长确定无异议后签字并公布。总成绩相同者，以“沟 通与实际照护”部分分值高者排名在前。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98"/>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5.成绩报送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43"/>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1）录入。由承办单位信息员将赛项总成绩的最终结果录入赛 务管理系统。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536"/>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2）审核。承办单位信息员对成绩数据审核后，将赛务系统中录入的成绩导出打印，经赛项裁判长审核无误后签字。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ascii="仿宋_GB2312" w:hAnsi="仿宋_GB2312" w:eastAsia="仿宋_GB2312" w:cs="仿宋_GB2312"/>
          <w:b w:val="0"/>
          <w:i w:val="0"/>
          <w:caps w:val="0"/>
          <w:spacing w:val="0"/>
          <w:w w:val="100"/>
          <w:sz w:val="30"/>
          <w:szCs w:val="30"/>
        </w:rPr>
        <w:t>（ 3）报送。由承办单位信息员将裁判长确认的电子版赛项成绩 信息上传赛务管理系统，同时将裁判长签字的纸质打印成绩单报送大 赛执委会办公室。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6.留档备案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（1）成绩分析。为了做好赛项资源向教学资源转化工作，专家工作组根据裁判判分情况，分析参赛选手在比赛过程中对各个知识点、技术的掌握程度，并将分析报告报备大赛执委会办公室适时公布。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（2）留档备案。赛项每个比赛环节裁判判分的原始材料和最终成绩等结果性材料都经监督组人员和裁判长签字后装袋密封留档，由大赛执委会办公室指定封存，委派专人妥善保管。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7.成绩使用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大赛最终名次由大赛组委会秘书处公布，任何组织和个人不得擅自对大赛成绩进行涂改、伪造或用于欺诈等违法犯罪活动。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十三、奖项设定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竞赛设个人奖、优秀指导教师奖、优秀组织奖。个人奖按获奖等次与比例分别为：一等奖1</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%，二等奖2</w:t>
      </w:r>
      <w:r>
        <w:rPr>
          <w:rFonts w:ascii="仿宋_GB2312" w:hAnsi="仿宋_GB2312" w:eastAsia="仿宋_GB2312" w:cs="仿宋_GB2312"/>
          <w:b w:val="0"/>
          <w:i w:val="0"/>
          <w:caps w:val="0"/>
          <w:spacing w:val="0"/>
          <w:w w:val="100"/>
          <w:sz w:val="30"/>
          <w:szCs w:val="30"/>
        </w:rPr>
        <w:t>5</w:t>
      </w:r>
      <w:r>
        <w:rPr>
          <w:rFonts w:hint="eastAsia" w:ascii="仿宋_GB2312" w:hAnsi="仿宋_GB2312" w:eastAsia="仿宋_GB2312" w:cs="仿宋_GB2312"/>
          <w:b w:val="0"/>
          <w:i w:val="0"/>
          <w:caps w:val="0"/>
          <w:spacing w:val="0"/>
          <w:w w:val="100"/>
          <w:sz w:val="30"/>
          <w:szCs w:val="30"/>
        </w:rPr>
        <w:t>%，三等奖</w:t>
      </w:r>
      <w:r>
        <w:rPr>
          <w:rFonts w:ascii="仿宋_GB2312" w:hAnsi="仿宋_GB2312" w:eastAsia="仿宋_GB2312" w:cs="仿宋_GB2312"/>
          <w:b w:val="0"/>
          <w:i w:val="0"/>
          <w:caps w:val="0"/>
          <w:spacing w:val="0"/>
          <w:w w:val="100"/>
          <w:sz w:val="30"/>
          <w:szCs w:val="30"/>
        </w:rPr>
        <w:t>30</w:t>
      </w:r>
      <w:r>
        <w:rPr>
          <w:rFonts w:hint="eastAsia" w:ascii="仿宋_GB2312" w:hAnsi="仿宋_GB2312" w:eastAsia="仿宋_GB2312" w:cs="仿宋_GB2312"/>
          <w:b w:val="0"/>
          <w:i w:val="0"/>
          <w:caps w:val="0"/>
          <w:spacing w:val="0"/>
          <w:w w:val="100"/>
          <w:sz w:val="30"/>
          <w:szCs w:val="30"/>
        </w:rPr>
        <w:t>%（小数点后四舍五入）；对在竞赛中荣获一、二、三等奖选手的指导教师，颁发优秀指导教师奖（每位选手只限1名指导教师）。对于组织工作做得好的单位颁发优秀组织奖，比例为参赛单位的30%。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按个人成绩排名，获得第一名的选手代表河南省参加202</w:t>
      </w:r>
      <w:r>
        <w:rPr>
          <w:rFonts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rPr>
        <w:t>年全国职业院校技能大赛改革试点赛（高职组）健康与社会照护项目赛。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十四、赛场预案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竞赛期间发生意外事故，发现者应第一时间报告执委会，同时采取措施避免事态扩大。执委会应立即启动预案予以解决并报告组委会办公室，事后执委会应向组委会报告详细情况。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（一）管理方面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1.加强领导，健全组织，强化安全重要性，完善各项措施落实。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2.对参赛选手进行安全教育。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3.注意食品安全与水的安全，关注天气状况，必要时备好雨伞或雨衣。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4.赛场配有安保人员，确保无关人等不得进入赛场。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5.遭遇突发火灾时，现场第一发现人、防火责任区责任人应迅速向大赛安全防火委员会报告，向消防部门119报警。信息发布组第一时间向上级领导部门通报情况。通知应急处理小组在最快时间内到达事故现场，分楼层按照安全指示标记有序疏散人员，协助火场人员迅速有序逃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6.赛场指定区域配备救护车和医护人员以及相应的药品，现场不能处理的及时送120急救中心。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（二）赛事应急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1.物品耗材紧缺应急：对参赛选手备赛中客观上出现所需备赛物品数量不足或结构性紧缺时，现场组工作人员需从备用仓库中及时取出备用物品和耗材，保证选手备物所需。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赛事过程出现问题应急：①竞赛过程中如果试卷出现缺页、字迹模糊等异常现象，由参赛选手应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3.赛后出现问题应急：对参赛选手竞赛后出现的不正常现象，如精神颓废、情绪低落等，及时给予心理疏导，并告知领队及指导老师时刻关注，避免不必要的悲剧发生。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（三）其它方面管理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因停电、停水和非人为因素造成设备故障，经裁判长确认后，参赛选手可暂停比赛，视解决情况所需时间长短，决定延续或调整比赛时间。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十五、赛项安全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根据《全国职业院校技能大赛安全管理规定》的有关要求，采取切实有效的措施保证大赛期间参赛选手、指导教师、工作人员及观众的人身安全，根据本规定提出的安全要点，制定相应的制度和文件，落实相关责任。具体措施包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（一）赛项安全管理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竞赛所涉器材、设备均符合国家有关安全规定。赛项执委会将在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赛前对本赛项全体裁判员、工作人员进行安全培训，并制定专门方案保证比赛命题、赛题保管、发放、回收和评判过程的安全。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（二）比赛环境安全管理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赛项执委会须在赛前组织专人对比赛现场、住宿场所和交通保障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在参赛选手进入赛位，赛项裁判工作人员进入工作场所时，赛项承办院校负责提醒、督促参赛选手、赛项裁判工作人员严禁携带通讯、照相摄录设备，禁止携带未经许可的记录用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（三）生活条件保障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比赛期间，由赛事承办院校统一安排参赛选手和指导教师食宿。承办院校尊重少数民族参赛人员的宗教信仰及文化习俗，根据国家相关的民族、宗教政策，安排好少数民族参赛选手和教师的饮食起居。比赛期间安排的住宿地具有宾馆、住宿经营许可资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十六、竞赛须知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（一）参赛队须知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1.所有参赛选手、指导教师、领队往返的交通费、食宿费及保险费等参赛院校自理。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2.各参赛队由领队、指导教师和参赛选手组成。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3.各参赛队的领队、指导教师可凭证件进入赛场直播室进行观摩。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4.参赛选手及指导教师对本赛项在比赛过程中及比赛结果提出质疑，应由领队在规定时间内向赛项执委会提出书面陈述。领队、指导教师、参赛选手不得与大赛工作人员直接交涉。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（二）指导教师须知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指导教师必须是参赛选手所在学校的在职专任教师，每名参赛选手限1名指导教师。在比赛期间及往返比赛地点的途中，指导教师要关心参赛选手的交通安全、饮食安全，既要鼓励参赛选手以饱满的热情参赛，又要以正确的心态对待比赛结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2.指导教师一经确定不得随意变更。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（三）参赛选手须知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由赛项执委会按照竞赛流程召开竞赛预备会议，组织参赛选手统一公开抽签确定参赛顺序。各参赛选手比赛前30分钟到赛项指定地点接受检录。各参赛选手由工作人员引导进入侯赛室，接到比赛的通知后进入赛场，按顺序完成竞赛规定的赛项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参赛选手统一着装进入赛场。参赛选手必须着大赛统一提供的护理员制服，自备白鞋、白色纯棉袜子，不得在参赛服饰上作任何标识。进入赛场须携带身份证、准考证，不得携带其它任何物品，违规者取消本次比赛成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3.竞赛过程中，参赛选手须严格遵守竞赛流程和规则，并自觉接受裁判的监督和警示。若因突发故障原因导致竞赛中断，应提请裁判确认其原因,并视具体情况做出裁决。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参赛选手竞赛开始、终止时间由工作人员记录在案；比赛时间到，由裁判示意参赛选手终止操作。参赛选手提前结束竞赛后不得再进行任何操作。参赛选手在竞赛过程中不得擅自离开赛场，如有特殊情况，需经裁判组长和裁判长同意后作特殊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5.赛场各类工作人员都统一佩戴由赛项执委会印制的相应证件，有问题可以询问工作人员。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楷体_GB2312" w:hAnsi="楷体_GB2312" w:eastAsia="楷体_GB2312" w:cs="楷体_GB2312"/>
          <w:b w:val="0"/>
          <w:bCs/>
          <w:i w:val="0"/>
          <w:caps w:val="0"/>
          <w:spacing w:val="0"/>
          <w:w w:val="100"/>
          <w:sz w:val="30"/>
          <w:szCs w:val="30"/>
        </w:rPr>
      </w:pPr>
      <w:r>
        <w:rPr>
          <w:rFonts w:hint="eastAsia" w:ascii="楷体_GB2312" w:hAnsi="楷体_GB2312" w:eastAsia="楷体_GB2312" w:cs="楷体_GB2312"/>
          <w:b w:val="0"/>
          <w:bCs/>
          <w:i w:val="0"/>
          <w:caps w:val="0"/>
          <w:spacing w:val="0"/>
          <w:w w:val="100"/>
          <w:sz w:val="30"/>
          <w:szCs w:val="30"/>
        </w:rPr>
        <w:t>（四）工作人员须知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1.赛场各类工作人员必须统一佩戴由赛项执委会印制的相应证件，着装整齐，进入工作岗位。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2.除赛项执委会成员、专家组成员、现场裁判、赛场配备的工作人员外，其他人员未经赛项执委会允许不得进入赛场。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3.新闻媒体人员等进入赛场必须经过赛项执委会允许，并且听从现场工作人员的安排和指挥，不得影响竞赛正常进行。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十七、申诉与仲裁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本赛项设赛项仲裁工作组。申诉与仲裁的程序为：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一）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（二）申诉主体为参赛队领队。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（三）申诉启动时参赛队以该队领队亲笔签字同意的书面报告形式递交赛项仲裁组。报告应对申诉事件的现象、发生时间、涉及人员、申诉依据等进行充分、实事求是的叙述。非书面申诉不予受理。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（四）提出申诉应在赛项比赛结束后不超过2小时内提出。超过时效不予受理。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（五）赛项仲裁工作组在接到申诉报告后的2小时内组织复议，并及时将复议结果以书面形式告知申诉方。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（六）申诉方不得以任何理由拒绝接收仲裁结果；不得以任何理由采取过激行为扰乱赛场秩序；仲裁结果由申诉人签收，不能代收；如在约定时间和地点申诉人离开，视为自行放弃申诉。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（七）申诉方可随时提出放弃申诉。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黑体" w:hAnsi="黑体" w:eastAsia="黑体" w:cs="黑体"/>
          <w:b w:val="0"/>
          <w:bCs/>
          <w:i w:val="0"/>
          <w:caps w:val="0"/>
          <w:spacing w:val="0"/>
          <w:w w:val="100"/>
          <w:sz w:val="30"/>
          <w:szCs w:val="30"/>
        </w:rPr>
      </w:pPr>
      <w:r>
        <w:rPr>
          <w:rFonts w:hint="eastAsia" w:ascii="黑体" w:hAnsi="黑体" w:eastAsia="黑体" w:cs="黑体"/>
          <w:b w:val="0"/>
          <w:bCs/>
          <w:i w:val="0"/>
          <w:caps w:val="0"/>
          <w:spacing w:val="0"/>
          <w:w w:val="100"/>
          <w:sz w:val="30"/>
          <w:szCs w:val="30"/>
        </w:rPr>
        <w:t>十八、竞赛观摩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（一）赛场内部置录像设备，能实时录制并播送赛场情况；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rPr>
      </w:pPr>
      <w:r>
        <w:rPr>
          <w:rFonts w:hint="eastAsia" w:ascii="仿宋_GB2312" w:hAnsi="仿宋_GB2312" w:eastAsia="仿宋_GB2312" w:cs="仿宋_GB2312"/>
          <w:b w:val="0"/>
          <w:i w:val="0"/>
          <w:caps w:val="0"/>
          <w:spacing w:val="0"/>
          <w:w w:val="100"/>
          <w:sz w:val="30"/>
          <w:szCs w:val="30"/>
        </w:rPr>
        <w:t>（二）观摩室有大屏幕，视频同步显示赛场内竞赛状况。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附件1  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年全国职业院校技能大赛改革试点赛健康与社会照护赛项参赛选手信息表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附件</w:t>
      </w:r>
      <w:r>
        <w:rPr>
          <w:rFonts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年全国职业院校技能大赛改革试点赛健康与社会照护赛项第一次加密登记表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baseline"/>
        <w:outlineLvl w:val="9"/>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附件</w:t>
      </w:r>
      <w:r>
        <w:rPr>
          <w:rFonts w:ascii="仿宋_GB2312" w:hAnsi="仿宋_GB2312" w:eastAsia="仿宋_GB2312" w:cs="仿宋_GB2312"/>
          <w:b w:val="0"/>
          <w:i w:val="0"/>
          <w:caps w:val="0"/>
          <w:spacing w:val="0"/>
          <w:w w:val="100"/>
          <w:sz w:val="30"/>
          <w:szCs w:val="30"/>
        </w:rPr>
        <w:t>3</w:t>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202</w:t>
      </w:r>
      <w:r>
        <w:rPr>
          <w:rFonts w:ascii="仿宋_GB2312" w:hAnsi="仿宋_GB2312" w:eastAsia="仿宋_GB2312" w:cs="仿宋_GB2312"/>
          <w:b w:val="0"/>
          <w:i w:val="0"/>
          <w:caps w:val="0"/>
          <w:spacing w:val="0"/>
          <w:w w:val="100"/>
          <w:sz w:val="30"/>
          <w:szCs w:val="30"/>
        </w:rPr>
        <w:t>1</w:t>
      </w:r>
      <w:r>
        <w:rPr>
          <w:rFonts w:hint="eastAsia" w:ascii="仿宋_GB2312" w:hAnsi="仿宋_GB2312" w:eastAsia="仿宋_GB2312" w:cs="仿宋_GB2312"/>
          <w:b w:val="0"/>
          <w:i w:val="0"/>
          <w:caps w:val="0"/>
          <w:spacing w:val="0"/>
          <w:w w:val="100"/>
          <w:sz w:val="30"/>
          <w:szCs w:val="30"/>
        </w:rPr>
        <w:t>年全国职业院校技能大赛改革试点赛健康与社会照护赛项第二次加密登记表</w:t>
      </w:r>
    </w:p>
    <w:p>
      <w:pPr>
        <w:snapToGrid/>
        <w:spacing w:before="0" w:beforeAutospacing="0" w:after="0" w:afterAutospacing="0" w:line="240" w:lineRule="auto"/>
        <w:ind w:firstLine="600" w:firstLineChars="200"/>
        <w:jc w:val="both"/>
        <w:textAlignment w:val="baseline"/>
        <w:rPr>
          <w:rFonts w:ascii="仿宋_GB2312" w:hAnsi="仿宋_GB2312" w:eastAsia="仿宋_GB2312" w:cs="仿宋_GB2312"/>
          <w:b w:val="0"/>
          <w:i w:val="0"/>
          <w:caps w:val="0"/>
          <w:spacing w:val="0"/>
          <w:w w:val="100"/>
          <w:sz w:val="30"/>
          <w:szCs w:val="30"/>
        </w:rPr>
      </w:pPr>
    </w:p>
    <w:p>
      <w:pPr>
        <w:snapToGrid/>
        <w:spacing w:before="0" w:beforeAutospacing="0" w:after="0" w:afterAutospacing="0" w:line="240" w:lineRule="auto"/>
        <w:ind w:firstLine="600" w:firstLineChars="200"/>
        <w:jc w:val="both"/>
        <w:textAlignment w:val="baseline"/>
        <w:rPr>
          <w:rFonts w:ascii="仿宋_GB2312" w:hAnsi="仿宋_GB2312" w:eastAsia="仿宋_GB2312" w:cs="仿宋_GB2312"/>
          <w:b w:val="0"/>
          <w:i w:val="0"/>
          <w:caps w:val="0"/>
          <w:spacing w:val="0"/>
          <w:w w:val="100"/>
          <w:sz w:val="30"/>
          <w:szCs w:val="30"/>
        </w:rPr>
      </w:pPr>
    </w:p>
    <w:p>
      <w:pPr>
        <w:snapToGrid/>
        <w:spacing w:before="0" w:beforeAutospacing="0" w:after="0" w:afterAutospacing="0" w:line="240" w:lineRule="auto"/>
        <w:ind w:firstLine="600" w:firstLineChars="200"/>
        <w:jc w:val="both"/>
        <w:textAlignment w:val="baseline"/>
        <w:rPr>
          <w:rFonts w:ascii="仿宋_GB2312" w:hAnsi="仿宋_GB2312" w:eastAsia="仿宋_GB2312" w:cs="仿宋_GB2312"/>
          <w:b w:val="0"/>
          <w:i w:val="0"/>
          <w:caps w:val="0"/>
          <w:spacing w:val="0"/>
          <w:w w:val="100"/>
          <w:sz w:val="30"/>
          <w:szCs w:val="30"/>
        </w:rPr>
      </w:pPr>
    </w:p>
    <w:p>
      <w:pPr>
        <w:snapToGrid/>
        <w:spacing w:before="0" w:beforeAutospacing="0" w:after="0" w:afterAutospacing="0" w:line="240" w:lineRule="auto"/>
        <w:ind w:firstLine="600" w:firstLineChars="200"/>
        <w:jc w:val="both"/>
        <w:textAlignment w:val="baseline"/>
        <w:rPr>
          <w:rFonts w:ascii="仿宋_GB2312" w:hAnsi="仿宋_GB2312" w:eastAsia="仿宋_GB2312" w:cs="仿宋_GB2312"/>
          <w:b w:val="0"/>
          <w:i w:val="0"/>
          <w:caps w:val="0"/>
          <w:spacing w:val="0"/>
          <w:w w:val="100"/>
          <w:sz w:val="30"/>
          <w:szCs w:val="30"/>
        </w:rPr>
      </w:pPr>
    </w:p>
    <w:p>
      <w:pPr>
        <w:snapToGrid/>
        <w:spacing w:before="0" w:beforeAutospacing="0" w:after="0" w:afterAutospacing="0" w:line="240" w:lineRule="auto"/>
        <w:ind w:firstLine="600" w:firstLineChars="200"/>
        <w:jc w:val="both"/>
        <w:textAlignment w:val="baseline"/>
        <w:rPr>
          <w:rFonts w:ascii="仿宋_GB2312" w:hAnsi="仿宋_GB2312" w:eastAsia="仿宋_GB2312" w:cs="仿宋_GB2312"/>
          <w:b w:val="0"/>
          <w:i w:val="0"/>
          <w:caps w:val="0"/>
          <w:spacing w:val="0"/>
          <w:w w:val="100"/>
          <w:sz w:val="30"/>
          <w:szCs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30"/>
        </w:rPr>
      </w:pPr>
    </w:p>
    <w:p>
      <w:pPr>
        <w:snapToGrid/>
        <w:spacing w:before="0" w:beforeAutospacing="0" w:after="0" w:afterAutospacing="0" w:line="240" w:lineRule="auto"/>
        <w:jc w:val="both"/>
        <w:textAlignment w:val="baseline"/>
        <w:rPr>
          <w:rFonts w:hint="eastAsia" w:ascii="仿宋_GB2312" w:hAnsi="仿宋_GB2312" w:eastAsia="仿宋_GB2312" w:cs="仿宋_GB2312"/>
          <w:b/>
          <w:bCs/>
          <w:i w:val="0"/>
          <w:caps w:val="0"/>
          <w:spacing w:val="0"/>
          <w:w w:val="100"/>
          <w:sz w:val="30"/>
          <w:szCs w:val="30"/>
        </w:rPr>
      </w:pPr>
    </w:p>
    <w:p>
      <w:pPr>
        <w:snapToGrid/>
        <w:spacing w:before="0" w:beforeAutospacing="0" w:after="0" w:afterAutospacing="0" w:line="240" w:lineRule="auto"/>
        <w:jc w:val="both"/>
        <w:textAlignment w:val="baseline"/>
        <w:rPr>
          <w:rFonts w:hint="eastAsia" w:ascii="仿宋_GB2312" w:hAnsi="仿宋_GB2312" w:eastAsia="仿宋_GB2312" w:cs="仿宋_GB2312"/>
          <w:b/>
          <w:bCs/>
          <w:i w:val="0"/>
          <w:caps w:val="0"/>
          <w:spacing w:val="0"/>
          <w:w w:val="100"/>
          <w:sz w:val="30"/>
          <w:szCs w:val="30"/>
        </w:rPr>
      </w:pPr>
    </w:p>
    <w:p>
      <w:pPr>
        <w:snapToGrid/>
        <w:spacing w:before="0" w:beforeAutospacing="0" w:after="0" w:afterAutospacing="0" w:line="240" w:lineRule="auto"/>
        <w:jc w:val="both"/>
        <w:textAlignment w:val="baseline"/>
        <w:rPr>
          <w:rFonts w:hint="eastAsia" w:ascii="仿宋_GB2312" w:hAnsi="仿宋_GB2312" w:eastAsia="仿宋_GB2312" w:cs="仿宋_GB2312"/>
          <w:b/>
          <w:bCs/>
          <w:i w:val="0"/>
          <w:caps w:val="0"/>
          <w:spacing w:val="0"/>
          <w:w w:val="100"/>
          <w:sz w:val="30"/>
          <w:szCs w:val="30"/>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bCs w:val="0"/>
          <w:i w:val="0"/>
          <w:caps w:val="0"/>
          <w:spacing w:val="0"/>
          <w:w w:val="100"/>
          <w:sz w:val="30"/>
          <w:szCs w:val="30"/>
        </w:rPr>
      </w:pPr>
      <w:r>
        <w:rPr>
          <w:rFonts w:hint="eastAsia" w:ascii="仿宋_GB2312" w:hAnsi="仿宋_GB2312" w:eastAsia="仿宋_GB2312" w:cs="仿宋_GB2312"/>
          <w:b w:val="0"/>
          <w:bCs w:val="0"/>
          <w:i w:val="0"/>
          <w:caps w:val="0"/>
          <w:spacing w:val="0"/>
          <w:w w:val="100"/>
          <w:sz w:val="30"/>
          <w:szCs w:val="30"/>
        </w:rPr>
        <w:t xml:space="preserve">附件1  </w:t>
      </w:r>
    </w:p>
    <w:p>
      <w:pPr>
        <w:snapToGrid/>
        <w:spacing w:before="0" w:beforeAutospacing="0" w:after="0" w:afterAutospacing="0" w:line="240" w:lineRule="auto"/>
        <w:jc w:val="both"/>
        <w:textAlignment w:val="baseline"/>
        <w:rPr>
          <w:rFonts w:ascii="仿宋_GB2312" w:hAnsi="仿宋_GB2312" w:eastAsia="仿宋_GB2312" w:cs="仿宋_GB2312"/>
          <w:b/>
          <w:bCs/>
          <w:i w:val="0"/>
          <w:caps w:val="0"/>
          <w:spacing w:val="0"/>
          <w:w w:val="100"/>
          <w:sz w:val="30"/>
          <w:szCs w:val="3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outlineLvl w:val="9"/>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2021年全国职业院校技能大赛改革试点赛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outlineLvl w:val="9"/>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健康与社会照护赛项参赛选手信息表</w:t>
      </w:r>
    </w:p>
    <w:p>
      <w:pPr>
        <w:snapToGrid/>
        <w:spacing w:before="0" w:beforeAutospacing="0" w:after="0" w:afterAutospacing="0" w:line="240" w:lineRule="auto"/>
        <w:jc w:val="both"/>
        <w:textAlignment w:val="baseline"/>
        <w:rPr>
          <w:b/>
          <w:bCs/>
          <w:i w:val="0"/>
          <w:caps w:val="0"/>
          <w:spacing w:val="0"/>
          <w:w w:val="100"/>
          <w:sz w:val="28"/>
          <w:szCs w:val="28"/>
        </w:rPr>
      </w:pPr>
      <w:r>
        <w:rPr>
          <w:rFonts w:hint="eastAsia"/>
          <w:b/>
          <w:bCs/>
          <w:i w:val="0"/>
          <w:caps w:val="0"/>
          <w:spacing w:val="0"/>
          <w:w w:val="100"/>
          <w:sz w:val="28"/>
          <w:szCs w:val="28"/>
        </w:rPr>
        <w:t xml:space="preserve"> </w:t>
      </w:r>
    </w:p>
    <w:p>
      <w:pPr>
        <w:snapToGrid/>
        <w:spacing w:before="0" w:beforeAutospacing="0" w:after="0" w:afterAutospacing="0" w:line="240" w:lineRule="auto"/>
        <w:jc w:val="both"/>
        <w:textAlignment w:val="baseline"/>
        <w:rPr>
          <w:b/>
          <w:bCs/>
          <w:i w:val="0"/>
          <w:caps w:val="0"/>
          <w:spacing w:val="0"/>
          <w:w w:val="100"/>
          <w:sz w:val="28"/>
          <w:szCs w:val="28"/>
        </w:rPr>
      </w:pPr>
      <w:r>
        <w:rPr>
          <w:rFonts w:hint="eastAsia" w:ascii="仿宋_GB2312" w:hAnsi="仿宋_GB2312" w:eastAsia="仿宋_GB2312" w:cs="仿宋_GB2312"/>
          <w:b/>
          <w:bCs/>
          <w:i w:val="0"/>
          <w:caps w:val="0"/>
          <w:spacing w:val="0"/>
          <w:w w:val="100"/>
          <w:sz w:val="30"/>
          <w:szCs w:val="30"/>
        </w:rPr>
        <w:t>代表队：</w:t>
      </w:r>
    </w:p>
    <w:tbl>
      <w:tblPr>
        <w:tblStyle w:val="8"/>
        <w:tblpPr w:leftFromText="180" w:rightFromText="180" w:vertAnchor="text" w:horzAnchor="page" w:tblpXSpec="center" w:tblpY="111"/>
        <w:tblOverlap w:val="never"/>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16"/>
        <w:gridCol w:w="911"/>
        <w:gridCol w:w="1125"/>
        <w:gridCol w:w="987"/>
        <w:gridCol w:w="1538"/>
        <w:gridCol w:w="13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姓名</w:t>
            </w:r>
          </w:p>
        </w:tc>
        <w:tc>
          <w:tcPr>
            <w:tcW w:w="91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性别</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身高（cm）</w:t>
            </w:r>
          </w:p>
        </w:tc>
        <w:tc>
          <w:tcPr>
            <w:tcW w:w="98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体重（kg）</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服装型号（大、中、小号）</w:t>
            </w: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护士鞋号码</w:t>
            </w:r>
          </w:p>
        </w:tc>
        <w:tc>
          <w:tcPr>
            <w:tcW w:w="98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both"/>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30"/>
                <w:szCs w:val="30"/>
              </w:rPr>
            </w:pPr>
            <w:r>
              <w:rPr>
                <w:rFonts w:hint="eastAsia" w:ascii="仿宋" w:hAnsi="仿宋" w:eastAsia="仿宋" w:cs="仿宋_GB2312"/>
                <w:b w:val="0"/>
                <w:i w:val="0"/>
                <w:caps w:val="0"/>
                <w:spacing w:val="0"/>
                <w:w w:val="100"/>
                <w:sz w:val="30"/>
                <w:szCs w:val="30"/>
              </w:rPr>
              <w:t>1</w:t>
            </w:r>
          </w:p>
        </w:tc>
        <w:tc>
          <w:tcPr>
            <w:tcW w:w="121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30"/>
                <w:szCs w:val="30"/>
              </w:rPr>
            </w:pPr>
            <w:r>
              <w:rPr>
                <w:rFonts w:hint="eastAsia" w:ascii="仿宋" w:hAnsi="仿宋" w:eastAsia="仿宋" w:cs="仿宋_GB2312"/>
                <w:b w:val="0"/>
                <w:i w:val="0"/>
                <w:caps w:val="0"/>
                <w:spacing w:val="0"/>
                <w:w w:val="100"/>
                <w:sz w:val="30"/>
                <w:szCs w:val="30"/>
              </w:rPr>
              <w:t>2</w:t>
            </w:r>
          </w:p>
        </w:tc>
        <w:tc>
          <w:tcPr>
            <w:tcW w:w="121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30"/>
                <w:szCs w:val="30"/>
              </w:rPr>
            </w:pPr>
            <w:r>
              <w:rPr>
                <w:rFonts w:hint="eastAsia" w:ascii="仿宋" w:hAnsi="仿宋" w:eastAsia="仿宋" w:cs="仿宋_GB2312"/>
                <w:b w:val="0"/>
                <w:i w:val="0"/>
                <w:caps w:val="0"/>
                <w:spacing w:val="0"/>
                <w:w w:val="100"/>
                <w:sz w:val="30"/>
                <w:szCs w:val="30"/>
              </w:rPr>
              <w:t>3</w:t>
            </w:r>
          </w:p>
        </w:tc>
        <w:tc>
          <w:tcPr>
            <w:tcW w:w="121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30"/>
                <w:szCs w:val="30"/>
              </w:rPr>
            </w:pPr>
            <w:r>
              <w:rPr>
                <w:rFonts w:hint="eastAsia" w:ascii="仿宋" w:hAnsi="仿宋" w:eastAsia="仿宋" w:cs="仿宋_GB2312"/>
                <w:b w:val="0"/>
                <w:i w:val="0"/>
                <w:caps w:val="0"/>
                <w:spacing w:val="0"/>
                <w:w w:val="100"/>
                <w:sz w:val="30"/>
                <w:szCs w:val="30"/>
              </w:rPr>
              <w:t>4</w:t>
            </w:r>
          </w:p>
        </w:tc>
        <w:tc>
          <w:tcPr>
            <w:tcW w:w="121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600" w:firstLineChars="200"/>
              <w:jc w:val="center"/>
              <w:textAlignment w:val="baseline"/>
              <w:rPr>
                <w:rFonts w:ascii="仿宋" w:hAnsi="仿宋" w:eastAsia="仿宋" w:cs="仿宋_GB2312"/>
                <w:b w:val="0"/>
                <w:i w:val="0"/>
                <w:caps w:val="0"/>
                <w:spacing w:val="0"/>
                <w:w w:val="100"/>
                <w:sz w:val="30"/>
                <w:szCs w:val="30"/>
              </w:rPr>
            </w:pPr>
          </w:p>
        </w:tc>
      </w:tr>
    </w:tbl>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b w:val="0"/>
          <w:i w:val="0"/>
          <w:caps w:val="0"/>
          <w:spacing w:val="0"/>
          <w:w w:val="100"/>
          <w:sz w:val="28"/>
          <w:szCs w:val="28"/>
        </w:rPr>
      </w:pPr>
    </w:p>
    <w:p>
      <w:pPr>
        <w:snapToGrid/>
        <w:spacing w:before="0" w:beforeAutospacing="0" w:after="0" w:afterAutospacing="0" w:line="240" w:lineRule="auto"/>
        <w:jc w:val="left"/>
        <w:textAlignment w:val="baseline"/>
        <w:rPr>
          <w:rFonts w:hint="eastAsia" w:ascii="仿宋_GB2312" w:hAnsi="仿宋_GB2312" w:eastAsia="仿宋_GB2312" w:cs="仿宋_GB2312"/>
          <w:b w:val="0"/>
          <w:bCs w:val="0"/>
          <w:i w:val="0"/>
          <w:caps w:val="0"/>
          <w:spacing w:val="0"/>
          <w:w w:val="100"/>
          <w:sz w:val="30"/>
          <w:szCs w:val="30"/>
        </w:rPr>
      </w:pPr>
      <w:r>
        <w:rPr>
          <w:rFonts w:hint="eastAsia" w:ascii="仿宋_GB2312" w:hAnsi="仿宋_GB2312" w:eastAsia="仿宋_GB2312" w:cs="仿宋_GB2312"/>
          <w:b w:val="0"/>
          <w:bCs w:val="0"/>
          <w:i w:val="0"/>
          <w:caps w:val="0"/>
          <w:spacing w:val="0"/>
          <w:w w:val="100"/>
          <w:sz w:val="30"/>
          <w:szCs w:val="30"/>
        </w:rPr>
        <w:t>附件2</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bCs/>
          <w:i w:val="0"/>
          <w:caps w:val="0"/>
          <w:spacing w:val="0"/>
          <w:w w:val="100"/>
          <w:sz w:val="44"/>
          <w:szCs w:val="44"/>
        </w:rPr>
      </w:pPr>
    </w:p>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2021年全国职业院校技能大赛改革试点赛</w:t>
      </w:r>
    </w:p>
    <w:p>
      <w:pPr>
        <w:snapToGrid/>
        <w:spacing w:before="0" w:beforeAutospacing="0" w:after="0" w:afterAutospacing="0" w:line="560" w:lineRule="exact"/>
        <w:jc w:val="center"/>
        <w:textAlignment w:val="baseline"/>
        <w:rPr>
          <w:rFonts w:ascii="黑体" w:hAnsi="黑体" w:eastAsia="黑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健康与社会照护赛项第一次加密登记表</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bCs/>
          <w:i w:val="0"/>
          <w:caps w:val="0"/>
          <w:spacing w:val="0"/>
          <w:w w:val="100"/>
          <w:sz w:val="30"/>
          <w:szCs w:val="30"/>
        </w:rPr>
      </w:pPr>
    </w:p>
    <w:tbl>
      <w:tblPr>
        <w:tblStyle w:val="8"/>
        <w:tblW w:w="9398" w:type="dxa"/>
        <w:jc w:val="center"/>
        <w:tblInd w:w="0" w:type="dxa"/>
        <w:tblLayout w:type="fixed"/>
        <w:tblCellMar>
          <w:top w:w="0" w:type="dxa"/>
          <w:left w:w="0" w:type="dxa"/>
          <w:bottom w:w="0" w:type="dxa"/>
          <w:right w:w="0" w:type="dxa"/>
        </w:tblCellMar>
      </w:tblPr>
      <w:tblGrid>
        <w:gridCol w:w="1051"/>
        <w:gridCol w:w="953"/>
        <w:gridCol w:w="1148"/>
        <w:gridCol w:w="885"/>
        <w:gridCol w:w="2142"/>
        <w:gridCol w:w="1377"/>
        <w:gridCol w:w="915"/>
        <w:gridCol w:w="927"/>
      </w:tblGrid>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日期</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地区</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姓名</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性别</w:t>
            </w:r>
          </w:p>
        </w:tc>
        <w:tc>
          <w:tcPr>
            <w:tcW w:w="2142"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身份证号</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顺序号</w:t>
            </w: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签字</w:t>
            </w:r>
          </w:p>
        </w:tc>
        <w:tc>
          <w:tcPr>
            <w:tcW w:w="927"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hint="eastAsia" w:ascii="黑体" w:hAnsi="黑体" w:eastAsia="黑体" w:cs="黑体"/>
                <w:b w:val="0"/>
                <w:bCs w:val="0"/>
                <w:i w:val="0"/>
                <w:caps w:val="0"/>
                <w:spacing w:val="0"/>
                <w:w w:val="100"/>
                <w:sz w:val="30"/>
                <w:szCs w:val="30"/>
              </w:rPr>
            </w:pPr>
            <w:r>
              <w:rPr>
                <w:rFonts w:hint="eastAsia" w:ascii="黑体" w:hAnsi="黑体" w:eastAsia="黑体" w:cs="黑体"/>
                <w:b w:val="0"/>
                <w:bCs w:val="0"/>
                <w:i w:val="0"/>
                <w:caps w:val="0"/>
                <w:spacing w:val="0"/>
                <w:w w:val="100"/>
                <w:sz w:val="30"/>
                <w:szCs w:val="30"/>
              </w:rPr>
              <w:t>备注</w:t>
            </w: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14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8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2142"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37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1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92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bl>
    <w:p>
      <w:pPr>
        <w:snapToGrid/>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备注：加密裁判依据顺序号依次发放顺序牌。</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ascii="仿宋_GB2312" w:hAnsi="仿宋_GB2312" w:eastAsia="仿宋_GB2312" w:cs="仿宋_GB2312"/>
          <w:b w:val="0"/>
          <w:i w:val="0"/>
          <w:caps w:val="0"/>
          <w:spacing w:val="0"/>
          <w:w w:val="100"/>
          <w:sz w:val="30"/>
          <w:szCs w:val="30"/>
        </w:rPr>
        <w:t>加密裁判1签字：</w:t>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 xml:space="preserve">          加密裁判2签字：</w:t>
      </w:r>
      <w:r>
        <w:rPr>
          <w:rFonts w:hint="eastAsia"/>
          <w:b w:val="0"/>
          <w:i w:val="0"/>
          <w:caps w:val="0"/>
          <w:spacing w:val="0"/>
          <w:w w:val="100"/>
          <w:sz w:val="28"/>
          <w:szCs w:val="28"/>
        </w:rPr>
        <w:tab/>
      </w:r>
    </w:p>
    <w:p>
      <w:pPr>
        <w:snapToGrid/>
        <w:spacing w:before="0" w:beforeAutospacing="0" w:after="0" w:afterAutospacing="0" w:line="240" w:lineRule="auto"/>
        <w:jc w:val="both"/>
        <w:textAlignment w:val="baseline"/>
        <w:rPr>
          <w:rFonts w:ascii="仿宋_GB2312" w:hAnsi="仿宋_GB2312" w:eastAsia="仿宋_GB2312" w:cs="仿宋_GB2312"/>
          <w:b w:val="0"/>
          <w:bCs w:val="0"/>
          <w:i w:val="0"/>
          <w:caps w:val="0"/>
          <w:spacing w:val="0"/>
          <w:w w:val="100"/>
          <w:sz w:val="30"/>
          <w:szCs w:val="30"/>
        </w:rPr>
      </w:pPr>
      <w:r>
        <w:rPr>
          <w:rFonts w:hint="eastAsia" w:ascii="仿宋_GB2312" w:hAnsi="仿宋_GB2312" w:eastAsia="仿宋_GB2312" w:cs="仿宋_GB2312"/>
          <w:b w:val="0"/>
          <w:bCs w:val="0"/>
          <w:i w:val="0"/>
          <w:caps w:val="0"/>
          <w:spacing w:val="0"/>
          <w:w w:val="100"/>
          <w:sz w:val="30"/>
          <w:szCs w:val="30"/>
        </w:rPr>
        <w:t>附件</w:t>
      </w:r>
      <w:r>
        <w:rPr>
          <w:rFonts w:ascii="仿宋_GB2312" w:hAnsi="仿宋_GB2312" w:eastAsia="仿宋_GB2312" w:cs="仿宋_GB2312"/>
          <w:b w:val="0"/>
          <w:bCs w:val="0"/>
          <w:i w:val="0"/>
          <w:caps w:val="0"/>
          <w:spacing w:val="0"/>
          <w:w w:val="100"/>
          <w:sz w:val="30"/>
          <w:szCs w:val="30"/>
        </w:rPr>
        <w:t>3</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bCs/>
          <w:i w:val="0"/>
          <w:caps w:val="0"/>
          <w:spacing w:val="0"/>
          <w:w w:val="100"/>
          <w:sz w:val="44"/>
          <w:szCs w:val="44"/>
        </w:rPr>
      </w:pPr>
    </w:p>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2021年全国职业院校技能大赛改革试点赛</w:t>
      </w:r>
    </w:p>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健康与社会照护赛项第二次加密登记表</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bCs/>
          <w:i w:val="0"/>
          <w:caps w:val="0"/>
          <w:spacing w:val="0"/>
          <w:w w:val="100"/>
          <w:sz w:val="30"/>
          <w:szCs w:val="30"/>
        </w:rPr>
      </w:pPr>
    </w:p>
    <w:tbl>
      <w:tblPr>
        <w:tblStyle w:val="8"/>
        <w:tblW w:w="8524" w:type="dxa"/>
        <w:tblInd w:w="112" w:type="dxa"/>
        <w:tblLayout w:type="fixed"/>
        <w:tblCellMar>
          <w:top w:w="0" w:type="dxa"/>
          <w:left w:w="0" w:type="dxa"/>
          <w:bottom w:w="0" w:type="dxa"/>
          <w:right w:w="0" w:type="dxa"/>
        </w:tblCellMar>
      </w:tblPr>
      <w:tblGrid>
        <w:gridCol w:w="1651"/>
        <w:gridCol w:w="1853"/>
        <w:gridCol w:w="3111"/>
        <w:gridCol w:w="1909"/>
      </w:tblGrid>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日期</w:t>
            </w:r>
          </w:p>
        </w:tc>
        <w:tc>
          <w:tcPr>
            <w:tcW w:w="1853"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顺序牌号</w:t>
            </w:r>
          </w:p>
        </w:tc>
        <w:tc>
          <w:tcPr>
            <w:tcW w:w="3111"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参赛编号</w:t>
            </w:r>
          </w:p>
        </w:tc>
        <w:tc>
          <w:tcPr>
            <w:tcW w:w="1909"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beforeAutospacing="0" w:after="0" w:afterAutospacing="0" w:line="240" w:lineRule="auto"/>
              <w:jc w:val="center"/>
              <w:textAlignment w:val="baseline"/>
              <w:rPr>
                <w:rFonts w:ascii="仿宋" w:hAnsi="仿宋" w:eastAsia="仿宋" w:cs="黑体"/>
                <w:b/>
                <w:bCs/>
                <w:i w:val="0"/>
                <w:caps w:val="0"/>
                <w:spacing w:val="0"/>
                <w:w w:val="100"/>
                <w:sz w:val="30"/>
                <w:szCs w:val="30"/>
              </w:rPr>
            </w:pPr>
            <w:r>
              <w:rPr>
                <w:rFonts w:hint="eastAsia" w:ascii="仿宋" w:hAnsi="仿宋" w:eastAsia="仿宋" w:cs="黑体"/>
                <w:b/>
                <w:bCs/>
                <w:i w:val="0"/>
                <w:caps w:val="0"/>
                <w:spacing w:val="0"/>
                <w:w w:val="100"/>
                <w:sz w:val="30"/>
                <w:szCs w:val="30"/>
              </w:rPr>
              <w:t>备注</w:t>
            </w: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1853"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c>
          <w:tcPr>
            <w:tcW w:w="3111"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bookmarkStart w:id="0" w:name="_GoBack"/>
            <w:bookmarkEnd w:id="0"/>
          </w:p>
        </w:tc>
        <w:tc>
          <w:tcPr>
            <w:tcW w:w="190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Fonts w:eastAsia="Times New Roman"/>
                <w:b w:val="0"/>
                <w:i w:val="0"/>
                <w:caps w:val="0"/>
                <w:spacing w:val="0"/>
                <w:w w:val="100"/>
                <w:sz w:val="20"/>
              </w:rPr>
            </w:pPr>
          </w:p>
        </w:tc>
      </w:tr>
    </w:tbl>
    <w:p>
      <w:pPr>
        <w:snapToGrid/>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备注：加密裁判填写并发放参赛编号号码。</w:t>
      </w:r>
    </w:p>
    <w:p>
      <w:pPr>
        <w:snapToGrid/>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加密裁判1签字：</w:t>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ab/>
      </w:r>
      <w:r>
        <w:rPr>
          <w:rFonts w:hint="eastAsia" w:ascii="仿宋_GB2312" w:hAnsi="仿宋_GB2312" w:eastAsia="仿宋_GB2312" w:cs="仿宋_GB2312"/>
          <w:b w:val="0"/>
          <w:i w:val="0"/>
          <w:caps w:val="0"/>
          <w:spacing w:val="0"/>
          <w:w w:val="100"/>
          <w:sz w:val="30"/>
          <w:szCs w:val="30"/>
        </w:rPr>
        <w:t xml:space="preserve">        加密裁判2签字：</w:t>
      </w:r>
      <w:r>
        <w:rPr>
          <w:rFonts w:hint="eastAsia" w:ascii="仿宋_GB2312" w:hAnsi="仿宋_GB2312" w:eastAsia="仿宋_GB2312" w:cs="仿宋_GB2312"/>
          <w:b w:val="0"/>
          <w:i w:val="0"/>
          <w:caps w:val="0"/>
          <w:spacing w:val="0"/>
          <w:w w:val="100"/>
          <w:sz w:val="30"/>
          <w:szCs w:val="30"/>
        </w:rPr>
        <w:tab/>
      </w:r>
    </w:p>
    <w:sectPr>
      <w:footerReference r:id="rId3" w:type="default"/>
      <w:pgSz w:w="11906" w:h="16838"/>
      <w:pgMar w:top="1757" w:right="1361"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929900"/>
    </w:sdtPr>
    <w:sdtContent>
      <w:sdt>
        <w:sdtPr>
          <w:id w:val="860082579"/>
        </w:sdtPr>
        <w:sdtContent>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502"/>
    <w:rsid w:val="00000F1F"/>
    <w:rsid w:val="00004D73"/>
    <w:rsid w:val="00063990"/>
    <w:rsid w:val="000B1603"/>
    <w:rsid w:val="000D1CFE"/>
    <w:rsid w:val="000D3761"/>
    <w:rsid w:val="000D3C09"/>
    <w:rsid w:val="000E7C88"/>
    <w:rsid w:val="000F5B79"/>
    <w:rsid w:val="001174DC"/>
    <w:rsid w:val="00123050"/>
    <w:rsid w:val="001277D8"/>
    <w:rsid w:val="001315E0"/>
    <w:rsid w:val="001320E4"/>
    <w:rsid w:val="00163B08"/>
    <w:rsid w:val="00197104"/>
    <w:rsid w:val="001A29F9"/>
    <w:rsid w:val="001C6D22"/>
    <w:rsid w:val="001D0EE7"/>
    <w:rsid w:val="001D7B5F"/>
    <w:rsid w:val="002467CF"/>
    <w:rsid w:val="002D370E"/>
    <w:rsid w:val="002F3EAA"/>
    <w:rsid w:val="002F6411"/>
    <w:rsid w:val="00303BD5"/>
    <w:rsid w:val="003351EE"/>
    <w:rsid w:val="0033526F"/>
    <w:rsid w:val="003911A6"/>
    <w:rsid w:val="003B15C9"/>
    <w:rsid w:val="00427335"/>
    <w:rsid w:val="0046331B"/>
    <w:rsid w:val="00473B3B"/>
    <w:rsid w:val="00477448"/>
    <w:rsid w:val="004831F8"/>
    <w:rsid w:val="004A0692"/>
    <w:rsid w:val="004A6B40"/>
    <w:rsid w:val="004E33E6"/>
    <w:rsid w:val="004F21B1"/>
    <w:rsid w:val="0051016D"/>
    <w:rsid w:val="00516A3E"/>
    <w:rsid w:val="0052477D"/>
    <w:rsid w:val="0053096D"/>
    <w:rsid w:val="00536887"/>
    <w:rsid w:val="00574221"/>
    <w:rsid w:val="00577006"/>
    <w:rsid w:val="005A2901"/>
    <w:rsid w:val="006508EE"/>
    <w:rsid w:val="006571B9"/>
    <w:rsid w:val="0066469E"/>
    <w:rsid w:val="0068438D"/>
    <w:rsid w:val="00690508"/>
    <w:rsid w:val="006E0A60"/>
    <w:rsid w:val="006F1D6F"/>
    <w:rsid w:val="0072306C"/>
    <w:rsid w:val="00765DC6"/>
    <w:rsid w:val="0077751F"/>
    <w:rsid w:val="0078323F"/>
    <w:rsid w:val="00797F1A"/>
    <w:rsid w:val="007B6CB5"/>
    <w:rsid w:val="007D3FEE"/>
    <w:rsid w:val="007E3C25"/>
    <w:rsid w:val="007E70AF"/>
    <w:rsid w:val="008039E9"/>
    <w:rsid w:val="008067D0"/>
    <w:rsid w:val="0081143A"/>
    <w:rsid w:val="008114D9"/>
    <w:rsid w:val="008118A2"/>
    <w:rsid w:val="00816C19"/>
    <w:rsid w:val="00836D77"/>
    <w:rsid w:val="00850C2C"/>
    <w:rsid w:val="0085588B"/>
    <w:rsid w:val="00870A65"/>
    <w:rsid w:val="00870E30"/>
    <w:rsid w:val="008C1502"/>
    <w:rsid w:val="008E7B95"/>
    <w:rsid w:val="008F27BF"/>
    <w:rsid w:val="00912A52"/>
    <w:rsid w:val="00937348"/>
    <w:rsid w:val="00940541"/>
    <w:rsid w:val="009445A6"/>
    <w:rsid w:val="009B145F"/>
    <w:rsid w:val="009E1283"/>
    <w:rsid w:val="00A04F64"/>
    <w:rsid w:val="00A33EC6"/>
    <w:rsid w:val="00A57C16"/>
    <w:rsid w:val="00A65B9F"/>
    <w:rsid w:val="00A77B69"/>
    <w:rsid w:val="00A826B9"/>
    <w:rsid w:val="00A8490C"/>
    <w:rsid w:val="00A9625A"/>
    <w:rsid w:val="00AA25BF"/>
    <w:rsid w:val="00AB538A"/>
    <w:rsid w:val="00AC4C15"/>
    <w:rsid w:val="00AD7F37"/>
    <w:rsid w:val="00AF6735"/>
    <w:rsid w:val="00B20F73"/>
    <w:rsid w:val="00B75B89"/>
    <w:rsid w:val="00B801C9"/>
    <w:rsid w:val="00B963EC"/>
    <w:rsid w:val="00B97A79"/>
    <w:rsid w:val="00C1127B"/>
    <w:rsid w:val="00C46E5E"/>
    <w:rsid w:val="00C5316F"/>
    <w:rsid w:val="00C550FD"/>
    <w:rsid w:val="00CC14E3"/>
    <w:rsid w:val="00CD5B97"/>
    <w:rsid w:val="00CE57EC"/>
    <w:rsid w:val="00CF3AE1"/>
    <w:rsid w:val="00D55746"/>
    <w:rsid w:val="00D93FE9"/>
    <w:rsid w:val="00DB50D5"/>
    <w:rsid w:val="00DC4E49"/>
    <w:rsid w:val="00E17560"/>
    <w:rsid w:val="00EB4DE9"/>
    <w:rsid w:val="00EC64A5"/>
    <w:rsid w:val="00EC6ABD"/>
    <w:rsid w:val="00F05067"/>
    <w:rsid w:val="00F12A08"/>
    <w:rsid w:val="00F367F1"/>
    <w:rsid w:val="00F36B00"/>
    <w:rsid w:val="00F61FAA"/>
    <w:rsid w:val="00F6556C"/>
    <w:rsid w:val="00F97174"/>
    <w:rsid w:val="00F97DF5"/>
    <w:rsid w:val="00FE2FC2"/>
    <w:rsid w:val="00FF3FA8"/>
    <w:rsid w:val="0BBC151C"/>
    <w:rsid w:val="0CFE6CE6"/>
    <w:rsid w:val="0FDC0DE3"/>
    <w:rsid w:val="1383296E"/>
    <w:rsid w:val="1B8A51B7"/>
    <w:rsid w:val="1CD76EC6"/>
    <w:rsid w:val="2B3D2149"/>
    <w:rsid w:val="2B4250AF"/>
    <w:rsid w:val="2B7E6A0D"/>
    <w:rsid w:val="2DF841B3"/>
    <w:rsid w:val="31962AF4"/>
    <w:rsid w:val="35A40FBA"/>
    <w:rsid w:val="37A44F01"/>
    <w:rsid w:val="3A781074"/>
    <w:rsid w:val="4A445F83"/>
    <w:rsid w:val="517353DF"/>
    <w:rsid w:val="522A0E1A"/>
    <w:rsid w:val="58DA4C2E"/>
    <w:rsid w:val="59C234E3"/>
    <w:rsid w:val="619C5C31"/>
    <w:rsid w:val="63D2680C"/>
    <w:rsid w:val="64707201"/>
    <w:rsid w:val="6BCF30C3"/>
    <w:rsid w:val="6DD05538"/>
    <w:rsid w:val="6F5F2265"/>
    <w:rsid w:val="7E39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nhideWhenUsed/>
    <w:qFormat/>
    <w:uiPriority w:val="99"/>
    <w:pPr>
      <w:autoSpaceDE w:val="0"/>
      <w:autoSpaceDN w:val="0"/>
      <w:adjustRightInd w:val="0"/>
      <w:ind w:left="120"/>
      <w:jc w:val="left"/>
    </w:pPr>
    <w:rPr>
      <w:rFonts w:eastAsia="Times New Roman"/>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 字符"/>
    <w:basedOn w:val="6"/>
    <w:link w:val="2"/>
    <w:unhideWhenUsed/>
    <w:qFormat/>
    <w:locked/>
    <w:uiPriority w:val="99"/>
    <w:rPr>
      <w:rFonts w:eastAsia="Times New Roman"/>
    </w:rPr>
  </w:style>
  <w:style w:type="character" w:customStyle="1" w:styleId="11">
    <w:name w:val="正文文本 Char"/>
    <w:basedOn w:val="6"/>
    <w:semiHidden/>
    <w:qFormat/>
    <w:uiPriority w:val="99"/>
  </w:style>
  <w:style w:type="paragraph" w:customStyle="1" w:styleId="12">
    <w:name w:val="Table Paragraph"/>
    <w:basedOn w:val="1"/>
    <w:unhideWhenUsed/>
    <w:qFormat/>
    <w:uiPriority w:val="1"/>
    <w:pPr>
      <w:autoSpaceDE w:val="0"/>
      <w:autoSpaceDN w:val="0"/>
      <w:adjustRightInd w:val="0"/>
      <w:jc w:val="left"/>
    </w:pPr>
    <w:rPr>
      <w:rFonts w:ascii="Times New Roman" w:hAnsi="Times New Roman" w:eastAsia="等线" w:cs="Times New Roman"/>
      <w:kern w:val="0"/>
      <w:sz w:val="24"/>
      <w:szCs w:val="24"/>
    </w:rPr>
  </w:style>
  <w:style w:type="character" w:customStyle="1" w:styleId="13">
    <w:name w:val="批注框文本 字符"/>
    <w:basedOn w:val="6"/>
    <w:link w:val="3"/>
    <w:semiHidden/>
    <w:qFormat/>
    <w:uiPriority w:val="99"/>
    <w:rPr>
      <w:sz w:val="18"/>
      <w:szCs w:val="18"/>
    </w:rPr>
  </w:style>
  <w:style w:type="character" w:customStyle="1" w:styleId="14">
    <w:name w:val="页眉 字符"/>
    <w:basedOn w:val="6"/>
    <w:link w:val="5"/>
    <w:qFormat/>
    <w:uiPriority w:val="99"/>
    <w:rPr>
      <w:sz w:val="18"/>
      <w:szCs w:val="18"/>
    </w:rPr>
  </w:style>
  <w:style w:type="character" w:customStyle="1" w:styleId="15">
    <w:name w:val="页脚 字符"/>
    <w:basedOn w:val="6"/>
    <w:link w:val="4"/>
    <w:qFormat/>
    <w:uiPriority w:val="99"/>
    <w:rPr>
      <w:sz w:val="18"/>
      <w:szCs w:val="18"/>
    </w:rPr>
  </w:style>
  <w:style w:type="table" w:customStyle="1" w:styleId="16">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paragraph" w:styleId="17">
    <w:name w:val="List Paragraph"/>
    <w:basedOn w:val="1"/>
    <w:qFormat/>
    <w:uiPriority w:val="99"/>
    <w:pPr>
      <w:ind w:firstLine="420" w:firstLineChars="200"/>
    </w:pPr>
  </w:style>
  <w:style w:type="table" w:customStyle="1" w:styleId="18">
    <w:name w:val="Table Normal1"/>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table" w:customStyle="1" w:styleId="19">
    <w:name w:val="Table Normal2"/>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33DAC-F455-4099-9DCB-A6157A35EEAB}">
  <ds:schemaRefs/>
</ds:datastoreItem>
</file>

<file path=docProps/app.xml><?xml version="1.0" encoding="utf-8"?>
<Properties xmlns="http://schemas.openxmlformats.org/officeDocument/2006/extended-properties" xmlns:vt="http://schemas.openxmlformats.org/officeDocument/2006/docPropsVTypes">
  <Template>Normal</Template>
  <Pages>43</Pages>
  <Words>2627</Words>
  <Characters>14977</Characters>
  <Lines>124</Lines>
  <Paragraphs>35</Paragraphs>
  <TotalTime>33</TotalTime>
  <ScaleCrop>false</ScaleCrop>
  <LinksUpToDate>false</LinksUpToDate>
  <CharactersWithSpaces>17569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2020-10-05T07:19:00Z</dcterms:created>
  <dc:creator>xb21cn</dc:creator>
  <cp:lastModifiedBy>刘东洋</cp:lastModifiedBy>
  <dcterms:modified xsi:type="dcterms:W3CDTF">2021-10-28T08:52:31Z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