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left="0" w:right="-57" w:rightChars="-2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2021年河南省高等职业教育技能大赛</w:t>
      </w:r>
    </w:p>
    <w:p>
      <w:pPr>
        <w:pStyle w:val="4"/>
        <w:spacing w:line="600" w:lineRule="exact"/>
        <w:ind w:left="0" w:right="-57" w:rightChars="-2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珠宝玉石鉴定赛项竞赛方案</w:t>
      </w:r>
    </w:p>
    <w:p>
      <w:pPr>
        <w:pStyle w:val="3"/>
        <w:ind w:left="0" w:leftChars="0" w:firstLine="0" w:firstLineChars="0"/>
        <w:rPr>
          <w:rFonts w:hint="eastAsia" w:ascii="黑体" w:hAnsi="黑体" w:eastAsia="黑体" w:cs="黑体"/>
          <w:b w:val="0"/>
          <w:bCs w:val="0"/>
        </w:rPr>
      </w:pP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一、赛项名称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赛项名称：珠宝玉石鉴定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 xml:space="preserve">赛项编号：GZ-2021005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 xml:space="preserve">英文名称：Gem Identification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承办院校：郑州信息科技职业学院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报到时间：2021年11月12日15:00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报到地点：郑州信息科技职业学院3号教学楼（实训楼）6楼601室</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推荐住宿酒店：郑州湖心岛·观湖酒店（龙子湖）</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二、竞赛目的</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珠宝玉石鉴定在整个珠宝行业处于举足轻重的位置，是宝玉石鉴定与加工专业及相关专业学生需要掌握的基本技能。通过本大赛，能够扎实推动职业教育改革，引领院校建设高质量教学体系，调动广大学生参与技能训练的积极性，促进高职院校相关专业学生实际操作技能水平的提高；能够展示高职教育改革和人才培养的成果，促进职业院校之间相关专业人才培养成果的交流；能够实现专业与产业对接、课程内容与岗位需求对接、教学过程与生产过程对接；能够深化校企合作，促进产教深度融合，促进我国珠宝玉石首饰行业的可持续和高质量发展。</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三、竞赛内容</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竞赛内容的选取，充分考虑到珠宝玉石首饰行业不同产业链环节对珠宝玉石鉴定人才的需求，对鉴定人才适应岗位技能的要求；充分考虑到岗位要求与专业教学之间的契合，竞赛内容与专业核心技能相一致，并能够引导和促进教学改革。</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本竞赛内容包括两大部分，第一部分珠宝玉石鉴定（一）为个人分项技能赛，是对分项检测操作技能的考核；第二部分珠宝玉石鉴定（二）为团体综合技能赛，是对综合鉴定技能的考核。</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珠宝玉石鉴定（一）：个人分项技能赛包括对珠宝玉石标本的折射率测定（5 颗标本）、可见光吸收光谱的观察（3 颗标本）、相对密度测定（2 颗标本）、多色性观察（3 颗标本）、偏光性观察（4颗标本）、紫外荧光观察（2 颗标本）、放大检查（3 颗标本）、钻石的净度与荧光分级（3 颗标本）共 25 颗标本的分项检测，详细参考“2021年河南省高等职业教育技能大赛珠宝玉石鉴定（一）样卷”。</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珠宝玉石鉴定（二）：团体综合技能赛是利用宝石显微镜、折射仪、偏光镜、分光镜、二色镜、紫外荧光灯等常规检测设备，对20颗珠宝玉石标本（含 1 颗宝石晶体原石标本）进行综合鉴定并正确定命名。其中 1 颗宝石晶体原石标本要求写出它的肉眼观察特征和其它鉴定特征后进行定名，19 颗切割宝石标本（彩色宝石标本 10 颗、玉石标本 6 颗、有机宝石标本 3 颗）要求在写出样品的“总体观察”的外观特征后，重点检测 3 项对于鉴定结果（命名）具有关键支撑作用的“主要鉴定特征”，同时可以检测出一项或多项“其它鉴定特征”， 进而对标本进行珠宝玉石名称的确定，详细参考“2021年河南省高等职业教育技能大赛珠宝玉石鉴定（二）样卷”。</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四、竞赛方式</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本赛项采用个人赛与团体赛相结合的方式竞赛。每个参赛队由 3名 2021 年在籍高职同校学生组成，性别不限，其中包括队长 1 名。3 名参赛选手分别独立完成珠宝玉石鉴定（一）个人分项技能赛内容，若提前完成，经现场裁判核准记录个人完成时间。其后组成团体共同完成珠宝玉石鉴定（二）团体综合技能赛，若提前完成，经现场裁判核准记录完成时间。</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 位选手个人分项技能赛加和平均成绩（满分 100分）与团体综合技能赛的成绩（满分 100 分）之和，作为团体的总成绩（满分 200 分）。分值相同时，以用时最短者为胜。</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每校最多可报 3 个参赛队，不跨校组队，每支参赛队可配备指导教师 2 名。</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五、竞赛流程</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（一）比赛日程安排</w:t>
      </w:r>
    </w:p>
    <w:p>
      <w:pPr>
        <w:spacing w:before="37"/>
        <w:ind w:right="-57" w:rightChars="-27"/>
        <w:jc w:val="center"/>
        <w:rPr>
          <w:rFonts w:ascii="黑体" w:hAnsi="黑体" w:eastAsia="黑体"/>
          <w:bCs/>
          <w:sz w:val="24"/>
        </w:rPr>
      </w:pPr>
      <w:r>
        <w:rPr>
          <w:rFonts w:hint="eastAsia" w:ascii="黑体" w:hAnsi="黑体" w:eastAsia="黑体"/>
          <w:bCs/>
          <w:sz w:val="24"/>
        </w:rPr>
        <w:t>表 1 竞赛日程安排表</w:t>
      </w:r>
    </w:p>
    <w:tbl>
      <w:tblPr>
        <w:tblStyle w:val="11"/>
        <w:tblW w:w="823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559"/>
        <w:gridCol w:w="382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Align w:val="center"/>
          </w:tcPr>
          <w:p>
            <w:pPr>
              <w:pStyle w:val="12"/>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日期</w:t>
            </w:r>
          </w:p>
        </w:tc>
        <w:tc>
          <w:tcPr>
            <w:tcW w:w="1559" w:type="dxa"/>
            <w:vAlign w:val="center"/>
          </w:tcPr>
          <w:p>
            <w:pPr>
              <w:pStyle w:val="12"/>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时间</w:t>
            </w:r>
          </w:p>
        </w:tc>
        <w:tc>
          <w:tcPr>
            <w:tcW w:w="3828" w:type="dxa"/>
            <w:vAlign w:val="center"/>
          </w:tcPr>
          <w:p>
            <w:pPr>
              <w:pStyle w:val="12"/>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内容</w:t>
            </w:r>
          </w:p>
        </w:tc>
        <w:tc>
          <w:tcPr>
            <w:tcW w:w="1559" w:type="dxa"/>
            <w:vAlign w:val="center"/>
          </w:tcPr>
          <w:p>
            <w:pPr>
              <w:pStyle w:val="12"/>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restart"/>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11月12日</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10:00 之前</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裁判组完成准备工作，移交考试题（标本）及答题空白卷；移交经复核的所有样品标准答案。</w:t>
            </w:r>
          </w:p>
        </w:tc>
        <w:tc>
          <w:tcPr>
            <w:tcW w:w="1559" w:type="dxa"/>
            <w:vAlign w:val="center"/>
          </w:tcPr>
          <w:p>
            <w:pPr>
              <w:pStyle w:val="12"/>
              <w:jc w:val="center"/>
              <w:rPr>
                <w:rFonts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zh-CN"/>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15:00</w:t>
            </w:r>
          </w:p>
        </w:tc>
        <w:tc>
          <w:tcPr>
            <w:tcW w:w="3828"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各参赛队报到</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15:30-16:30</w:t>
            </w:r>
          </w:p>
        </w:tc>
        <w:tc>
          <w:tcPr>
            <w:tcW w:w="3828"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选手熟悉赛场</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16:30-17:00</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选手抽签选择个人分项技能赛场次</w:t>
            </w:r>
          </w:p>
          <w:p>
            <w:pPr>
              <w:pStyle w:val="12"/>
              <w:ind w:firstLine="120" w:firstLineChars="50"/>
              <w:jc w:val="center"/>
              <w:rPr>
                <w:rFonts w:ascii="仿宋_GB2312" w:hAnsi="仿宋_GB2312" w:eastAsia="仿宋_GB2312" w:cs="仿宋_GB2312"/>
                <w:sz w:val="24"/>
                <w:szCs w:val="24"/>
                <w:lang w:eastAsia="zh-CN"/>
              </w:rPr>
            </w:pPr>
            <w:bookmarkStart w:id="0" w:name="_Hlk84666628"/>
            <w:r>
              <w:rPr>
                <w:rFonts w:hint="eastAsia" w:ascii="仿宋_GB2312" w:hAnsi="仿宋_GB2312" w:eastAsia="仿宋_GB2312" w:cs="仿宋_GB2312"/>
                <w:sz w:val="24"/>
                <w:szCs w:val="24"/>
                <w:lang w:eastAsia="zh-CN"/>
              </w:rPr>
              <w:t>抽取团体综合技能赛赛位</w:t>
            </w:r>
            <w:bookmarkEnd w:id="0"/>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restart"/>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11月13日</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08:00-09:00</w:t>
            </w:r>
          </w:p>
        </w:tc>
        <w:tc>
          <w:tcPr>
            <w:tcW w:w="3828"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开赛式</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音乐厅（暂定）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09:00-09:15</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检录抽取第一场个人分项技能赛参</w:t>
            </w:r>
          </w:p>
          <w:p>
            <w:pPr>
              <w:pStyle w:val="12"/>
              <w:ind w:firstLine="120" w:firstLineChars="5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赛选手赛位</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09:30-12:30</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个人分项技能赛（第一场）</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13:30-13:45</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检录抽取第二场个人分项技能赛参</w:t>
            </w:r>
          </w:p>
          <w:p>
            <w:pPr>
              <w:pStyle w:val="12"/>
              <w:ind w:firstLine="120" w:firstLineChars="5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赛选手赛位</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14:00-17:00</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个人分项技能赛（第二场）</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tcBorders>
              <w:top w:val="nil"/>
            </w:tcBorders>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14:00-21:00</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个人分项技能赛裁判评分</w:t>
            </w:r>
          </w:p>
        </w:tc>
        <w:tc>
          <w:tcPr>
            <w:tcW w:w="1559" w:type="dxa"/>
            <w:vAlign w:val="center"/>
          </w:tcPr>
          <w:p>
            <w:pPr>
              <w:pStyle w:val="12"/>
              <w:jc w:val="center"/>
              <w:rPr>
                <w:rFonts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restart"/>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11月14日</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8:30-11:30</w:t>
            </w:r>
          </w:p>
        </w:tc>
        <w:tc>
          <w:tcPr>
            <w:tcW w:w="3828"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团体综合技能赛</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3号楼601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vAlign w:val="center"/>
          </w:tcPr>
          <w:p>
            <w:pPr>
              <w:autoSpaceDE w:val="0"/>
              <w:autoSpaceDN w:val="0"/>
              <w:jc w:val="center"/>
              <w:rPr>
                <w:rFonts w:ascii="仿宋_GB2312" w:hAnsi="仿宋_GB2312" w:eastAsia="仿宋_GB2312" w:cs="仿宋_GB2312"/>
                <w:kern w:val="0"/>
                <w:sz w:val="24"/>
                <w:szCs w:val="24"/>
                <w:lang w:eastAsia="en-US"/>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12:00-16:00</w:t>
            </w:r>
          </w:p>
        </w:tc>
        <w:tc>
          <w:tcPr>
            <w:tcW w:w="3828" w:type="dxa"/>
            <w:vAlign w:val="center"/>
          </w:tcPr>
          <w:p>
            <w:pPr>
              <w:pStyle w:val="12"/>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团体综合技能赛裁判评分</w:t>
            </w:r>
          </w:p>
        </w:tc>
        <w:tc>
          <w:tcPr>
            <w:tcW w:w="1559" w:type="dxa"/>
            <w:vAlign w:val="center"/>
          </w:tcPr>
          <w:p>
            <w:pPr>
              <w:pStyle w:val="12"/>
              <w:jc w:val="center"/>
              <w:rPr>
                <w:rFonts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86" w:type="dxa"/>
            <w:vMerge w:val="continue"/>
            <w:vAlign w:val="center"/>
          </w:tcPr>
          <w:p>
            <w:pPr>
              <w:pStyle w:val="12"/>
              <w:jc w:val="center"/>
              <w:rPr>
                <w:rFonts w:ascii="仿宋_GB2312" w:hAnsi="仿宋_GB2312" w:eastAsia="仿宋_GB2312" w:cs="仿宋_GB2312"/>
                <w:sz w:val="24"/>
                <w:szCs w:val="24"/>
                <w:lang w:eastAsia="zh-CN"/>
              </w:rPr>
            </w:pP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16:30-17:30</w:t>
            </w:r>
          </w:p>
        </w:tc>
        <w:tc>
          <w:tcPr>
            <w:tcW w:w="3828"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大赛点评</w:t>
            </w:r>
          </w:p>
        </w:tc>
        <w:tc>
          <w:tcPr>
            <w:tcW w:w="1559"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图书馆二楼报告厅</w:t>
            </w:r>
          </w:p>
        </w:tc>
      </w:tr>
    </w:tbl>
    <w:p>
      <w:pPr>
        <w:pStyle w:val="4"/>
        <w:keepNext w:val="0"/>
        <w:keepLines w:val="0"/>
        <w:pageBreakBefore w:val="0"/>
        <w:widowControl w:val="0"/>
        <w:kinsoku/>
        <w:wordWrap/>
        <w:overflowPunct/>
        <w:topLinePunct w:val="0"/>
        <w:bidi w:val="0"/>
        <w:adjustRightInd/>
        <w:snapToGrid/>
        <w:spacing w:line="560" w:lineRule="exact"/>
        <w:ind w:left="0" w:leftChars="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（二）比赛流程</w:t>
      </w:r>
    </w:p>
    <w:p>
      <w:pPr>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参赛队报到——组织参赛选手赛前熟悉场地——选手抽签选择个人分项技能赛场次及</w:t>
      </w:r>
      <w:bookmarkStart w:id="1" w:name="_Hlk84667883"/>
      <w:r>
        <w:rPr>
          <w:rFonts w:hint="eastAsia" w:ascii="仿宋_GB2312" w:hAnsi="仿宋" w:eastAsia="仿宋_GB2312"/>
          <w:sz w:val="30"/>
          <w:szCs w:val="30"/>
        </w:rPr>
        <w:t>团体综合技能赛团队赛位</w:t>
      </w:r>
      <w:bookmarkEnd w:id="1"/>
      <w:r>
        <w:rPr>
          <w:rFonts w:hint="eastAsia" w:ascii="仿宋_GB2312" w:hAnsi="仿宋" w:eastAsia="仿宋_GB2312"/>
          <w:sz w:val="30"/>
          <w:szCs w:val="30"/>
        </w:rPr>
        <w:t>——举办开赛式——个人分项技能赛（分两场完成）——个人分项技能赛结束（参赛选手上交赛卷）——个人分项技能赛裁判改卷——团体综合技能赛——团体综合技能赛结束（参赛选手上交赛卷）——团体综合技能赛裁判改卷——召开赛项总结会议。</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微软雅黑" w:eastAsia="微软雅黑"/>
          <w:b w:val="0"/>
          <w:bCs w:val="0"/>
        </w:rPr>
      </w:pPr>
      <w:r>
        <w:rPr>
          <w:rFonts w:ascii="微软雅黑" w:eastAsia="微软雅黑"/>
          <w:b w:val="0"/>
          <w:bCs w:val="0"/>
        </w:rPr>
        <w:t>六、竞赛赛卷</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1.本赛项采用现场实际操作考核的形式组织竞赛，不设理论考核内容。考核内容均来自以下珠宝玉石品种范围。</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2.样卷详见附件：</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附件 1</w:t>
      </w:r>
      <w:bookmarkStart w:id="2" w:name="_Hlk84667072"/>
      <w:r>
        <w:rPr>
          <w:rFonts w:hint="eastAsia" w:ascii="仿宋_GB2312" w:hAnsi="仿宋" w:eastAsia="仿宋_GB2312"/>
          <w:sz w:val="30"/>
          <w:szCs w:val="30"/>
        </w:rPr>
        <w:t>“2021年河南省高等职业教育技能大赛珠宝玉石鉴定（一）</w:t>
      </w:r>
      <w:bookmarkEnd w:id="2"/>
      <w:r>
        <w:rPr>
          <w:rFonts w:hint="eastAsia" w:ascii="仿宋_GB2312" w:hAnsi="仿宋" w:eastAsia="仿宋_GB2312"/>
          <w:sz w:val="30"/>
          <w:szCs w:val="30"/>
        </w:rPr>
        <w:t>样卷”</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附件 2 “2021年河南省高等职业教育技能大赛珠宝玉石鉴定（二）样卷”</w:t>
      </w:r>
    </w:p>
    <w:p>
      <w:pPr>
        <w:keepNext w:val="0"/>
        <w:keepLines w:val="0"/>
        <w:pageBreakBefore w:val="0"/>
        <w:widowControl w:val="0"/>
        <w:kinsoku/>
        <w:wordWrap/>
        <w:overflowPunct/>
        <w:topLinePunct w:val="0"/>
        <w:bidi w:val="0"/>
        <w:adjustRightInd/>
        <w:snapToGrid/>
        <w:spacing w:line="560" w:lineRule="exact"/>
        <w:ind w:firstLine="606" w:firstLineChars="202"/>
        <w:jc w:val="center"/>
        <w:textAlignment w:val="auto"/>
        <w:rPr>
          <w:rFonts w:ascii="仿宋_GB2312" w:hAnsi="仿宋" w:eastAsia="仿宋_GB2312"/>
          <w:sz w:val="30"/>
          <w:szCs w:val="30"/>
        </w:rPr>
      </w:pPr>
      <w:r>
        <w:rPr>
          <w:rFonts w:hint="eastAsia" w:ascii="仿宋_GB2312" w:hAnsi="仿宋" w:eastAsia="仿宋_GB2312"/>
          <w:sz w:val="30"/>
          <w:szCs w:val="30"/>
        </w:rPr>
        <w:t>考核珠宝玉石品种范围</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彩色宝石：钻石、红宝石、蓝宝石、金绿宝石、猫眼、变石、祖母绿、海蓝宝石、绿柱石、碧玺、尖晶石、锆石、托帕石、橄榄石、石榴石（镁铝榴石、铁铝榴石、锰铝榴石、钙铝榴石、钙铁榴石、翠榴石、钙铬榴石）、水晶、长石（月光石、天河石、日光石、拉长石）、方柱石、柱晶石、黝帘石（坦桑石）、绿帘石、堇青石、榍石、磷灰石、辉石（透辉石、顽火辉石、普通辉石、锂辉石）、红柱石、矽线石、蓝晶石、鱼眼石、符山石、硼铝镁石、塔菲石、蓝锥矿、方解石、锡石、赛黄晶、硅铍石等天然宝石及其相应优化处理宝石；合成钻石、合成红宝石、合成蓝宝石、合成祖母绿、合成绿柱石、合成金绿宝石、合成变石、合成尖晶石、合成水晶、合成金红石、合成立方氧化锆、合成碳硅石、人造钇铝榴石、人造钆镓榴石和玻璃等人工宝石（含天然宝石、人工宝石的拼合宝石）。</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玉石：翡翠、软玉、欧泊、石英岩玉、玉髓(玛瑙/碧石)、硅化玉（木变石/硅化木/硅化珊瑚）、蛇纹石、独山玉、查罗石、钠长石玉、蔷薇辉石、绿松石、青金石、孔雀石、葡萄石、大理石、菱锰矿、萤石、水钙铝榴石、方钠石、苏纪石、异极矿、云母质玉、针钠钙石、和天然玻璃等天然玉石及其相应优化处理玉石；合成欧泊和合成翡翠等人工材料（含天然玉石、人工材料的拼合石，天然玉石的再造宝石）。</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有机宝石：珍珠、海螺珠、珊瑚、琥珀、煤精、猛犸象牙、龟甲、贝壳、海螺珠等天然有机宝石及其相应优化处理有机宝石；再造有机宝石和塑料等人工材料；天然有机宝石与人工材料的拼合宝石。</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3.答题要求</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（1）在规定时间（3 小时）内，按中华人民共和国国家标准《GB/T16553-2017 珠宝玉石 鉴定》、《GB/T16554-2017 钻石分级》等技术要求，每位参赛选手在个人分项技能赛中，对分项检测标本进行检测，并填写“2021年河南省高等职业教育技能大赛珠宝玉石鉴定（一） 答卷”。</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（2）在规定时间（3 小时）内，按中华人民共和国国家标准《GB/T16552-2017 珠宝玉石 名称》、《GB/T16553-2017 珠宝玉石 鉴定》等技术要求，团体综合技能赛的每个参赛团队对综合鉴定标本进行检测和定名，并填写“2021年河南省高等职业教育技能大赛珠宝玉石鉴定（二）答卷”。</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七、竞赛规则</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（一）参赛资格</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1.参赛选手须为普通高等学校全日制在籍专科学生，五年制高职参赛选手须为四、五年级的学生，本科院校中高职类全日制在籍学生也可参加。</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2.参赛选手年龄须不超过 25 周岁，年龄计算的截止时间为 2021年11月 15 日。往届全国职业院校技能大赛同类赛项中获一等奖的选手，不得参加同一赛项竞赛。</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（二）报名要求</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1.每支参赛队由 3 名选手组成，不得跨校组队，每队可以配备 2 名指导教师，指导教师须为本校专兼职教师,每校可配备 1 名领队。</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参赛选手和指导教师报名获得确认后不得随意更换。如备赛过程中参赛选手和指导教师因故无法参赛，须经大赛组委会核实后予以更换。竞赛开始后，参赛队不得更换参赛队员，因特殊原因不能参赛时由大赛组委会决定是否可进行缺员比赛，并报大赛组委会备案。</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w:t>
      </w:r>
      <w:r>
        <w:rPr>
          <w:rFonts w:ascii="仿宋_GB2312" w:hAnsi="仿宋" w:eastAsia="仿宋_GB2312"/>
          <w:color w:val="000000" w:themeColor="text1"/>
          <w:sz w:val="30"/>
          <w:szCs w:val="30"/>
          <w14:textFill>
            <w14:solidFill>
              <w14:schemeClr w14:val="tx1"/>
            </w14:solidFill>
          </w14:textFill>
        </w:rPr>
        <w:t>参赛院校须于</w:t>
      </w:r>
      <w:r>
        <w:rPr>
          <w:rFonts w:hint="eastAsia" w:ascii="仿宋_GB2312" w:hAnsi="仿宋" w:eastAsia="仿宋_GB2312"/>
          <w:color w:val="000000" w:themeColor="text1"/>
          <w:sz w:val="30"/>
          <w:szCs w:val="30"/>
          <w14:textFill>
            <w14:solidFill>
              <w14:schemeClr w14:val="tx1"/>
            </w14:solidFill>
          </w14:textFill>
        </w:rPr>
        <w:t>11</w:t>
      </w:r>
      <w:r>
        <w:rPr>
          <w:rFonts w:ascii="仿宋_GB2312" w:hAnsi="仿宋" w:eastAsia="仿宋_GB2312"/>
          <w:color w:val="000000" w:themeColor="text1"/>
          <w:sz w:val="30"/>
          <w:szCs w:val="30"/>
          <w14:textFill>
            <w14:solidFill>
              <w14:schemeClr w14:val="tx1"/>
            </w14:solidFill>
          </w14:textFill>
        </w:rPr>
        <w:t>月</w:t>
      </w:r>
      <w:r>
        <w:rPr>
          <w:rFonts w:hint="eastAsia" w:ascii="仿宋_GB2312" w:hAnsi="仿宋" w:eastAsia="仿宋_GB2312"/>
          <w:color w:val="000000" w:themeColor="text1"/>
          <w:sz w:val="30"/>
          <w:szCs w:val="30"/>
          <w14:textFill>
            <w14:solidFill>
              <w14:schemeClr w14:val="tx1"/>
            </w14:solidFill>
          </w14:textFill>
        </w:rPr>
        <w:t>3</w:t>
      </w:r>
      <w:r>
        <w:rPr>
          <w:rFonts w:ascii="仿宋_GB2312" w:hAnsi="仿宋" w:eastAsia="仿宋_GB2312"/>
          <w:color w:val="000000" w:themeColor="text1"/>
          <w:sz w:val="30"/>
          <w:szCs w:val="30"/>
          <w14:textFill>
            <w14:solidFill>
              <w14:schemeClr w14:val="tx1"/>
            </w14:solidFill>
          </w14:textFill>
        </w:rPr>
        <w:t>日前登录河南省高职院校技能大赛报名系统（http://39.105.49.188），</w:t>
      </w:r>
      <w:r>
        <w:rPr>
          <w:rFonts w:hint="eastAsia" w:ascii="仿宋_GB2312" w:hAnsi="仿宋" w:eastAsia="仿宋_GB2312"/>
          <w:color w:val="000000" w:themeColor="text1"/>
          <w:sz w:val="30"/>
          <w:szCs w:val="30"/>
          <w14:textFill>
            <w14:solidFill>
              <w14:schemeClr w14:val="tx1"/>
            </w14:solidFill>
          </w14:textFill>
        </w:rPr>
        <w:t>按</w:t>
      </w:r>
      <w:r>
        <w:rPr>
          <w:rFonts w:ascii="仿宋_GB2312" w:hAnsi="仿宋" w:eastAsia="仿宋_GB2312"/>
          <w:color w:val="000000" w:themeColor="text1"/>
          <w:sz w:val="30"/>
          <w:szCs w:val="30"/>
          <w14:textFill>
            <w14:solidFill>
              <w14:schemeClr w14:val="tx1"/>
            </w14:solidFill>
          </w14:textFill>
        </w:rPr>
        <w:t>要求填报并提交参赛信息。</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4.各参赛校以学校为单位注册报名平台，专人负责报名工作。</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5.提交报名信息后，参赛院校从系统导出报名表、赛项汇总表，连同参赛选手身份证复印件、学信网“教育部学籍在线验证报告” 或省招办录取名册复印件各 1 份并加盖公章报送或邮寄至承办学校（郑州信息科技职业学院）。纸质报名材料接收截止时间为 11月5日，</w:t>
      </w:r>
      <w:r>
        <w:rPr>
          <w:rFonts w:ascii="仿宋_GB2312" w:hAnsi="仿宋" w:eastAsia="仿宋_GB2312"/>
          <w:color w:val="000000" w:themeColor="text1"/>
          <w:sz w:val="30"/>
          <w:szCs w:val="30"/>
          <w14:textFill>
            <w14:solidFill>
              <w14:schemeClr w14:val="tx1"/>
            </w14:solidFill>
          </w14:textFill>
        </w:rPr>
        <w:t>以邮戳时间为准。</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邮寄地址：河南省郑州市郑东新区龙子湖北路36号郑州信息科技职业学院；邮编：450046；联系人：王超；联系电话：13203733693。</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6.承办学校收到纸质报名材料，按要求认真审核参赛选手和指导教师资格，审核通过报名成功。</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（三）赛前准备</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1.熟悉场地：比赛前一天下午，各参赛队及指导教师可根据赛项组委会的安排，参观熟悉赛场，在观摩区熟悉仪器设备操作。</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2.个人分项技能赛场次抽签：比赛前一天下午，参赛选手抽签选择个人分项技能赛场次及团体综合技能赛团队赛位。</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3.赛位抽签：</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比赛第一日第一场个人分项技能赛之前，抽签确定为参加第一场个人分项技能赛的参赛选手按大赛组委会规定时间到达指定地点，凭参赛证、学生证和身份证（三证必须齐全）进入检录室，参赛选手随机抽取个人分项技能赛赛位。</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比赛第一日第二场个人分项技能赛之前，抽签确定为参加第二场个人分项技能赛的参赛选手按大赛组委会规定时间到达指定地点，凭参赛证、学生证和身份证（三证必须齐全）进入检录室，参赛选手随机抽取个人分项技能赛赛位。</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4.参赛队入场：参赛选手凭参赛证、学生证和身份证（三证必须齐全）入场，并接受裁判的核验；参赛选手在比赛前 10 分钟进入比赛工位，确认现场条件无误，比赛时间开始方可操作；迟到 15 分钟以上将取消竞赛资格；参赛选手不得携带手机等通讯工具和其他未经允许的资料、物品进入大赛场地；各队领队、指导老师及未经允许的工作人员不得进入竞赛场地。</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（四）正式比赛</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参赛选手须严格遵守安全操作规程，并接受裁判员的监督和警示，以确保赛场的人身安全和设备安全（设备操作规程以设备厂商提供的说明书为准）。对严重违反设备操作规程，造成较重人身伤害或设备故障的行为，裁判员有权决定终止比赛，直至取消比赛资格。</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2.对于非选手个人因素出现的设备故障，无法正常进行比赛的， 由裁判长视具体情况做出裁决(由技术支持人员排除故障，或调换到备用赛位)，可将该参加个人分项技能赛的个人或参加团体综合技能赛的团队比赛时间酌情后延。</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3.竞赛过程中，不得损坏宝玉石标本；不得打乱宝玉石标本编号； 不得任意修改竞赛内容及要求；不得违规操作、损坏竞赛设备及仪器； 选手竞赛过程中必须保持其原位置不变，否则按违纪处理；损坏、丢失竞赛标本及设备的选手需按竞赛组委会核算的相应标本、设备的价值进行赔偿。</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4.参赛选手进入赛场后，不得擅自中途退场；因病或其他原因离开赛场或终止比赛，应向裁判示意，须经赛场裁判同意，并在赛场记录表上签字确认后，方可离开赛场并在赛场工作人员指引下到达指定地点。</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5.竞赛过程中，参赛选手不得干扰其他赛位上的选手，如出现大声喧哗等较严重的违规、违纪、舞弊现象，经裁判组裁定取消大赛成绩。</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6.竞赛选手须在规定时间内完成竞赛任务，比赛时间结束， 所有选手必须立即停止操作，不得以任何理由拖延竞赛时间，否则取消本场比赛成绩。竞赛选手和团队若提前完成，举手示意现场裁判核准记录完成时间、收卷，并由工作人员引导至指定地点等待本场竞赛结束方可离开。</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7.竞赛结束，参赛选手需整理现场，将鉴定工具及赛卷摆放整齐， 经现场裁判确认后方可离开赛场。</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（五）成绩确认与公布</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1.评分裁判依据评分标准对参赛队的个人分项技能赛赛卷和团体综合技能赛赛卷做出成绩评定，并在相应评分表格上签字。每份赛卷需由 2 名评分裁判独立评分，取平均值作为最终成绩。</w:t>
      </w:r>
    </w:p>
    <w:p>
      <w:pPr>
        <w:keepNext w:val="0"/>
        <w:keepLines w:val="0"/>
        <w:pageBreakBefore w:val="0"/>
        <w:widowControl w:val="0"/>
        <w:kinsoku/>
        <w:wordWrap/>
        <w:overflowPunct/>
        <w:topLinePunct w:val="0"/>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2.记分员负责在监督人员监督下完成统分工作，统分表须由记分员、裁判长、监督仲裁组成员共同签字确认。在正式公布比赛成绩前，任何人不得泄露评分结果。</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3.裁判长正式提交个人分项技能赛的个人或参加团体综合技能赛的团队赛位号评分结果后，裁判在监督人员监督下对加密结果进行解密。解密后形成最终成绩单。</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4.比赛成绩接受监督仲裁组的抽检复核，监督仲裁组对总成绩排名前 30% 的所有参赛队的成绩进行复核，对其余成绩进行抽检复核，抽检覆盖率不低于15%，监督仲裁组将复检中发现的错误以书面方式及时告知裁判长，由裁判长须会同相关评分裁判更正成绩并签字确认。如果抽检复核错误率超过 5%，则认定为非小概率事件，裁判长必须组织裁判组对所有成绩进行复核。</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宋体" w:hAnsi="宋体" w:eastAsia="宋体"/>
          <w:spacing w:val="-14"/>
        </w:rPr>
      </w:pPr>
      <w:r>
        <w:rPr>
          <w:rFonts w:hint="eastAsia" w:ascii="仿宋_GB2312" w:eastAsia="仿宋_GB2312" w:cstheme="minorBidi"/>
          <w:kern w:val="2"/>
          <w:sz w:val="30"/>
          <w:szCs w:val="30"/>
        </w:rPr>
        <w:t>5.成绩经抽查复核无误后解密，记分员将解密后的各参赛队伍的个人分项技能赛成绩平均分（满分 100 分）加上团体综合技能赛得分（满分 100 分）之和汇总成参赛队比赛总成绩（满分 200 分），经裁判长、监督仲裁组签字后，公布比赛成绩结果。公布 2 小时无异议后，将赛项总成绩的最终结果提交。</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八、竞赛环境</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1.个人分项技能赛选手赛位场地不小于3㎡；团体赛每个比赛小组的竞赛场地不小于3㎡。</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2.各赛位间设分隔挡板，赛位标识醒目，赛场地面铺设灰色地毯。窗帘颜色也选择灰色。</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3.各赛位条件相当，保证比赛公平、公正、安全进行。</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赛场要遵守承办学校当地防疫要求。</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九、技术规范</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（一）国家技术标准</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1.中国人民共和国国家标准 GB/T 16553-2017 珠宝玉石 鉴定</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2.中国人民共和国国家标准 GB/T 16552-2017 珠宝玉石 名称</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3.中国人民共和国国家标准 GB/T 16554-2017 钻石分级</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（二）相关知识、技能、标准</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1.《珠宝玉石鉴定职业技能等级标准（2020 年 1.0 版）》</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2.《珠宝玉石学》（2017 年地质出版社，ISBN：978-7-116-10630-7）</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3.中国珠宝玉石首饰行业协会（GAC）宝石鉴定师证书考试大纲</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4.《系统宝石学》 （2006 年地质出版社，ISBN：978-7-116-04822-5）</w:t>
      </w:r>
    </w:p>
    <w:p>
      <w:pPr>
        <w:pStyle w:val="3"/>
        <w:keepNext w:val="0"/>
        <w:keepLines w:val="0"/>
        <w:pageBreakBefore w:val="0"/>
        <w:widowControl w:val="0"/>
        <w:kinsoku/>
        <w:wordWrap/>
        <w:overflowPunct/>
        <w:topLinePunct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十、技术平台</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bookmarkStart w:id="3" w:name="竞赛使用的工具及设备:个人分项技能赛和团体综合技能赛的每个赛位，应配置足以支撑竞"/>
      <w:bookmarkEnd w:id="3"/>
      <w:r>
        <w:rPr>
          <w:rFonts w:hint="eastAsia" w:ascii="仿宋_GB2312" w:eastAsia="仿宋_GB2312" w:cstheme="minorBidi"/>
          <w:kern w:val="2"/>
          <w:sz w:val="30"/>
          <w:szCs w:val="30"/>
        </w:rPr>
        <w:t>竞赛使用的工具及设备:个人分项技能赛和团体综合技能赛的每个赛位，应配置足以支撑竞赛的配套设备仪器，且在每场赛前由工作人员配备调试好、由专家组长组织验收。</w:t>
      </w:r>
    </w:p>
    <w:p>
      <w:pPr>
        <w:pStyle w:val="4"/>
        <w:keepNext w:val="0"/>
        <w:keepLines w:val="0"/>
        <w:pageBreakBefore w:val="0"/>
        <w:widowControl w:val="0"/>
        <w:kinsoku/>
        <w:wordWrap/>
        <w:overflowPunct/>
        <w:topLinePunct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bookmarkStart w:id="4" w:name="个人分项技能赛配备仪器设备的参数及数量见下表："/>
      <w:bookmarkEnd w:id="4"/>
      <w:r>
        <w:rPr>
          <w:rFonts w:hint="eastAsia" w:ascii="仿宋_GB2312" w:eastAsia="仿宋_GB2312" w:cstheme="minorBidi"/>
          <w:kern w:val="2"/>
          <w:sz w:val="30"/>
          <w:szCs w:val="30"/>
        </w:rPr>
        <w:t>个人分项技能赛配备仪器设备的参数及数量见下表：</w:t>
      </w:r>
    </w:p>
    <w:p>
      <w:pPr>
        <w:tabs>
          <w:tab w:val="left" w:pos="779"/>
        </w:tabs>
        <w:spacing w:before="156" w:beforeLines="50" w:line="409" w:lineRule="exact"/>
        <w:ind w:right="-57" w:rightChars="-27"/>
        <w:jc w:val="center"/>
        <w:rPr>
          <w:rFonts w:hint="eastAsia" w:ascii="楷体_GB2312" w:hAnsi="楷体_GB2312" w:eastAsia="楷体_GB2312" w:cs="楷体_GB2312"/>
          <w:bCs/>
          <w:sz w:val="24"/>
        </w:rPr>
      </w:pPr>
      <w:r>
        <w:rPr>
          <w:rFonts w:hint="eastAsia" w:ascii="楷体_GB2312" w:hAnsi="楷体_GB2312" w:eastAsia="楷体_GB2312" w:cs="楷体_GB2312"/>
          <w:bCs/>
          <w:sz w:val="24"/>
        </w:rPr>
        <w:t>表</w:t>
      </w:r>
      <w:r>
        <w:rPr>
          <w:rFonts w:hint="eastAsia" w:ascii="楷体_GB2312" w:hAnsi="楷体_GB2312" w:eastAsia="楷体_GB2312" w:cs="楷体_GB2312"/>
          <w:bCs/>
          <w:spacing w:val="-18"/>
          <w:sz w:val="24"/>
        </w:rPr>
        <w:t xml:space="preserve"> </w:t>
      </w:r>
      <w:r>
        <w:rPr>
          <w:rFonts w:hint="eastAsia" w:ascii="楷体_GB2312" w:hAnsi="楷体_GB2312" w:eastAsia="楷体_GB2312" w:cs="楷体_GB2312"/>
          <w:bCs/>
          <w:sz w:val="24"/>
        </w:rPr>
        <w:t>2</w:t>
      </w:r>
      <w:r>
        <w:rPr>
          <w:rFonts w:hint="eastAsia" w:ascii="楷体_GB2312" w:hAnsi="楷体_GB2312" w:eastAsia="楷体_GB2312" w:cs="楷体_GB2312"/>
          <w:bCs/>
          <w:sz w:val="24"/>
        </w:rPr>
        <w:tab/>
      </w:r>
      <w:r>
        <w:rPr>
          <w:rFonts w:hint="eastAsia" w:ascii="楷体_GB2312" w:hAnsi="楷体_GB2312" w:eastAsia="楷体_GB2312" w:cs="楷体_GB2312"/>
          <w:bCs/>
          <w:sz w:val="24"/>
        </w:rPr>
        <w:t>个人分项技能赛各赛位仪器设备配置列表</w:t>
      </w:r>
    </w:p>
    <w:tbl>
      <w:tblPr>
        <w:tblStyle w:val="11"/>
        <w:tblW w:w="8667" w:type="dxa"/>
        <w:jc w:val="center"/>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6"/>
        <w:gridCol w:w="1761"/>
        <w:gridCol w:w="945"/>
        <w:gridCol w:w="5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pacing w:line="291" w:lineRule="exact"/>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序号</w:t>
            </w:r>
          </w:p>
        </w:tc>
        <w:tc>
          <w:tcPr>
            <w:tcW w:w="1761" w:type="dxa"/>
            <w:vAlign w:val="center"/>
          </w:tcPr>
          <w:p>
            <w:pPr>
              <w:pStyle w:val="12"/>
              <w:spacing w:line="291" w:lineRule="exact"/>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名 称</w:t>
            </w:r>
          </w:p>
        </w:tc>
        <w:tc>
          <w:tcPr>
            <w:tcW w:w="945" w:type="dxa"/>
            <w:vAlign w:val="center"/>
          </w:tcPr>
          <w:p>
            <w:pPr>
              <w:pStyle w:val="12"/>
              <w:spacing w:line="291" w:lineRule="exact"/>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数量</w:t>
            </w:r>
          </w:p>
        </w:tc>
        <w:tc>
          <w:tcPr>
            <w:tcW w:w="5245" w:type="dxa"/>
            <w:vAlign w:val="center"/>
          </w:tcPr>
          <w:p>
            <w:pPr>
              <w:pStyle w:val="12"/>
              <w:spacing w:line="291" w:lineRule="exact"/>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型号及参数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宝石显微镜</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旋臂式底座、倍率 10X-60X 连续变倍、提供亮域场、暗域场、顶光和侧光四种照明方式。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10×放大镜</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件</w:t>
            </w:r>
          </w:p>
        </w:tc>
        <w:tc>
          <w:tcPr>
            <w:tcW w:w="5245" w:type="dxa"/>
            <w:vAlign w:val="center"/>
          </w:tcPr>
          <w:p>
            <w:pPr>
              <w:pStyle w:val="12"/>
              <w:spacing w:line="242" w:lineRule="auto"/>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消色差、消像差多片组合式放大镜；10X， 直径 18-20.5mm。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242" w:lineRule="auto"/>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立方氧化锆（CZ）测试棱镜，折射率标尺</w:t>
            </w:r>
            <w:r>
              <w:rPr>
                <w:rFonts w:hint="eastAsia" w:ascii="仿宋_GB2312" w:hAnsi="仿宋_GB2312" w:eastAsia="仿宋_GB2312" w:cs="仿宋_GB2312"/>
                <w:spacing w:val="2"/>
                <w:sz w:val="24"/>
                <w:szCs w:val="24"/>
                <w:lang w:eastAsia="zh-CN"/>
              </w:rPr>
              <w:t>范围：</w:t>
            </w:r>
            <w:r>
              <w:rPr>
                <w:rFonts w:hint="eastAsia" w:ascii="仿宋_GB2312" w:hAnsi="仿宋_GB2312" w:eastAsia="仿宋_GB2312" w:cs="仿宋_GB2312"/>
                <w:sz w:val="24"/>
                <w:szCs w:val="24"/>
                <w:lang w:eastAsia="zh-CN"/>
              </w:rPr>
              <w:t>1.35-1.85，</w:t>
            </w:r>
            <w:r>
              <w:rPr>
                <w:rFonts w:hint="eastAsia" w:ascii="仿宋_GB2312" w:hAnsi="仿宋_GB2312" w:eastAsia="仿宋_GB2312" w:cs="仿宋_GB2312"/>
                <w:spacing w:val="2"/>
                <w:sz w:val="24"/>
                <w:szCs w:val="24"/>
                <w:lang w:eastAsia="zh-CN"/>
              </w:rPr>
              <w:t>精度：≤±0.002；</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pacing w:val="-10"/>
                <w:sz w:val="24"/>
                <w:szCs w:val="24"/>
                <w:lang w:eastAsia="zh-CN"/>
              </w:rPr>
              <w:t xml:space="preserve">置准单色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5"/>
                <w:sz w:val="24"/>
                <w:szCs w:val="24"/>
                <w:lang w:eastAsia="zh-CN"/>
              </w:rPr>
              <w:t xml:space="preserve"> 光源；配备一个偏光片、一</w:t>
            </w:r>
            <w:r>
              <w:rPr>
                <w:rFonts w:hint="eastAsia" w:ascii="仿宋_GB2312" w:hAnsi="仿宋_GB2312" w:eastAsia="仿宋_GB2312" w:cs="仿宋_GB2312"/>
                <w:sz w:val="24"/>
                <w:szCs w:val="24"/>
                <w:lang w:eastAsia="zh-CN"/>
              </w:rPr>
              <w:t>瓶折射油（折射率 1.78±0.005）。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偏光镜</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242" w:lineRule="auto"/>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上偏光镜可旋转，能实现单偏光和正交偏光观察；配锥光镜；光源为白光 LED 冷光源或钨灯。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761"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二色镜</w:t>
            </w:r>
          </w:p>
        </w:tc>
        <w:tc>
          <w:tcPr>
            <w:tcW w:w="945"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件</w:t>
            </w:r>
          </w:p>
        </w:tc>
        <w:tc>
          <w:tcPr>
            <w:tcW w:w="5245" w:type="dxa"/>
            <w:vAlign w:val="center"/>
          </w:tcPr>
          <w:p>
            <w:pPr>
              <w:pStyle w:val="12"/>
              <w:ind w:right="19" w:rightChars="9"/>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冰洲石式分光，方形窗口。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查尔斯滤色镜</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件</w:t>
            </w:r>
          </w:p>
        </w:tc>
        <w:tc>
          <w:tcPr>
            <w:tcW w:w="5245" w:type="dxa"/>
            <w:vAlign w:val="center"/>
          </w:tcPr>
          <w:p>
            <w:pPr>
              <w:pStyle w:val="12"/>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符合查尔斯式滤光特征的优质光学滤光片；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w:t>
            </w:r>
          </w:p>
        </w:tc>
        <w:tc>
          <w:tcPr>
            <w:tcW w:w="1761" w:type="dxa"/>
            <w:vAlign w:val="center"/>
          </w:tcPr>
          <w:p>
            <w:pPr>
              <w:pStyle w:val="12"/>
              <w:spacing w:line="242" w:lineRule="auto"/>
              <w:ind w:right="-57" w:rightChars="-27" w:hanging="48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手持式棱镜分光镜</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件</w:t>
            </w:r>
          </w:p>
        </w:tc>
        <w:tc>
          <w:tcPr>
            <w:tcW w:w="5245" w:type="dxa"/>
            <w:vAlign w:val="center"/>
          </w:tcPr>
          <w:p>
            <w:pPr>
              <w:pStyle w:val="12"/>
              <w:spacing w:line="242" w:lineRule="auto"/>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棱镜式，三组合，焦距可调；黑色外壳， 避免反射光干扰。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光纤灯</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242" w:lineRule="auto"/>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冷光型卤素杯灯冷光源，亮度连续可调； 功率 50-100W，带有光导纤维输出管。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紫外荧光灯</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365nm 和 254nm 可切换双波长紫外光。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静水称重仪</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310" w:lineRule="atLeast"/>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电子天平测量宝石相对密度的附件；含 U 形桥、支架、宝石篮、量杯。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w:t>
            </w:r>
          </w:p>
        </w:tc>
        <w:tc>
          <w:tcPr>
            <w:tcW w:w="1761"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宝石镊子</w:t>
            </w:r>
          </w:p>
        </w:tc>
        <w:tc>
          <w:tcPr>
            <w:tcW w:w="945"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把</w:t>
            </w:r>
          </w:p>
        </w:tc>
        <w:tc>
          <w:tcPr>
            <w:tcW w:w="5245" w:type="dxa"/>
            <w:vAlign w:val="center"/>
          </w:tcPr>
          <w:p>
            <w:pPr>
              <w:pStyle w:val="12"/>
              <w:spacing w:line="290" w:lineRule="exact"/>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专用宝石镊子，夹持面有防滑网纹。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w:t>
            </w:r>
          </w:p>
        </w:tc>
        <w:tc>
          <w:tcPr>
            <w:tcW w:w="1761"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计算器</w:t>
            </w:r>
          </w:p>
        </w:tc>
        <w:tc>
          <w:tcPr>
            <w:tcW w:w="945" w:type="dxa"/>
            <w:vAlign w:val="center"/>
          </w:tcPr>
          <w:p>
            <w:pPr>
              <w:pStyle w:val="12"/>
              <w:spacing w:line="290"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290" w:lineRule="exact"/>
              <w:ind w:right="19" w:rightChars="9"/>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多功能计算器。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pacing w:line="291"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w:t>
            </w:r>
          </w:p>
        </w:tc>
        <w:tc>
          <w:tcPr>
            <w:tcW w:w="1761" w:type="dxa"/>
            <w:vAlign w:val="center"/>
          </w:tcPr>
          <w:p>
            <w:pPr>
              <w:pStyle w:val="12"/>
              <w:spacing w:line="291"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小型钻石灯</w:t>
            </w:r>
          </w:p>
        </w:tc>
        <w:tc>
          <w:tcPr>
            <w:tcW w:w="945" w:type="dxa"/>
            <w:vAlign w:val="center"/>
          </w:tcPr>
          <w:p>
            <w:pPr>
              <w:pStyle w:val="12"/>
              <w:spacing w:line="291"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45" w:type="dxa"/>
            <w:vAlign w:val="center"/>
          </w:tcPr>
          <w:p>
            <w:pPr>
              <w:pStyle w:val="12"/>
              <w:spacing w:line="291" w:lineRule="exact"/>
              <w:ind w:right="19" w:rightChars="9"/>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色温 5500～7200K 的比色灯。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w:t>
            </w:r>
          </w:p>
        </w:tc>
        <w:tc>
          <w:tcPr>
            <w:tcW w:w="1761"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擦钻布及小瓶</w:t>
            </w:r>
          </w:p>
          <w:p>
            <w:pPr>
              <w:pStyle w:val="12"/>
              <w:spacing w:line="289" w:lineRule="exact"/>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酒精</w:t>
            </w:r>
          </w:p>
        </w:tc>
        <w:tc>
          <w:tcPr>
            <w:tcW w:w="945" w:type="dxa"/>
            <w:vAlign w:val="center"/>
          </w:tcPr>
          <w:p>
            <w:pPr>
              <w:pStyle w:val="12"/>
              <w:ind w:right="-57" w:rightChars="-27"/>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套</w:t>
            </w:r>
          </w:p>
        </w:tc>
        <w:tc>
          <w:tcPr>
            <w:tcW w:w="5245" w:type="dxa"/>
            <w:vAlign w:val="center"/>
          </w:tcPr>
          <w:p>
            <w:pPr>
              <w:pStyle w:val="12"/>
              <w:ind w:right="19" w:rightChars="9"/>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不脱毛干净擦钻布；无水乙醇。</w:t>
            </w:r>
          </w:p>
        </w:tc>
      </w:tr>
    </w:tbl>
    <w:p>
      <w:pPr>
        <w:pStyle w:val="4"/>
        <w:spacing w:line="360" w:lineRule="auto"/>
        <w:jc w:val="both"/>
        <w:rPr>
          <w:rFonts w:ascii="仿宋_GB2312" w:eastAsia="仿宋_GB2312" w:cstheme="minorBidi"/>
          <w:kern w:val="2"/>
          <w:sz w:val="30"/>
          <w:szCs w:val="30"/>
        </w:rPr>
      </w:pPr>
      <w:r>
        <w:rPr>
          <w:rFonts w:hint="eastAsia" w:ascii="仿宋_GB2312" w:eastAsia="仿宋_GB2312" w:cstheme="minorBidi"/>
          <w:kern w:val="2"/>
          <w:sz w:val="30"/>
          <w:szCs w:val="30"/>
        </w:rPr>
        <w:t>团体综合技能赛每个赛位配备仪器设备的参数及数量见下表：</w:t>
      </w:r>
    </w:p>
    <w:p>
      <w:pPr>
        <w:pStyle w:val="4"/>
        <w:spacing w:before="156" w:beforeLines="50"/>
        <w:ind w:left="0" w:right="-57" w:rightChars="-27"/>
        <w:jc w:val="center"/>
        <w:rPr>
          <w:rFonts w:ascii="黑体" w:hAnsi="黑体" w:eastAsia="黑体"/>
          <w:bCs/>
        </w:rPr>
      </w:pPr>
      <w:r>
        <w:rPr>
          <w:rFonts w:hint="eastAsia" w:ascii="黑体" w:hAnsi="黑体" w:eastAsia="黑体"/>
          <w:bCs/>
          <w:sz w:val="24"/>
          <w:szCs w:val="22"/>
        </w:rPr>
        <w:t>表</w:t>
      </w:r>
      <w:r>
        <w:rPr>
          <w:rFonts w:hint="eastAsia" w:ascii="黑体" w:hAnsi="黑体" w:eastAsia="黑体"/>
          <w:bCs/>
          <w:spacing w:val="-18"/>
          <w:sz w:val="24"/>
          <w:szCs w:val="22"/>
        </w:rPr>
        <w:t xml:space="preserve"> </w:t>
      </w:r>
      <w:r>
        <w:rPr>
          <w:rFonts w:hint="eastAsia" w:ascii="黑体" w:hAnsi="黑体" w:eastAsia="黑体"/>
          <w:bCs/>
          <w:sz w:val="24"/>
          <w:szCs w:val="22"/>
        </w:rPr>
        <w:t>3</w:t>
      </w:r>
      <w:r>
        <w:rPr>
          <w:rFonts w:hint="eastAsia" w:ascii="黑体" w:hAnsi="黑体" w:eastAsia="黑体"/>
          <w:bCs/>
          <w:sz w:val="24"/>
          <w:szCs w:val="22"/>
        </w:rPr>
        <w:tab/>
      </w:r>
      <w:r>
        <w:rPr>
          <w:rFonts w:hint="eastAsia" w:ascii="黑体" w:hAnsi="黑体" w:eastAsia="黑体"/>
          <w:bCs/>
          <w:sz w:val="24"/>
          <w:szCs w:val="22"/>
        </w:rPr>
        <w:t>各赛位仪器设备配置列表</w:t>
      </w:r>
    </w:p>
    <w:tbl>
      <w:tblPr>
        <w:tblStyle w:val="11"/>
        <w:tblW w:w="8667" w:type="dxa"/>
        <w:jc w:val="center"/>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6"/>
        <w:gridCol w:w="1761"/>
        <w:gridCol w:w="969"/>
        <w:gridCol w:w="52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序号</w:t>
            </w:r>
          </w:p>
        </w:tc>
        <w:tc>
          <w:tcPr>
            <w:tcW w:w="1761" w:type="dxa"/>
            <w:vAlign w:val="center"/>
          </w:tcPr>
          <w:p>
            <w:pPr>
              <w:pStyle w:val="12"/>
              <w:snapToGrid w:val="0"/>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名 称</w:t>
            </w:r>
          </w:p>
        </w:tc>
        <w:tc>
          <w:tcPr>
            <w:tcW w:w="969" w:type="dxa"/>
            <w:vAlign w:val="center"/>
          </w:tcPr>
          <w:p>
            <w:pPr>
              <w:pStyle w:val="12"/>
              <w:snapToGrid w:val="0"/>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数量</w:t>
            </w:r>
          </w:p>
        </w:tc>
        <w:tc>
          <w:tcPr>
            <w:tcW w:w="5221" w:type="dxa"/>
            <w:vAlign w:val="center"/>
          </w:tcPr>
          <w:p>
            <w:pPr>
              <w:pStyle w:val="12"/>
              <w:snapToGrid w:val="0"/>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型号及参数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宝石显微镜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 xml:space="preserve">旋臂式底座、倍率 </w:t>
            </w:r>
            <w:r>
              <w:rPr>
                <w:rFonts w:hint="eastAsia" w:ascii="仿宋_GB2312" w:hAnsi="仿宋_GB2312" w:eastAsia="仿宋_GB2312" w:cs="仿宋_GB2312"/>
                <w:sz w:val="24"/>
                <w:szCs w:val="24"/>
                <w:lang w:eastAsia="zh-CN"/>
              </w:rPr>
              <w:t>10X-60X</w:t>
            </w:r>
            <w:r>
              <w:rPr>
                <w:rFonts w:hint="eastAsia" w:ascii="仿宋_GB2312" w:hAnsi="仿宋_GB2312" w:eastAsia="仿宋_GB2312" w:cs="仿宋_GB2312"/>
                <w:spacing w:val="-9"/>
                <w:sz w:val="24"/>
                <w:szCs w:val="24"/>
                <w:lang w:eastAsia="zh-CN"/>
              </w:rPr>
              <w:t xml:space="preserve"> 连续变倍、提</w:t>
            </w:r>
            <w:r>
              <w:rPr>
                <w:rFonts w:hint="eastAsia" w:ascii="仿宋_GB2312" w:hAnsi="仿宋_GB2312" w:eastAsia="仿宋_GB2312" w:cs="仿宋_GB2312"/>
                <w:sz w:val="24"/>
                <w:szCs w:val="24"/>
                <w:lang w:eastAsia="zh-CN"/>
              </w:rPr>
              <w:t>供亮域场、暗域场、顶光和侧光四种照明方式。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10×放大镜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件</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消色差、消像差多片组合式放大镜；</w:t>
            </w:r>
            <w:r>
              <w:rPr>
                <w:rFonts w:hint="eastAsia" w:ascii="仿宋_GB2312" w:hAnsi="仿宋_GB2312" w:eastAsia="仿宋_GB2312" w:cs="仿宋_GB2312"/>
                <w:spacing w:val="-4"/>
                <w:sz w:val="24"/>
                <w:szCs w:val="24"/>
                <w:lang w:eastAsia="zh-CN"/>
              </w:rPr>
              <w:t xml:space="preserve">10X， </w:t>
            </w:r>
            <w:r>
              <w:rPr>
                <w:rFonts w:hint="eastAsia" w:ascii="仿宋_GB2312" w:hAnsi="仿宋_GB2312" w:eastAsia="仿宋_GB2312" w:cs="仿宋_GB2312"/>
                <w:spacing w:val="-20"/>
                <w:sz w:val="24"/>
                <w:szCs w:val="24"/>
                <w:lang w:eastAsia="zh-CN"/>
              </w:rPr>
              <w:t xml:space="preserve">直径 </w:t>
            </w:r>
            <w:r>
              <w:rPr>
                <w:rFonts w:hint="eastAsia" w:ascii="仿宋_GB2312" w:hAnsi="仿宋_GB2312" w:eastAsia="仿宋_GB2312" w:cs="仿宋_GB2312"/>
                <w:sz w:val="24"/>
                <w:szCs w:val="24"/>
                <w:lang w:eastAsia="zh-CN"/>
              </w:rPr>
              <w:t>18-20.5mm。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立方氧化锆（CZ）</w:t>
            </w:r>
            <w:r>
              <w:rPr>
                <w:rFonts w:hint="eastAsia" w:ascii="仿宋_GB2312" w:hAnsi="仿宋_GB2312" w:eastAsia="仿宋_GB2312" w:cs="仿宋_GB2312"/>
                <w:spacing w:val="-2"/>
                <w:sz w:val="24"/>
                <w:szCs w:val="24"/>
                <w:lang w:eastAsia="zh-CN"/>
              </w:rPr>
              <w:t>测试棱镜，折射率标尺</w:t>
            </w:r>
            <w:r>
              <w:rPr>
                <w:rFonts w:hint="eastAsia" w:ascii="仿宋_GB2312" w:hAnsi="仿宋_GB2312" w:eastAsia="仿宋_GB2312" w:cs="仿宋_GB2312"/>
                <w:sz w:val="24"/>
                <w:szCs w:val="24"/>
                <w:lang w:eastAsia="zh-CN"/>
              </w:rPr>
              <w:t>范围：1.35-1.85，精度：≤±0.002</w:t>
            </w:r>
            <w:r>
              <w:rPr>
                <w:rFonts w:hint="eastAsia" w:ascii="仿宋_GB2312" w:hAnsi="仿宋_GB2312" w:eastAsia="仿宋_GB2312" w:cs="仿宋_GB2312"/>
                <w:spacing w:val="-7"/>
                <w:sz w:val="24"/>
                <w:szCs w:val="24"/>
                <w:lang w:eastAsia="zh-CN"/>
              </w:rPr>
              <w:t>；内</w:t>
            </w:r>
            <w:r>
              <w:rPr>
                <w:rFonts w:hint="eastAsia" w:ascii="仿宋_GB2312" w:hAnsi="仿宋_GB2312" w:eastAsia="仿宋_GB2312" w:cs="仿宋_GB2312"/>
                <w:spacing w:val="-12"/>
                <w:sz w:val="24"/>
                <w:szCs w:val="24"/>
                <w:lang w:eastAsia="zh-CN"/>
              </w:rPr>
              <w:t xml:space="preserve">置准单色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9"/>
                <w:sz w:val="24"/>
                <w:szCs w:val="24"/>
                <w:lang w:eastAsia="zh-CN"/>
              </w:rPr>
              <w:t xml:space="preserve"> 光源；配备一个偏光片、一</w:t>
            </w:r>
            <w:r>
              <w:rPr>
                <w:rFonts w:hint="eastAsia" w:ascii="仿宋_GB2312" w:hAnsi="仿宋_GB2312" w:eastAsia="仿宋_GB2312" w:cs="仿宋_GB2312"/>
                <w:sz w:val="24"/>
                <w:szCs w:val="24"/>
                <w:lang w:eastAsia="zh-CN"/>
              </w:rPr>
              <w:t xml:space="preserve">瓶折射油（折射率 </w:t>
            </w:r>
            <w:r>
              <w:rPr>
                <w:rFonts w:hint="eastAsia" w:ascii="仿宋_GB2312" w:hAnsi="仿宋_GB2312" w:eastAsia="仿宋_GB2312" w:cs="仿宋_GB2312"/>
                <w:color w:val="0D0D0D"/>
                <w:sz w:val="24"/>
                <w:szCs w:val="24"/>
                <w:lang w:eastAsia="zh-CN"/>
              </w:rPr>
              <w:t>1.78±0.005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D0D0D"/>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上偏光镜可旋转，能实现单偏光和正交偏</w:t>
            </w:r>
            <w:r>
              <w:rPr>
                <w:rFonts w:hint="eastAsia" w:ascii="仿宋_GB2312" w:hAnsi="仿宋_GB2312" w:eastAsia="仿宋_GB2312" w:cs="仿宋_GB2312"/>
                <w:spacing w:val="-4"/>
                <w:sz w:val="24"/>
                <w:szCs w:val="24"/>
                <w:lang w:eastAsia="zh-CN"/>
              </w:rPr>
              <w:t xml:space="preserve">光观察；配锥光镜；光源为白光 </w:t>
            </w:r>
            <w:r>
              <w:rPr>
                <w:rFonts w:hint="eastAsia" w:ascii="仿宋_GB2312" w:hAnsi="仿宋_GB2312" w:eastAsia="仿宋_GB2312" w:cs="仿宋_GB2312"/>
                <w:sz w:val="24"/>
                <w:szCs w:val="24"/>
                <w:lang w:eastAsia="zh-CN"/>
              </w:rPr>
              <w:t>LED</w:t>
            </w:r>
            <w:r>
              <w:rPr>
                <w:rFonts w:hint="eastAsia" w:ascii="仿宋_GB2312" w:hAnsi="仿宋_GB2312" w:eastAsia="仿宋_GB2312" w:cs="仿宋_GB2312"/>
                <w:spacing w:val="-25"/>
                <w:sz w:val="24"/>
                <w:szCs w:val="24"/>
                <w:lang w:eastAsia="zh-CN"/>
              </w:rPr>
              <w:t xml:space="preserve"> 冷光</w:t>
            </w:r>
            <w:r>
              <w:rPr>
                <w:rFonts w:hint="eastAsia" w:ascii="仿宋_GB2312" w:hAnsi="仿宋_GB2312" w:eastAsia="仿宋_GB2312" w:cs="仿宋_GB2312"/>
                <w:sz w:val="24"/>
                <w:szCs w:val="24"/>
                <w:lang w:eastAsia="zh-CN"/>
              </w:rPr>
              <w:t>源或钨灯。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二色镜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件</w:t>
            </w:r>
          </w:p>
        </w:tc>
        <w:tc>
          <w:tcPr>
            <w:tcW w:w="5221" w:type="dxa"/>
            <w:vAlign w:val="center"/>
          </w:tcPr>
          <w:p>
            <w:pPr>
              <w:pStyle w:val="12"/>
              <w:snapToGrid w:val="0"/>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冰洲石式分光，方形窗口。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滤色镜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件</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符合查尔斯式滤光特征的优质光学滤光片；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手持式棱镜分光镜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件</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棱镜式，三组合，焦距可调；黑色外壳， 避免反射光干扰。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台式分光镜</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100W</w:t>
            </w:r>
            <w:r>
              <w:rPr>
                <w:rFonts w:hint="eastAsia" w:ascii="仿宋_GB2312" w:hAnsi="仿宋_GB2312" w:eastAsia="仿宋_GB2312" w:cs="仿宋_GB2312"/>
                <w:spacing w:val="-5"/>
                <w:sz w:val="24"/>
                <w:szCs w:val="24"/>
                <w:lang w:eastAsia="zh-CN"/>
              </w:rPr>
              <w:t xml:space="preserve"> 冷光源，透射光</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反射光可切换；配有可调光栏，光孔</w:t>
            </w:r>
            <w:r>
              <w:rPr>
                <w:rFonts w:hint="eastAsia" w:ascii="仿宋_GB2312" w:hAnsi="仿宋_GB2312" w:eastAsia="仿宋_GB2312" w:cs="仿宋_GB2312"/>
                <w:sz w:val="24"/>
                <w:szCs w:val="24"/>
                <w:lang w:eastAsia="en-US"/>
              </w:rPr>
              <w:t>Φ</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eastAsia="en-US"/>
              </w:rPr>
              <w:t>Φ</w:t>
            </w:r>
            <w:r>
              <w:rPr>
                <w:rFonts w:hint="eastAsia" w:ascii="仿宋_GB2312" w:hAnsi="仿宋_GB2312" w:eastAsia="仿宋_GB2312" w:cs="仿宋_GB2312"/>
                <w:sz w:val="24"/>
                <w:szCs w:val="24"/>
                <w:lang w:eastAsia="zh-CN"/>
              </w:rPr>
              <w:t>28mm</w:t>
            </w:r>
            <w:r>
              <w:rPr>
                <w:rFonts w:hint="eastAsia" w:ascii="仿宋_GB2312" w:hAnsi="仿宋_GB2312" w:eastAsia="仿宋_GB2312" w:cs="仿宋_GB2312"/>
                <w:spacing w:val="-14"/>
                <w:sz w:val="24"/>
                <w:szCs w:val="24"/>
                <w:lang w:eastAsia="zh-CN"/>
              </w:rPr>
              <w:t xml:space="preserve"> 连续可调； </w:t>
            </w:r>
            <w:r>
              <w:rPr>
                <w:rFonts w:hint="eastAsia" w:ascii="仿宋_GB2312" w:hAnsi="仿宋_GB2312" w:eastAsia="仿宋_GB2312" w:cs="仿宋_GB2312"/>
                <w:sz w:val="24"/>
                <w:szCs w:val="24"/>
                <w:lang w:eastAsia="zh-CN"/>
              </w:rPr>
              <w:t>分光镜为棱镜式，可调狭缝，可调焦距，分光镜内置数字刻度标尺:400-700nm。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光纤灯</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冷光型卤素杯灯冷光源，亮度连续可调； 功率 50-100W，带有光导纤维输出管。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紫外荧光灯</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365nm 和 254nm 可切换双波长紫外光。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静水称重仪</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电子天平测量宝石相对密度的附件；含 U形桥、支架、宝石篮、量杯。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克拉电子称</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台</w:t>
            </w:r>
          </w:p>
        </w:tc>
        <w:tc>
          <w:tcPr>
            <w:tcW w:w="5221" w:type="dxa"/>
            <w:vAlign w:val="center"/>
          </w:tcPr>
          <w:p>
            <w:pPr>
              <w:pStyle w:val="12"/>
              <w:snapToGrid w:val="0"/>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量程 100ct，精度 0.005ct。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13</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宝石夹</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 把</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平面型宝石夹，夹持面有防滑网纹。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14</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计算器</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 台</w:t>
            </w:r>
          </w:p>
        </w:tc>
        <w:tc>
          <w:tcPr>
            <w:tcW w:w="5221" w:type="dxa"/>
            <w:vAlign w:val="center"/>
          </w:tcPr>
          <w:p>
            <w:pPr>
              <w:pStyle w:val="12"/>
              <w:snapToGrid w:val="0"/>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多功能计算器。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jc w:val="center"/>
        </w:trPr>
        <w:tc>
          <w:tcPr>
            <w:tcW w:w="716"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w:t>
            </w:r>
          </w:p>
        </w:tc>
        <w:tc>
          <w:tcPr>
            <w:tcW w:w="1761"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手电筒</w:t>
            </w:r>
          </w:p>
        </w:tc>
        <w:tc>
          <w:tcPr>
            <w:tcW w:w="969" w:type="dxa"/>
            <w:vAlign w:val="center"/>
          </w:tcPr>
          <w:p>
            <w:pPr>
              <w:pStyle w:val="12"/>
              <w:snapToGrid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 个</w:t>
            </w:r>
          </w:p>
        </w:tc>
        <w:tc>
          <w:tcPr>
            <w:tcW w:w="5221" w:type="dxa"/>
            <w:vAlign w:val="center"/>
          </w:tcPr>
          <w:p>
            <w:pPr>
              <w:pStyle w:val="12"/>
              <w:snapToGrid w:val="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手持全光谱手电筒（补充）。</w:t>
            </w:r>
          </w:p>
        </w:tc>
      </w:tr>
    </w:tbl>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0" w:firstLineChars="200"/>
        <w:textAlignment w:val="auto"/>
        <w:rPr>
          <w:rFonts w:ascii="黑体" w:hAnsi="黑体" w:eastAsia="黑体" w:cs="黑体"/>
          <w:b w:val="0"/>
          <w:bCs w:val="0"/>
        </w:rPr>
      </w:pPr>
      <w:bookmarkStart w:id="5" w:name="_GoBack"/>
      <w:bookmarkEnd w:id="5"/>
      <w:r>
        <w:rPr>
          <w:rFonts w:hint="eastAsia" w:ascii="黑体" w:hAnsi="黑体" w:eastAsia="黑体" w:cs="黑体"/>
          <w:b w:val="0"/>
          <w:bCs w:val="0"/>
        </w:rPr>
        <w:t>十一、成绩评定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（一）裁判人员要求</w:t>
      </w:r>
    </w:p>
    <w:p>
      <w:pPr>
        <w:tabs>
          <w:tab w:val="left" w:pos="1009"/>
        </w:tabs>
        <w:spacing w:before="120"/>
        <w:ind w:right="-57" w:rightChars="-27"/>
        <w:jc w:val="center"/>
        <w:rPr>
          <w:rFonts w:ascii="黑体" w:hAnsi="黑体" w:eastAsia="黑体"/>
          <w:bCs/>
          <w:sz w:val="24"/>
        </w:rPr>
      </w:pPr>
      <w:r>
        <w:rPr>
          <w:rFonts w:ascii="黑体" w:hAnsi="黑体" w:eastAsia="黑体"/>
          <w:bCs/>
          <w:sz w:val="24"/>
        </w:rPr>
        <w:t>表</w:t>
      </w:r>
      <w:r>
        <w:rPr>
          <w:rFonts w:ascii="黑体" w:hAnsi="黑体" w:eastAsia="黑体"/>
          <w:bCs/>
          <w:spacing w:val="-62"/>
          <w:sz w:val="24"/>
        </w:rPr>
        <w:t xml:space="preserve"> </w:t>
      </w:r>
      <w:r>
        <w:rPr>
          <w:rFonts w:ascii="黑体" w:hAnsi="黑体" w:eastAsia="黑体"/>
          <w:bCs/>
          <w:sz w:val="24"/>
        </w:rPr>
        <w:t>4  裁判人员要求表</w:t>
      </w:r>
    </w:p>
    <w:tbl>
      <w:tblPr>
        <w:tblStyle w:val="11"/>
        <w:tblW w:w="8741" w:type="dxa"/>
        <w:jc w:val="center"/>
        <w:tblInd w:w="-1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13"/>
        <w:gridCol w:w="2410"/>
        <w:gridCol w:w="2118"/>
        <w:gridCol w:w="1850"/>
        <w:gridCol w:w="1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jc w:val="center"/>
        </w:trPr>
        <w:tc>
          <w:tcPr>
            <w:tcW w:w="1313" w:type="dxa"/>
            <w:tcBorders>
              <w:left w:val="single" w:color="000000" w:sz="4" w:space="0"/>
              <w:bottom w:val="single" w:color="000000" w:sz="4" w:space="0"/>
              <w:right w:val="single" w:color="000000" w:sz="4" w:space="0"/>
            </w:tcBorders>
            <w:vAlign w:val="center"/>
          </w:tcPr>
          <w:p>
            <w:pPr>
              <w:pStyle w:val="12"/>
              <w:jc w:val="center"/>
              <w:rPr>
                <w:rFonts w:hint="eastAsia" w:ascii="黑体" w:hAnsi="黑体" w:eastAsia="黑体" w:cs="黑体"/>
                <w:sz w:val="24"/>
                <w:lang w:eastAsia="en-US"/>
              </w:rPr>
            </w:pPr>
            <w:r>
              <w:rPr>
                <w:rFonts w:hint="eastAsia" w:ascii="黑体" w:hAnsi="黑体" w:eastAsia="黑体" w:cs="黑体"/>
                <w:sz w:val="24"/>
                <w:lang w:eastAsia="en-US"/>
              </w:rPr>
              <w:t>专业技术</w:t>
            </w:r>
          </w:p>
          <w:p>
            <w:pPr>
              <w:pStyle w:val="12"/>
              <w:jc w:val="center"/>
              <w:rPr>
                <w:rFonts w:hint="eastAsia" w:ascii="黑体" w:hAnsi="黑体" w:eastAsia="黑体" w:cs="黑体"/>
                <w:sz w:val="24"/>
                <w:lang w:eastAsia="en-US"/>
              </w:rPr>
            </w:pPr>
            <w:r>
              <w:rPr>
                <w:rFonts w:hint="eastAsia" w:ascii="黑体" w:hAnsi="黑体" w:eastAsia="黑体" w:cs="黑体"/>
                <w:sz w:val="24"/>
                <w:lang w:eastAsia="en-US"/>
              </w:rPr>
              <w:t>方向</w:t>
            </w:r>
          </w:p>
        </w:tc>
        <w:tc>
          <w:tcPr>
            <w:tcW w:w="2410" w:type="dxa"/>
            <w:tcBorders>
              <w:left w:val="single" w:color="000000" w:sz="4" w:space="0"/>
              <w:bottom w:val="single" w:color="000000" w:sz="4" w:space="0"/>
              <w:right w:val="single" w:color="000000" w:sz="4" w:space="0"/>
            </w:tcBorders>
            <w:vAlign w:val="center"/>
          </w:tcPr>
          <w:p>
            <w:pPr>
              <w:pStyle w:val="12"/>
              <w:jc w:val="center"/>
              <w:rPr>
                <w:rFonts w:hint="eastAsia" w:ascii="黑体" w:hAnsi="黑体" w:eastAsia="黑体" w:cs="黑体"/>
                <w:sz w:val="24"/>
                <w:lang w:eastAsia="en-US"/>
              </w:rPr>
            </w:pPr>
            <w:r>
              <w:rPr>
                <w:rFonts w:hint="eastAsia" w:ascii="黑体" w:hAnsi="黑体" w:eastAsia="黑体" w:cs="黑体"/>
                <w:sz w:val="24"/>
                <w:lang w:eastAsia="en-US"/>
              </w:rPr>
              <w:t>知识能力要求</w:t>
            </w:r>
          </w:p>
        </w:tc>
        <w:tc>
          <w:tcPr>
            <w:tcW w:w="2118" w:type="dxa"/>
            <w:tcBorders>
              <w:left w:val="single" w:color="000000" w:sz="4" w:space="0"/>
              <w:bottom w:val="single" w:color="000000" w:sz="4" w:space="0"/>
              <w:right w:val="single" w:color="000000" w:sz="4" w:space="0"/>
            </w:tcBorders>
            <w:vAlign w:val="center"/>
          </w:tcPr>
          <w:p>
            <w:pPr>
              <w:pStyle w:val="12"/>
              <w:jc w:val="center"/>
              <w:rPr>
                <w:rFonts w:hint="eastAsia" w:ascii="黑体" w:hAnsi="黑体" w:eastAsia="黑体" w:cs="黑体"/>
                <w:sz w:val="24"/>
                <w:lang w:eastAsia="zh-CN"/>
              </w:rPr>
            </w:pPr>
            <w:r>
              <w:rPr>
                <w:rFonts w:hint="eastAsia" w:ascii="黑体" w:hAnsi="黑体" w:eastAsia="黑体" w:cs="黑体"/>
                <w:sz w:val="24"/>
                <w:lang w:eastAsia="zh-CN"/>
              </w:rPr>
              <w:t>执裁、教学、</w:t>
            </w:r>
          </w:p>
          <w:p>
            <w:pPr>
              <w:pStyle w:val="12"/>
              <w:jc w:val="center"/>
              <w:rPr>
                <w:rFonts w:hint="eastAsia" w:ascii="黑体" w:hAnsi="黑体" w:eastAsia="黑体" w:cs="黑体"/>
                <w:sz w:val="24"/>
                <w:lang w:eastAsia="zh-CN"/>
              </w:rPr>
            </w:pPr>
            <w:r>
              <w:rPr>
                <w:rFonts w:hint="eastAsia" w:ascii="黑体" w:hAnsi="黑体" w:eastAsia="黑体" w:cs="黑体"/>
                <w:sz w:val="24"/>
                <w:lang w:eastAsia="zh-CN"/>
              </w:rPr>
              <w:t>工作经历</w:t>
            </w:r>
          </w:p>
        </w:tc>
        <w:tc>
          <w:tcPr>
            <w:tcW w:w="1850" w:type="dxa"/>
            <w:tcBorders>
              <w:left w:val="single" w:color="000000" w:sz="4" w:space="0"/>
              <w:bottom w:val="single" w:color="000000" w:sz="4" w:space="0"/>
              <w:right w:val="single" w:color="000000" w:sz="4" w:space="0"/>
            </w:tcBorders>
            <w:vAlign w:val="center"/>
          </w:tcPr>
          <w:p>
            <w:pPr>
              <w:pStyle w:val="12"/>
              <w:jc w:val="center"/>
              <w:rPr>
                <w:rFonts w:hint="eastAsia" w:ascii="黑体" w:hAnsi="黑体" w:eastAsia="黑体" w:cs="黑体"/>
                <w:sz w:val="24"/>
                <w:lang w:eastAsia="zh-CN"/>
              </w:rPr>
            </w:pPr>
            <w:r>
              <w:rPr>
                <w:rFonts w:hint="eastAsia" w:ascii="黑体" w:hAnsi="黑体" w:eastAsia="黑体" w:cs="黑体"/>
                <w:sz w:val="24"/>
                <w:lang w:eastAsia="zh-CN"/>
              </w:rPr>
              <w:t>专业技术职称</w:t>
            </w:r>
          </w:p>
          <w:p>
            <w:pPr>
              <w:pStyle w:val="12"/>
              <w:jc w:val="center"/>
              <w:rPr>
                <w:rFonts w:hint="eastAsia" w:ascii="黑体" w:hAnsi="黑体" w:eastAsia="黑体" w:cs="黑体"/>
                <w:sz w:val="24"/>
                <w:lang w:eastAsia="zh-CN"/>
              </w:rPr>
            </w:pPr>
            <w:r>
              <w:rPr>
                <w:rFonts w:hint="eastAsia" w:ascii="黑体" w:hAnsi="黑体" w:eastAsia="黑体" w:cs="黑体"/>
                <w:sz w:val="24"/>
                <w:lang w:eastAsia="zh-CN"/>
              </w:rPr>
              <w:t>（职业资格等级）</w:t>
            </w:r>
          </w:p>
        </w:tc>
        <w:tc>
          <w:tcPr>
            <w:tcW w:w="1050" w:type="dxa"/>
            <w:tcBorders>
              <w:left w:val="single" w:color="000000" w:sz="4" w:space="0"/>
              <w:bottom w:val="single" w:color="000000" w:sz="4" w:space="0"/>
            </w:tcBorders>
            <w:vAlign w:val="center"/>
          </w:tcPr>
          <w:p>
            <w:pPr>
              <w:pStyle w:val="12"/>
              <w:jc w:val="center"/>
              <w:rPr>
                <w:rFonts w:hint="eastAsia" w:ascii="黑体" w:hAnsi="黑体" w:eastAsia="黑体" w:cs="黑体"/>
                <w:sz w:val="24"/>
                <w:lang w:eastAsia="en-US"/>
              </w:rPr>
            </w:pPr>
            <w:r>
              <w:rPr>
                <w:rFonts w:hint="eastAsia" w:ascii="黑体" w:hAnsi="黑体" w:eastAsia="黑体" w:cs="黑体"/>
                <w:sz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59" w:hRule="atLeast"/>
          <w:jc w:val="center"/>
        </w:trPr>
        <w:tc>
          <w:tcPr>
            <w:tcW w:w="1313"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珠宝玉石</w:t>
            </w:r>
          </w:p>
          <w:p>
            <w:pPr>
              <w:pStyle w:val="1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鉴定</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2"/>
              <w:ind w:firstLine="480" w:firstLineChars="200"/>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扎实掌握珠宝理论知识及鉴定技能，</w:t>
            </w:r>
            <w:r>
              <w:rPr>
                <w:rFonts w:hint="eastAsia" w:ascii="仿宋_GB2312" w:hAnsi="仿宋_GB2312" w:eastAsia="仿宋_GB2312" w:cs="仿宋_GB2312"/>
                <w:spacing w:val="-3"/>
                <w:sz w:val="24"/>
                <w:lang w:eastAsia="zh-CN"/>
              </w:rPr>
              <w:t>熟悉技能类竞</w:t>
            </w:r>
            <w:r>
              <w:rPr>
                <w:rFonts w:hint="eastAsia" w:ascii="仿宋_GB2312" w:hAnsi="仿宋_GB2312" w:eastAsia="仿宋_GB2312" w:cs="仿宋_GB2312"/>
                <w:spacing w:val="-29"/>
                <w:sz w:val="24"/>
                <w:lang w:eastAsia="zh-CN"/>
              </w:rPr>
              <w:t>赛 或 考 试 要</w:t>
            </w:r>
            <w:r>
              <w:rPr>
                <w:rFonts w:hint="eastAsia" w:ascii="仿宋_GB2312" w:hAnsi="仿宋_GB2312" w:eastAsia="仿宋_GB2312" w:cs="仿宋_GB2312"/>
                <w:spacing w:val="-3"/>
                <w:sz w:val="24"/>
                <w:lang w:eastAsia="zh-CN"/>
              </w:rPr>
              <w:t>求，有较强的组织协调能力和临场应变能</w:t>
            </w:r>
            <w:r>
              <w:rPr>
                <w:rFonts w:hint="eastAsia" w:ascii="仿宋_GB2312" w:hAnsi="仿宋_GB2312" w:eastAsia="仿宋_GB2312" w:cs="仿宋_GB2312"/>
                <w:sz w:val="24"/>
                <w:lang w:eastAsia="zh-CN"/>
              </w:rPr>
              <w:t>力，遵纪守责。</w:t>
            </w:r>
          </w:p>
        </w:tc>
        <w:tc>
          <w:tcPr>
            <w:tcW w:w="2118" w:type="dxa"/>
            <w:tcBorders>
              <w:top w:val="single" w:color="000000" w:sz="4" w:space="0"/>
              <w:left w:val="single" w:color="000000" w:sz="4" w:space="0"/>
              <w:bottom w:val="single" w:color="000000" w:sz="4" w:space="0"/>
              <w:right w:val="single" w:color="000000" w:sz="4" w:space="0"/>
            </w:tcBorders>
            <w:vAlign w:val="center"/>
          </w:tcPr>
          <w:p>
            <w:pPr>
              <w:pStyle w:val="12"/>
              <w:ind w:firstLine="480" w:firstLineChars="200"/>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教学或检测工作 5 年以上；</w:t>
            </w:r>
            <w:r>
              <w:rPr>
                <w:rFonts w:hint="eastAsia" w:ascii="仿宋_GB2312" w:hAnsi="仿宋_GB2312" w:eastAsia="仿宋_GB2312" w:cs="仿宋_GB2312"/>
                <w:spacing w:val="10"/>
                <w:sz w:val="24"/>
                <w:lang w:eastAsia="zh-CN"/>
              </w:rPr>
              <w:t>教学、教学管理或检验等相关工作</w:t>
            </w:r>
            <w:r>
              <w:rPr>
                <w:rFonts w:hint="eastAsia" w:ascii="仿宋_GB2312" w:hAnsi="仿宋_GB2312" w:eastAsia="仿宋_GB2312" w:cs="仿宋_GB2312"/>
                <w:sz w:val="24"/>
                <w:lang w:eastAsia="zh-CN"/>
              </w:rPr>
              <w:t>5</w:t>
            </w:r>
            <w:r>
              <w:rPr>
                <w:rFonts w:hint="eastAsia" w:ascii="仿宋_GB2312" w:hAnsi="仿宋_GB2312" w:eastAsia="仿宋_GB2312" w:cs="仿宋_GB2312"/>
                <w:spacing w:val="-32"/>
                <w:sz w:val="24"/>
                <w:lang w:eastAsia="zh-CN"/>
              </w:rPr>
              <w:t xml:space="preserve"> 年以上 ；有</w:t>
            </w:r>
            <w:r>
              <w:rPr>
                <w:rFonts w:hint="eastAsia" w:ascii="仿宋_GB2312" w:hAnsi="仿宋_GB2312" w:eastAsia="仿宋_GB2312" w:cs="仿宋_GB2312"/>
                <w:spacing w:val="10"/>
                <w:sz w:val="24"/>
                <w:lang w:eastAsia="zh-CN"/>
              </w:rPr>
              <w:t>过省级以上</w:t>
            </w:r>
            <w:r>
              <w:rPr>
                <w:rFonts w:hint="eastAsia" w:ascii="仿宋_GB2312" w:hAnsi="仿宋_GB2312" w:eastAsia="仿宋_GB2312" w:cs="仿宋_GB2312"/>
                <w:sz w:val="24"/>
                <w:lang w:eastAsia="zh-CN"/>
              </w:rPr>
              <w:t>执裁经验。</w:t>
            </w:r>
          </w:p>
        </w:tc>
        <w:tc>
          <w:tcPr>
            <w:tcW w:w="1850"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副高级职称以上</w:t>
            </w:r>
          </w:p>
        </w:tc>
        <w:tc>
          <w:tcPr>
            <w:tcW w:w="1050" w:type="dxa"/>
            <w:tcBorders>
              <w:top w:val="single" w:color="000000" w:sz="4" w:space="0"/>
              <w:left w:val="single" w:color="000000" w:sz="4" w:space="0"/>
              <w:bottom w:val="single" w:color="000000" w:sz="4" w:space="0"/>
            </w:tcBorders>
            <w:vAlign w:val="center"/>
          </w:tcPr>
          <w:p>
            <w:pPr>
              <w:pStyle w:val="1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3 人</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（二）评分标准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评分标准的制定以公平公正、对接专业、对接全国高职院校技能大赛为原则。</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1.在规定的时间内完成比赛、成果符合限差要求和无违反纪律规定者按竞赛成绩确定名次，分值相同时以用时最短者为胜。各类成果中超限或违反纪律规定的成果为二类成果，二类成果不参加排名，也不能得奖。</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2.竞赛成绩主要从参赛队提交的答卷结果的准确性考虑，比赛时间结束未按规定停止操作、答题的将取消本场比赛成绩。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3.在比赛过程中，对于恶意造假或伪造原始检测或鉴定数据者， 直接取消比赛资格，不计成绩。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（三）评分方法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各裁判员依据标准答案，按照评分标准分别对各参赛队的个人分项技能赛的答卷和团体综合技能赛的赛卷进行评分。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仿宋_GB2312" w:eastAsia="仿宋_GB2312" w:cstheme="minorBidi"/>
          <w:kern w:val="2"/>
          <w:sz w:val="30"/>
          <w:szCs w:val="30"/>
        </w:rPr>
      </w:pPr>
      <w:r>
        <w:rPr>
          <w:rFonts w:hint="eastAsia" w:ascii="仿宋_GB2312" w:eastAsia="仿宋_GB2312" w:cstheme="minorBidi"/>
          <w:kern w:val="2"/>
          <w:sz w:val="30"/>
          <w:szCs w:val="30"/>
        </w:rPr>
        <w:t>本次赛项采取个人赛与团体赛相结合的方式竞赛。3 位选手个人分项技能赛的平均成绩（满分 100 分）与团体综合技能赛的成（满分 100 分）之和，作为团体的最终总成绩（满分 200 分）。本赛项总成绩满分为 200 分，各参赛队最终总成绩不再换算成百分制。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（四）考核标准及评分细则</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outlineLvl w:val="9"/>
        <w:rPr>
          <w:rFonts w:hint="eastAsia" w:ascii="仿宋_GB2312" w:eastAsia="仿宋_GB2312" w:cstheme="minorBidi"/>
          <w:kern w:val="2"/>
          <w:sz w:val="30"/>
          <w:szCs w:val="30"/>
        </w:rPr>
      </w:pPr>
      <w:r>
        <w:rPr>
          <w:rFonts w:hint="eastAsia" w:ascii="仿宋_GB2312" w:eastAsia="仿宋_GB2312" w:cstheme="minorBidi"/>
          <w:kern w:val="2"/>
          <w:sz w:val="30"/>
          <w:szCs w:val="30"/>
        </w:rPr>
        <w:t>评分标准执行中华人民共和国国家标准《GB/T 16552-2017 珠宝玉石 名称》、《 GB/T 16553-2017 珠宝玉石 鉴定》、《 GB/T 16554-2017 钻石分级》，观测描述或图形符号与评分标准不符时，扣分或不得分。鉴定内容及评分细则如下表：</w:t>
      </w:r>
    </w:p>
    <w:p>
      <w:pPr>
        <w:tabs>
          <w:tab w:val="left" w:pos="1695"/>
        </w:tabs>
        <w:spacing w:line="242" w:lineRule="auto"/>
        <w:ind w:right="-57" w:rightChars="-27"/>
        <w:jc w:val="center"/>
        <w:rPr>
          <w:rFonts w:ascii="黑体" w:hAnsi="黑体" w:eastAsia="黑体"/>
          <w:bCs/>
          <w:sz w:val="24"/>
        </w:rPr>
      </w:pPr>
    </w:p>
    <w:p>
      <w:pPr>
        <w:tabs>
          <w:tab w:val="left" w:pos="1695"/>
        </w:tabs>
        <w:spacing w:line="242" w:lineRule="auto"/>
        <w:ind w:right="-57" w:rightChars="-27"/>
        <w:jc w:val="center"/>
        <w:rPr>
          <w:rFonts w:ascii="黑体" w:hAnsi="黑体" w:eastAsia="黑体"/>
          <w:bCs/>
          <w:sz w:val="24"/>
        </w:rPr>
      </w:pPr>
      <w:r>
        <w:rPr>
          <w:rFonts w:ascii="黑体" w:hAnsi="黑体" w:eastAsia="黑体"/>
          <w:bCs/>
          <w:sz w:val="24"/>
        </w:rPr>
        <w:t>表</w:t>
      </w:r>
      <w:r>
        <w:rPr>
          <w:rFonts w:ascii="黑体" w:hAnsi="黑体" w:eastAsia="黑体"/>
          <w:bCs/>
          <w:spacing w:val="-62"/>
          <w:sz w:val="24"/>
        </w:rPr>
        <w:t xml:space="preserve"> </w:t>
      </w:r>
      <w:r>
        <w:rPr>
          <w:rFonts w:ascii="黑体" w:hAnsi="黑体" w:eastAsia="黑体"/>
          <w:bCs/>
          <w:sz w:val="24"/>
        </w:rPr>
        <w:t xml:space="preserve">5 </w:t>
      </w:r>
      <w:r>
        <w:rPr>
          <w:rFonts w:hint="eastAsia" w:ascii="黑体" w:hAnsi="黑体" w:eastAsia="黑体"/>
          <w:bCs/>
          <w:sz w:val="24"/>
        </w:rPr>
        <w:t xml:space="preserve"> </w:t>
      </w:r>
      <w:r>
        <w:rPr>
          <w:rFonts w:ascii="黑体" w:hAnsi="黑体" w:eastAsia="黑体"/>
          <w:bCs/>
          <w:sz w:val="24"/>
        </w:rPr>
        <w:t>2021</w:t>
      </w:r>
      <w:r>
        <w:rPr>
          <w:rFonts w:ascii="黑体" w:hAnsi="黑体" w:eastAsia="黑体"/>
          <w:bCs/>
          <w:spacing w:val="-65"/>
          <w:sz w:val="24"/>
        </w:rPr>
        <w:t xml:space="preserve"> </w:t>
      </w:r>
      <w:r>
        <w:rPr>
          <w:rFonts w:ascii="黑体" w:hAnsi="黑体" w:eastAsia="黑体"/>
          <w:bCs/>
          <w:sz w:val="24"/>
        </w:rPr>
        <w:t>年</w:t>
      </w:r>
      <w:r>
        <w:rPr>
          <w:rFonts w:hint="eastAsia" w:ascii="黑体" w:hAnsi="黑体" w:eastAsia="黑体"/>
          <w:bCs/>
          <w:sz w:val="24"/>
        </w:rPr>
        <w:t>河南省高等职业教育技能大赛</w:t>
      </w:r>
      <w:r>
        <w:rPr>
          <w:rFonts w:ascii="黑体" w:hAnsi="黑体" w:eastAsia="黑体"/>
          <w:bCs/>
          <w:sz w:val="24"/>
        </w:rPr>
        <w:t>珠宝玉石鉴</w:t>
      </w:r>
      <w:r>
        <w:rPr>
          <w:rFonts w:ascii="黑体" w:hAnsi="黑体" w:eastAsia="黑体"/>
          <w:bCs/>
          <w:spacing w:val="-14"/>
          <w:sz w:val="24"/>
        </w:rPr>
        <w:t>定</w:t>
      </w:r>
      <w:r>
        <w:rPr>
          <w:rFonts w:ascii="黑体" w:hAnsi="黑体" w:eastAsia="黑体"/>
          <w:bCs/>
          <w:sz w:val="24"/>
        </w:rPr>
        <w:t>各项指标评分标准</w:t>
      </w:r>
    </w:p>
    <w:tbl>
      <w:tblPr>
        <w:tblStyle w:val="11"/>
        <w:tblW w:w="9238"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350"/>
        <w:gridCol w:w="7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756" w:type="dxa"/>
            <w:vAlign w:val="center"/>
          </w:tcPr>
          <w:p>
            <w:pPr>
              <w:pStyle w:val="12"/>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序号</w:t>
            </w:r>
          </w:p>
        </w:tc>
        <w:tc>
          <w:tcPr>
            <w:tcW w:w="1350" w:type="dxa"/>
            <w:vAlign w:val="center"/>
          </w:tcPr>
          <w:p>
            <w:pPr>
              <w:pStyle w:val="12"/>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考核项目</w:t>
            </w:r>
          </w:p>
        </w:tc>
        <w:tc>
          <w:tcPr>
            <w:tcW w:w="7132" w:type="dxa"/>
            <w:vAlign w:val="center"/>
          </w:tcPr>
          <w:p>
            <w:pPr>
              <w:pStyle w:val="12"/>
              <w:ind w:right="-57" w:rightChars="-27"/>
              <w:jc w:val="center"/>
              <w:rPr>
                <w:rFonts w:hint="eastAsia" w:ascii="黑体" w:hAnsi="黑体" w:eastAsia="黑体" w:cs="黑体"/>
                <w:sz w:val="24"/>
                <w:szCs w:val="24"/>
                <w:lang w:eastAsia="en-US"/>
              </w:rPr>
            </w:pPr>
            <w:r>
              <w:rPr>
                <w:rFonts w:hint="eastAsia" w:ascii="黑体" w:hAnsi="黑体" w:eastAsia="黑体" w:cs="黑体"/>
                <w:sz w:val="24"/>
                <w:szCs w:val="24"/>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6" w:hRule="exac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宝石晶体原石鉴定</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 xml:space="preserve">正确写出观测内容：颜色 </w:t>
            </w:r>
            <w:r>
              <w:rPr>
                <w:rFonts w:hint="eastAsia" w:ascii="仿宋_GB2312" w:hAnsi="仿宋_GB2312" w:eastAsia="仿宋_GB2312" w:cs="仿宋_GB2312"/>
                <w:sz w:val="24"/>
                <w:szCs w:val="24"/>
                <w:lang w:eastAsia="zh-CN"/>
              </w:rPr>
              <w:t>0.1</w:t>
            </w:r>
            <w:r>
              <w:rPr>
                <w:rFonts w:hint="eastAsia" w:ascii="仿宋_GB2312" w:hAnsi="仿宋_GB2312" w:eastAsia="仿宋_GB2312" w:cs="仿宋_GB2312"/>
                <w:spacing w:val="-16"/>
                <w:sz w:val="24"/>
                <w:szCs w:val="24"/>
                <w:lang w:eastAsia="zh-CN"/>
              </w:rPr>
              <w:t xml:space="preserve"> 分， 透明度 </w:t>
            </w:r>
            <w:r>
              <w:rPr>
                <w:rFonts w:hint="eastAsia" w:ascii="仿宋_GB2312" w:hAnsi="仿宋_GB2312" w:eastAsia="仿宋_GB2312" w:cs="仿宋_GB2312"/>
                <w:sz w:val="24"/>
                <w:szCs w:val="24"/>
                <w:lang w:eastAsia="zh-CN"/>
              </w:rPr>
              <w:t>0.1</w:t>
            </w:r>
            <w:r>
              <w:rPr>
                <w:rFonts w:hint="eastAsia" w:ascii="仿宋_GB2312" w:hAnsi="仿宋_GB2312" w:eastAsia="仿宋_GB2312" w:cs="仿宋_GB2312"/>
                <w:spacing w:val="-12"/>
                <w:sz w:val="24"/>
                <w:szCs w:val="24"/>
                <w:lang w:eastAsia="zh-CN"/>
              </w:rPr>
              <w:t xml:space="preserve"> 分，光泽</w:t>
            </w:r>
            <w:r>
              <w:rPr>
                <w:rFonts w:hint="eastAsia" w:ascii="仿宋_GB2312" w:hAnsi="仿宋_GB2312" w:eastAsia="仿宋_GB2312" w:cs="仿宋_GB2312"/>
                <w:sz w:val="24"/>
                <w:szCs w:val="24"/>
                <w:lang w:eastAsia="zh-CN"/>
              </w:rPr>
              <w:t>0.1</w:t>
            </w:r>
            <w:r>
              <w:rPr>
                <w:rFonts w:hint="eastAsia" w:ascii="仿宋_GB2312" w:hAnsi="仿宋_GB2312" w:eastAsia="仿宋_GB2312" w:cs="仿宋_GB2312"/>
                <w:spacing w:val="-2"/>
                <w:sz w:val="24"/>
                <w:szCs w:val="24"/>
                <w:lang w:eastAsia="zh-CN"/>
              </w:rPr>
              <w:t xml:space="preserve"> 分， 晶形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3"/>
                <w:sz w:val="24"/>
                <w:szCs w:val="24"/>
                <w:lang w:eastAsia="zh-CN"/>
              </w:rPr>
              <w:t xml:space="preserve"> 晶形+ 晶面花纹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18"/>
                <w:sz w:val="24"/>
                <w:szCs w:val="24"/>
                <w:lang w:eastAsia="zh-CN"/>
              </w:rPr>
              <w:t xml:space="preserve"> 观察 </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pacing w:val="2"/>
                <w:sz w:val="24"/>
                <w:szCs w:val="24"/>
                <w:lang w:eastAsia="zh-CN"/>
              </w:rPr>
              <w:t xml:space="preserve"> 分， 所属晶系</w:t>
            </w:r>
            <w:r>
              <w:rPr>
                <w:rFonts w:hint="eastAsia" w:ascii="仿宋_GB2312" w:hAnsi="仿宋_GB2312" w:eastAsia="仿宋_GB2312" w:cs="仿宋_GB2312"/>
                <w:sz w:val="24"/>
                <w:szCs w:val="24"/>
                <w:lang w:eastAsia="zh-CN"/>
              </w:rPr>
              <w:t>0.5</w:t>
            </w:r>
            <w:r>
              <w:rPr>
                <w:rFonts w:hint="eastAsia" w:ascii="仿宋_GB2312" w:hAnsi="仿宋_GB2312" w:eastAsia="仿宋_GB2312" w:cs="仿宋_GB2312"/>
                <w:spacing w:val="-17"/>
                <w:sz w:val="24"/>
                <w:szCs w:val="24"/>
                <w:lang w:eastAsia="zh-CN"/>
              </w:rPr>
              <w:t xml:space="preserve"> 分，解理</w:t>
            </w:r>
            <w:r>
              <w:rPr>
                <w:rFonts w:hint="eastAsia" w:ascii="仿宋_GB2312" w:hAnsi="仿宋_GB2312" w:eastAsia="仿宋_GB2312" w:cs="仿宋_GB2312"/>
                <w:sz w:val="24"/>
                <w:szCs w:val="24"/>
                <w:lang w:eastAsia="zh-CN"/>
              </w:rPr>
              <w:t>/裂理/</w:t>
            </w:r>
            <w:r>
              <w:rPr>
                <w:rFonts w:hint="eastAsia" w:ascii="仿宋_GB2312" w:hAnsi="仿宋_GB2312" w:eastAsia="仿宋_GB2312" w:cs="仿宋_GB2312"/>
                <w:spacing w:val="-20"/>
                <w:sz w:val="24"/>
                <w:szCs w:val="24"/>
                <w:lang w:eastAsia="zh-CN"/>
              </w:rPr>
              <w:t xml:space="preserve">断口 </w:t>
            </w:r>
            <w:r>
              <w:rPr>
                <w:rFonts w:hint="eastAsia" w:ascii="仿宋_GB2312" w:hAnsi="仿宋_GB2312" w:eastAsia="仿宋_GB2312" w:cs="仿宋_GB2312"/>
                <w:sz w:val="24"/>
                <w:szCs w:val="24"/>
                <w:lang w:eastAsia="zh-CN"/>
              </w:rPr>
              <w:t>0.5</w:t>
            </w:r>
            <w:r>
              <w:rPr>
                <w:rFonts w:hint="eastAsia" w:ascii="仿宋_GB2312" w:hAnsi="仿宋_GB2312" w:eastAsia="仿宋_GB2312" w:cs="仿宋_GB2312"/>
                <w:spacing w:val="-16"/>
                <w:sz w:val="24"/>
                <w:szCs w:val="24"/>
                <w:lang w:eastAsia="zh-CN"/>
              </w:rPr>
              <w:t xml:space="preserve"> 分，其它鉴定特征 </w:t>
            </w:r>
            <w:r>
              <w:rPr>
                <w:rFonts w:hint="eastAsia" w:ascii="仿宋_GB2312" w:hAnsi="仿宋_GB2312" w:eastAsia="仿宋_GB2312" w:cs="仿宋_GB2312"/>
                <w:sz w:val="24"/>
                <w:szCs w:val="24"/>
                <w:lang w:eastAsia="zh-CN"/>
              </w:rPr>
              <w:t>1.2</w:t>
            </w:r>
            <w:r>
              <w:rPr>
                <w:rFonts w:hint="eastAsia" w:ascii="仿宋_GB2312" w:hAnsi="仿宋_GB2312" w:eastAsia="仿宋_GB2312" w:cs="仿宋_GB2312"/>
                <w:spacing w:val="-19"/>
                <w:sz w:val="24"/>
                <w:szCs w:val="24"/>
                <w:lang w:eastAsia="zh-CN"/>
              </w:rPr>
              <w:t xml:space="preserve"> 分，晶体</w:t>
            </w:r>
            <w:r>
              <w:rPr>
                <w:rFonts w:hint="eastAsia" w:ascii="仿宋_GB2312" w:hAnsi="仿宋_GB2312" w:eastAsia="仿宋_GB2312" w:cs="仿宋_GB2312"/>
                <w:spacing w:val="-20"/>
                <w:sz w:val="24"/>
                <w:szCs w:val="24"/>
                <w:lang w:eastAsia="zh-CN"/>
              </w:rPr>
              <w:t xml:space="preserve">名称 </w:t>
            </w:r>
            <w:r>
              <w:rPr>
                <w:rFonts w:hint="eastAsia" w:ascii="仿宋_GB2312" w:hAnsi="仿宋_GB2312" w:eastAsia="仿宋_GB2312" w:cs="仿宋_GB2312"/>
                <w:sz w:val="24"/>
                <w:szCs w:val="24"/>
                <w:lang w:eastAsia="zh-CN"/>
              </w:rPr>
              <w:t>1.5</w:t>
            </w:r>
            <w:r>
              <w:rPr>
                <w:rFonts w:hint="eastAsia" w:ascii="仿宋_GB2312" w:hAnsi="仿宋_GB2312" w:eastAsia="仿宋_GB2312" w:cs="仿宋_GB2312"/>
                <w:spacing w:val="-20"/>
                <w:sz w:val="24"/>
                <w:szCs w:val="24"/>
                <w:lang w:eastAsia="zh-CN"/>
              </w:rPr>
              <w:t xml:space="preserve"> 分。</w:t>
            </w:r>
            <w:r>
              <w:rPr>
                <w:rFonts w:hint="eastAsia" w:ascii="仿宋_GB2312" w:hAnsi="仿宋_GB2312" w:eastAsia="仿宋_GB2312" w:cs="仿宋_GB2312"/>
                <w:sz w:val="24"/>
                <w:szCs w:val="24"/>
                <w:lang w:eastAsia="zh-CN"/>
              </w:rPr>
              <w:t>透明度五分法差一级得 0.05 分；解理五分法差一级得0.25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9"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折射仪</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测定</w:t>
            </w:r>
          </w:p>
        </w:tc>
        <w:tc>
          <w:tcPr>
            <w:tcW w:w="7132" w:type="dxa"/>
            <w:vAlign w:val="center"/>
          </w:tcPr>
          <w:p>
            <w:pPr>
              <w:pStyle w:val="1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刻面宝石：误差≤±0.002，得赋分值的 100%；±0.002</w:t>
            </w:r>
          </w:p>
          <w:p>
            <w:pPr>
              <w:pStyle w:val="1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＜误差</w:t>
            </w:r>
            <w:r>
              <w:rPr>
                <w:rFonts w:hint="eastAsia" w:ascii="仿宋_GB2312" w:hAnsi="仿宋_GB2312" w:eastAsia="仿宋_GB2312" w:cs="仿宋_GB2312"/>
                <w:spacing w:val="-8"/>
                <w:sz w:val="24"/>
                <w:szCs w:val="24"/>
                <w:lang w:eastAsia="zh-CN"/>
              </w:rPr>
              <w:t>≤±0.004</w:t>
            </w:r>
            <w:r>
              <w:rPr>
                <w:rFonts w:hint="eastAsia" w:ascii="仿宋_GB2312" w:hAnsi="仿宋_GB2312" w:eastAsia="仿宋_GB2312" w:cs="仿宋_GB2312"/>
                <w:spacing w:val="-10"/>
                <w:sz w:val="24"/>
                <w:szCs w:val="24"/>
                <w:lang w:eastAsia="zh-CN"/>
              </w:rPr>
              <w:t xml:space="preserve">，得赋分值的 </w:t>
            </w:r>
            <w:r>
              <w:rPr>
                <w:rFonts w:hint="eastAsia" w:ascii="仿宋_GB2312" w:hAnsi="仿宋_GB2312" w:eastAsia="仿宋_GB2312" w:cs="仿宋_GB2312"/>
                <w:spacing w:val="-15"/>
                <w:sz w:val="24"/>
                <w:szCs w:val="24"/>
                <w:lang w:eastAsia="zh-CN"/>
              </w:rPr>
              <w:t>50%</w:t>
            </w:r>
            <w:r>
              <w:rPr>
                <w:rFonts w:hint="eastAsia" w:ascii="仿宋_GB2312" w:hAnsi="仿宋_GB2312" w:eastAsia="仿宋_GB2312" w:cs="仿宋_GB2312"/>
                <w:spacing w:val="-6"/>
                <w:sz w:val="24"/>
                <w:szCs w:val="24"/>
                <w:lang w:eastAsia="zh-CN"/>
              </w:rPr>
              <w:t>；误差</w:t>
            </w:r>
            <w:r>
              <w:rPr>
                <w:rFonts w:hint="eastAsia" w:ascii="仿宋_GB2312" w:hAnsi="仿宋_GB2312" w:eastAsia="仿宋_GB2312" w:cs="仿宋_GB2312"/>
                <w:spacing w:val="-8"/>
                <w:sz w:val="24"/>
                <w:szCs w:val="24"/>
                <w:lang w:eastAsia="zh-CN"/>
              </w:rPr>
              <w:t>＞±0.004</w:t>
            </w:r>
            <w:r>
              <w:rPr>
                <w:rFonts w:hint="eastAsia" w:ascii="仿宋_GB2312" w:hAnsi="仿宋_GB2312" w:eastAsia="仿宋_GB2312" w:cs="仿宋_GB2312"/>
                <w:spacing w:val="-5"/>
                <w:sz w:val="24"/>
                <w:szCs w:val="24"/>
                <w:lang w:eastAsia="zh-CN"/>
              </w:rPr>
              <w:t xml:space="preserve">，不得分； </w:t>
            </w:r>
            <w:r>
              <w:rPr>
                <w:rFonts w:hint="eastAsia" w:ascii="仿宋_GB2312" w:hAnsi="仿宋_GB2312" w:eastAsia="仿宋_GB2312" w:cs="仿宋_GB2312"/>
                <w:spacing w:val="-8"/>
                <w:sz w:val="24"/>
                <w:szCs w:val="24"/>
                <w:lang w:eastAsia="zh-CN"/>
              </w:rPr>
              <w:t xml:space="preserve">小数点后仅保留 </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pacing w:val="-8"/>
                <w:sz w:val="24"/>
                <w:szCs w:val="24"/>
                <w:lang w:eastAsia="zh-CN"/>
              </w:rPr>
              <w:t xml:space="preserve"> 位的，不得分。</w:t>
            </w:r>
          </w:p>
          <w:p>
            <w:pPr>
              <w:pStyle w:val="1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弧面宝石：误差≤±0.01，</w:t>
            </w:r>
            <w:r>
              <w:rPr>
                <w:rFonts w:hint="eastAsia" w:ascii="仿宋_GB2312" w:hAnsi="仿宋_GB2312" w:eastAsia="仿宋_GB2312" w:cs="仿宋_GB2312"/>
                <w:spacing w:val="-5"/>
                <w:sz w:val="24"/>
                <w:szCs w:val="24"/>
                <w:lang w:eastAsia="zh-CN"/>
              </w:rPr>
              <w:t xml:space="preserve">得赋分值的 </w:t>
            </w:r>
            <w:r>
              <w:rPr>
                <w:rFonts w:hint="eastAsia" w:ascii="仿宋_GB2312" w:hAnsi="仿宋_GB2312" w:eastAsia="仿宋_GB2312" w:cs="仿宋_GB2312"/>
                <w:sz w:val="24"/>
                <w:szCs w:val="24"/>
                <w:lang w:eastAsia="zh-CN"/>
              </w:rPr>
              <w:t>100%；±0.01＜ 误差</w:t>
            </w:r>
            <w:r>
              <w:rPr>
                <w:rFonts w:hint="eastAsia" w:ascii="仿宋_GB2312" w:hAnsi="仿宋_GB2312" w:eastAsia="仿宋_GB2312" w:cs="仿宋_GB2312"/>
                <w:spacing w:val="-3"/>
                <w:sz w:val="24"/>
                <w:szCs w:val="24"/>
                <w:lang w:eastAsia="zh-CN"/>
              </w:rPr>
              <w:t>≤±0.02</w:t>
            </w:r>
            <w:r>
              <w:rPr>
                <w:rFonts w:hint="eastAsia" w:ascii="仿宋_GB2312" w:hAnsi="仿宋_GB2312" w:eastAsia="仿宋_GB2312" w:cs="仿宋_GB2312"/>
                <w:spacing w:val="-9"/>
                <w:sz w:val="24"/>
                <w:szCs w:val="24"/>
                <w:lang w:eastAsia="zh-CN"/>
              </w:rPr>
              <w:t xml:space="preserve">，得赋分值的 </w:t>
            </w:r>
            <w:r>
              <w:rPr>
                <w:rFonts w:hint="eastAsia" w:ascii="仿宋_GB2312" w:hAnsi="仿宋_GB2312" w:eastAsia="仿宋_GB2312" w:cs="仿宋_GB2312"/>
                <w:spacing w:val="-3"/>
                <w:sz w:val="24"/>
                <w:szCs w:val="24"/>
                <w:lang w:eastAsia="zh-CN"/>
              </w:rPr>
              <w:t>50%</w:t>
            </w:r>
            <w:r>
              <w:rPr>
                <w:rFonts w:hint="eastAsia" w:ascii="仿宋_GB2312" w:hAnsi="仿宋_GB2312" w:eastAsia="仿宋_GB2312" w:cs="仿宋_GB2312"/>
                <w:spacing w:val="-2"/>
                <w:sz w:val="24"/>
                <w:szCs w:val="24"/>
                <w:lang w:eastAsia="zh-CN"/>
              </w:rPr>
              <w:t>；误差</w:t>
            </w:r>
            <w:r>
              <w:rPr>
                <w:rFonts w:hint="eastAsia" w:ascii="仿宋_GB2312" w:hAnsi="仿宋_GB2312" w:eastAsia="仿宋_GB2312" w:cs="仿宋_GB2312"/>
                <w:spacing w:val="-3"/>
                <w:sz w:val="24"/>
                <w:szCs w:val="24"/>
                <w:lang w:eastAsia="zh-CN"/>
              </w:rPr>
              <w:t>＞±0.02</w:t>
            </w:r>
            <w:r>
              <w:rPr>
                <w:rFonts w:hint="eastAsia" w:ascii="仿宋_GB2312" w:hAnsi="仿宋_GB2312" w:eastAsia="仿宋_GB2312" w:cs="仿宋_GB2312"/>
                <w:spacing w:val="-6"/>
                <w:sz w:val="24"/>
                <w:szCs w:val="24"/>
                <w:lang w:eastAsia="zh-CN"/>
              </w:rPr>
              <w:t>，不得分。必</w:t>
            </w:r>
            <w:r>
              <w:rPr>
                <w:rFonts w:hint="eastAsia" w:ascii="仿宋_GB2312" w:hAnsi="仿宋_GB2312" w:eastAsia="仿宋_GB2312" w:cs="仿宋_GB2312"/>
                <w:sz w:val="24"/>
                <w:szCs w:val="24"/>
                <w:lang w:eastAsia="zh-CN"/>
              </w:rPr>
              <w:t>须用点测法测量的样品给出的折射率值保留到小数点后 3</w:t>
            </w:r>
            <w:r>
              <w:rPr>
                <w:rFonts w:hint="eastAsia" w:ascii="仿宋_GB2312" w:hAnsi="仿宋_GB2312" w:eastAsia="仿宋_GB2312" w:cs="仿宋_GB2312"/>
                <w:spacing w:val="-28"/>
                <w:sz w:val="24"/>
                <w:szCs w:val="24"/>
                <w:lang w:eastAsia="zh-CN"/>
              </w:rPr>
              <w:t xml:space="preserve"> 位</w:t>
            </w:r>
            <w:r>
              <w:rPr>
                <w:rFonts w:hint="eastAsia" w:ascii="仿宋_GB2312" w:hAnsi="仿宋_GB2312" w:eastAsia="仿宋_GB2312" w:cs="仿宋_GB2312"/>
                <w:sz w:val="24"/>
                <w:szCs w:val="24"/>
                <w:lang w:eastAsia="zh-CN"/>
              </w:rPr>
              <w:t>的，不得分；可用近视法测量的样品，可保留至小数点后 3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3"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 xml:space="preserve">可 见 光 </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吸收光谱</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观察</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正确画出吸收光谱简图，得赋分值的 100%；画出的吸收光谱图部分正确时，根据画出的谱线或谱带的完整及准确程度得分。正确描述谱线或谱带的位置和强弱，得该赋分值的100%；描述谱线或谱带的位置和强弱部分正确时，根据描述的谱线或谱带位置和强弱的完整及准确程度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相对密度</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测定</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正确写出相对密度，保留小数点后两位，误差≤±0.03， 得赋分值的 100%；±0.03＜误差≤±0.06，得赋分值的 50%； 误差＞±0.06，不得分。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6"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多色性</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观察</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正确判断宝石可见多色性，得该赋分值的 100%；正确描述颜色及强度，得相应赋分值的 100%。正确判断宝石不可见多色性，得该赋分值的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紫外荧光</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观察</w:t>
            </w:r>
          </w:p>
        </w:tc>
        <w:tc>
          <w:tcPr>
            <w:tcW w:w="7132" w:type="dxa"/>
            <w:vAlign w:val="center"/>
          </w:tcPr>
          <w:p>
            <w:pPr>
              <w:pStyle w:val="12"/>
              <w:jc w:val="both"/>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zh-CN"/>
              </w:rPr>
              <w:t>正确写出紫外荧光灯下的光学特性，得赋分值的 100%； 长、短波紫外灯下的荧光颜色与强度分值相同。荧光强度等级差一级得该项分数的 50%。</w:t>
            </w:r>
            <w:r>
              <w:rPr>
                <w:rFonts w:hint="eastAsia" w:ascii="仿宋_GB2312" w:hAnsi="仿宋_GB2312" w:eastAsia="仿宋_GB2312" w:cs="仿宋_GB2312"/>
                <w:sz w:val="24"/>
                <w:szCs w:val="24"/>
                <w:lang w:eastAsia="en-US"/>
              </w:rPr>
              <w:t>若正确判断无荧光得该赋分值的100%。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7</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放大检查</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正确写出放大观察到的内外部主要特征，得赋分值的100%， 其他内外部特征但是对定名不能形成支撑依据的， 得赋分值的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1"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8</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偏光性</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观察</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正确描述偏光镜下观察到的特征并得出正确的光性结论， 得该项鉴定特征赋分值的 100%；现象与结论只有一项正确的， 得该项鉴定特征赋分值的 50%。全暗和异常消光现象对应结论为均质体；全亮现象对应结论为非均质集合体；四明四暗现象对应结论为非均质单晶体。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9</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滤色镜</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观察</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正确写出查尔斯滤色镜下观测到的现象，得该项鉴定特征赋分值的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钻石的净度和切工</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钻石的净度级别小级别无误差得赋分值的 100%；小级别误差一级得赋分值的 50%；小级别误差两级及以上不得分。正确写出（±1%之内）台宽比得赋分值的 100%；误差大于1%小于等于2%得赋分值的 50%；误差大于2%不得分；正确写出（±</w:t>
            </w:r>
            <w:r>
              <w:rPr>
                <w:rFonts w:ascii="仿宋_GB2312" w:hAnsi="仿宋_GB2312" w:eastAsia="仿宋_GB2312" w:cs="仿宋_GB2312"/>
                <w:sz w:val="24"/>
                <w:szCs w:val="24"/>
                <w:lang w:eastAsia="zh-CN"/>
              </w:rPr>
              <w:t>0.5</w:t>
            </w:r>
            <w:r>
              <w:rPr>
                <w:rFonts w:hint="eastAsia" w:ascii="仿宋_GB2312" w:hAnsi="仿宋_GB2312" w:eastAsia="仿宋_GB2312" w:cs="仿宋_GB2312"/>
                <w:sz w:val="24"/>
                <w:szCs w:val="24"/>
                <w:lang w:eastAsia="zh-CN"/>
              </w:rPr>
              <w:t>%之内）亭深比得赋分值的 100%；误差大于</w:t>
            </w:r>
            <w:r>
              <w:rPr>
                <w:rFonts w:ascii="仿宋_GB2312" w:hAnsi="仿宋_GB2312" w:eastAsia="仿宋_GB2312" w:cs="仿宋_GB2312"/>
                <w:sz w:val="24"/>
                <w:szCs w:val="24"/>
                <w:lang w:eastAsia="zh-CN"/>
              </w:rPr>
              <w:t>0.5</w:t>
            </w:r>
            <w:r>
              <w:rPr>
                <w:rFonts w:hint="eastAsia" w:ascii="仿宋_GB2312" w:hAnsi="仿宋_GB2312" w:eastAsia="仿宋_GB2312" w:cs="仿宋_GB2312"/>
                <w:sz w:val="24"/>
                <w:szCs w:val="24"/>
                <w:lang w:eastAsia="zh-CN"/>
              </w:rPr>
              <w:t>%小于等于</w:t>
            </w:r>
            <w:r>
              <w:rPr>
                <w:rFonts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t>%得赋分值的 50%；误差大于</w:t>
            </w:r>
            <w:r>
              <w:rPr>
                <w:rFonts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1" w:hRule="atLeast"/>
        </w:trPr>
        <w:tc>
          <w:tcPr>
            <w:tcW w:w="756"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11</w:t>
            </w:r>
          </w:p>
        </w:tc>
        <w:tc>
          <w:tcPr>
            <w:tcW w:w="1350" w:type="dxa"/>
            <w:vAlign w:val="center"/>
          </w:tcPr>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珠宝玉石</w:t>
            </w:r>
          </w:p>
          <w:p>
            <w:pPr>
              <w:pStyle w:val="12"/>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定名</w:t>
            </w:r>
          </w:p>
        </w:tc>
        <w:tc>
          <w:tcPr>
            <w:tcW w:w="7132" w:type="dxa"/>
            <w:vAlign w:val="center"/>
          </w:tcPr>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定名正确得赋分值的 100%；处理宝石基本名称正确且标明（处理），宝石中有对应鉴定特征但没有注明处理方法的， 得赋分值的 90%；基本名称正确、有需要参与定名的特殊光学效未在定名中体现的，得赋分值的 60%。</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定名出现以下情况者不得分：</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定名应注明“（处理）”（或处理方法）而未注明的或标注处理方法错误的；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珠宝玉石未经处理定名标注“（处理）”的；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合成宝石未标注“合成”的；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天然宝石定名为对应合成宝石的；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定名基本名称错误的；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定名中有错别字或者字迹不清晰的。</w:t>
            </w:r>
          </w:p>
          <w:p>
            <w:pPr>
              <w:pStyle w:val="12"/>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凡需要借助大型仪器方能定为优化（应附注说明）的，本赛项无需附注说明。</w:t>
            </w:r>
          </w:p>
        </w:tc>
      </w:tr>
    </w:tbl>
    <w:p>
      <w:pPr>
        <w:pStyle w:val="12"/>
        <w:jc w:val="center"/>
        <w:rPr>
          <w:rFonts w:ascii="楷体" w:hAnsi="楷体" w:eastAsia="楷体"/>
          <w:sz w:val="24"/>
          <w:szCs w:val="24"/>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十二、奖项设定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按照2021年河南省高等职业教育技能大赛文件执行</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十三、赛场预案</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按照《全国职业院校技能大赛制度汇编》中相关制度执行。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1.竞赛过程中出现掉电、设备故障等意外时，现场裁判需及时确认情况，安排技术工作人员进行处理，现场裁判登记详细情况，填写补时登记表，报裁判长批准后，可安排延长补足相应选手的比赛时间。</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2.赛场预留 1 个赛位及配套设备，当出现非选手个人原因设备故障无法快速修复时，经现场裁判认可，裁判长确认，参赛选手可及时更换到预留赛位，可安排延长补足相应选手的比赛时间。</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3.以防参赛选手有身体不适，在赛场外设有应急医疗点。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4.比赛期间发生大规模意外事故和安全问题，发现者应第一时间报告赛项组委会，组委会应采取中止比赛、快速疏散人群等措施避免事态扩大，组委会视情况做出决定是否停赛。</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十四、赛项安全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赛项安全是技能竞赛一切工作顺利开展的先决条件，是赛项筹备和运行工作必须考虑的核心问题。赛项承办单位取切实有效措施保证大赛期间参赛选手、指导教师、裁判员、工作人员及观众的人身安全。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（一）比赛环境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1.组委会须在赛前组织专人对比赛现场、住宿场所和交通保障进行考察，赛场的布置，赛场内的器材、设备，应符合国家有关安全规定。如有必要，也可进行赛场仿真模拟测试，以发现可能出现的问题。</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赛场周围要设立警戒线，要求所有参赛人员必须凭有效证件进入场地，防止无关人员进入发生意外事件。比赛现场内应参照相关职业岗位的要求为选手提供必要的劳动保护。在具有危险性的操作环节，裁判员要严防选手出现错误操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3.严格控制与参赛无关的易燃易爆以及各类危险品进入比赛场地，不许随便携带书包进入赛场。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4.配备先进的仪器，防止有人利用电磁波干扰比赛秩序。大赛现场需对赛场进行网络安全控制，以免场内外信息交互，充分体现大赛的严肃、公平和公正性。</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5.大赛期间，组委会在赛场管理的关键岗位，增加力量，建立安全管理日志。</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6.进入竞赛区域的人员，应严格按照各项目安全、健康规定，做好安全防护。</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（二）组队责任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1.各学校组织代表队时，须安排为参赛选手购买大赛期间的人身意外伤害保险。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2.各学校代表队组成后，须制定相关管理制度，并对所有选手、指导教师进行安全教育。</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3.各参赛队伍须加强对参与比赛人员的安全管理，实现与赛场安全管理的对接。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（三）应急处理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比赛期间发生意外事故，发现者应第一时间报告组委会，同时采取措施避免事态扩大。组委会应立即启动预案，赛项出现重大安全问题可以停赛，是否停赛由组委会决定。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（四）处罚措施</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1.因参赛队伍原因造成重大安全事故的，取消其获奖资格。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2.参赛队伍有发生重大安全事故隐患，经赛场工作人员提示、警告无效的，可取消其继续比赛的资格。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2.赛事工作人员违规的，按照相应的制度追究责任。情节恶劣并造成重大安全事故的，由司法机关追究相应法律责任。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（五）防疫措施</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第一，赛前防疫措施准备到位。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1.参赛选手、指导老师、领队老师报到前需提供 48 小时内的核酸检测阴性证明方可进入校园,参加比赛。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2.建议比赛期间避免不必要的外出活动。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3.各参赛院校报到后取参赛证。各参赛选手和工作人员凭参赛证、指导教师证、领队证、健康码绿码测温后快速入校。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第二，选手入场和比赛期间做好防疫工作。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1.选手人数较多的比赛,比赛当天可提前引导选手入场。入场时, 需组织选手沿体温检测通道,分散有序入场,保证间隔。所有选手要求佩戴口罩,逐一检测体温，核查参赛证证、身份证等。临时出现体温异常的人员,可根据卫生防疫人员指引,先在临时观察区进行观察评估后作下一步处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2.选手入赛场后,可根据疫情防控需要先引导选手统一进行洗手清洁,再进行违禁物品检查和进一步身份核验等工作。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3.原则上,比赛期间,选手和工作人员应全程佩戴口罩。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第三，异常情况处置。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1.比赛期间,发现有疑似症状的选手,经评估具备参赛条件的,该选手所在团队应整体安排在隔离赛区进行比赛。不具备参赛条件的选手,不得参加比赛,团队其他成员可自行选择是否在隔离赛区继续参赛。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2.比赛期间,如发现新冠肺炎疑似病例时,立即向承办校及主管部门防疫指挥部汇报,协助疾控机构做好疑似者隔离、送院,密接者判定及实施隔离等工作。同时在疾控机构指导下对相关环境实施消毒。</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sz w:val="30"/>
          <w:szCs w:val="30"/>
        </w:rPr>
      </w:pPr>
      <w:r>
        <w:rPr>
          <w:rFonts w:hint="eastAsia" w:ascii="仿宋_GB2312" w:eastAsia="仿宋_GB2312" w:cstheme="minorBidi"/>
          <w:kern w:val="2"/>
          <w:sz w:val="30"/>
          <w:szCs w:val="30"/>
        </w:rPr>
        <w:t>以上防疫措施，可根据实际情况，按照承办校所在省、市政府及教育部、大赛办的管理要求和防疫政策或措施，进行相应调</w:t>
      </w:r>
      <w:r>
        <w:rPr>
          <w:rFonts w:hint="eastAsia" w:ascii="仿宋_GB2312" w:eastAsia="仿宋_GB2312"/>
          <w:sz w:val="30"/>
          <w:szCs w:val="30"/>
        </w:rPr>
        <w:t>整。</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十五、竞赛须知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（一）参赛队须知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1.本赛项为团体赛，不接受跨校组队报名。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2.各学校在组织参赛队时，须安排为参赛选手购买大赛期间的人身意外伤害保险。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3.参赛队对大赛组委会以后发布的所有文件都要仔细阅读，确切了解大赛时间安排、评判细节等，以保证顺利参加大赛。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4.参赛队按照赛程安排，凭赛项组委会颁发的参赛证和有效身份证件参加竞赛及相关活动。</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5.参赛队所有人员在竞赛期间未经组委会批准，不得接受任何与竞赛内容相关的采访，不得将竞赛的相关情况及资料私自公开。</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（二）领队及指导教师须知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1.协助大赛承办方组织好本单位比赛选手的各项赛事相关事宜。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2.比赛进行时，领队和指导教师不得进入比赛现场，不得在场外以任何方式对选手进行指导和提示。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3.贯彻执行各项规定，竞赛期间不得私自接触裁判。</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4.指导教师应认真研究和掌握本赛项比赛的技术规则和赛场要求，指导选手做好赛前技术准备和应赛准备。</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6.做好文明参赛教育与培训工作，引导和教育参赛选手对于认为有影响个人或团体比赛成绩的设备故障或裁判行为，按照赛项指南规定和大赛制度与裁判、工作人员进行充分沟通或通过领队在赛后提出申诉，不得在网络、微信群等各种媒体发表、传播有待核实信息和过激言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指导教师应组织选手按时完成赛项赛后评价工作，并在赛后做好技术总结和工作总结。</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（三）参赛选手须知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1.参赛选手报到后，凭身份证领取参赛证，并核实选手参赛资格。参赛证为选手参赛的凭据。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2.参赛选手必须提前更换服装，按规定时间到指定地点检录，抽取赛位号，在候赛室等候。</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3.参赛选手提前 10 分钟凭参赛证、学生证和身份证进入赛场，按抽签序号进入对应赛位。按赛场提供的清单检查工具和材料，确认是否齐全。比赛开始 15 分钟后不得入场。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4.参赛选手应严格遵守赛场纪律，不得将手机等通讯工具和其他未经允许的资料、物品等带入竞赛现场。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5.参赛选手在竞赛过程中不得擅自离开赛场，如有特殊情况，需经现场裁判同意后作特殊处理。选手若需休息、饮水或去洗手间，需由工作人员陪同，耗用时间一律计算在比赛时间内。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6.竞赛过程中，各参赛选手间不能走动、交谈。竞赛过程中出现设备故障等问题，应提请现场裁判到工位处确认原因。如果确实是因为设备故障原因导致选手中断或终止竞赛，由裁判长视具体情况做出决定。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7.在竞赛规定时间结束后应立即停止操作，不得以任何理由拖延竞赛时间，若未按时终止比赛，取消本场比赛成绩。经竞赛裁判员检查许可后，参赛选手方可离开竞赛场地。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8.参赛选手对于认为有影响个人或团体比赛成绩的裁判行为或设备故障等，应向指导老师反映，按照大赛制度规定通过领队进行申诉。参赛选手不得利用比赛相关的微信群、QQ 群发表虚假信息和不当言论。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（四）裁判及工作人员须知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1.服从大赛组委会的领导，遵守职业道德、坚持原则、按章办事，切实做到严格认真，公正准确，文明执裁。</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2.必须参加大赛组委会的赛前培训。</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3.必须佩带裁判员胸卡，仪表整洁，语言举止文明礼貌，接受仲裁组和参赛选手的监督。</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4.竞赛现场设立警戒线，确保与比赛无关的人员不得进入竞赛现场。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sz w:val="30"/>
          <w:szCs w:val="30"/>
        </w:rPr>
      </w:pPr>
      <w:r>
        <w:rPr>
          <w:rFonts w:hint="eastAsia" w:ascii="仿宋_GB2312" w:eastAsia="仿宋_GB2312" w:cstheme="minorBidi"/>
          <w:kern w:val="2"/>
          <w:sz w:val="30"/>
          <w:szCs w:val="30"/>
        </w:rPr>
        <w:t>5.竞赛服务单位应保持竞赛设施的完好，做好比赛的后勤保</w:t>
      </w:r>
      <w:r>
        <w:rPr>
          <w:rFonts w:hint="eastAsia" w:ascii="仿宋_GB2312" w:eastAsia="仿宋_GB2312"/>
          <w:sz w:val="30"/>
          <w:szCs w:val="30"/>
        </w:rPr>
        <w:t>障。</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6.竞赛期间，保守竞赛秘密，不得向学校领队、教师及选手泄露、暗示大赛秘密。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7.严格执行竞赛纪律，除应向参赛选手交代的竞赛须知外，不得向参赛选手暗示、解答与竞赛有关的问题，更不得向参赛选手进行指导，不得擅自提前或延长比赛时间。</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8.裁判与工作人员坚守岗位，不得私自串岗，不迟到，不早退。</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9.监督参赛选手遵守竞赛规则和安全操作规程，不得无故干扰选手比赛，正确处理竞赛中出现的问题。</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10.遵循公平、公正原则，维护赛场纪律，文明执裁，如实填写赛场记录。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11.工作人员应在每场比赛中，对出现的设备故障及时检查并抢修；对不能解决的设备故障问题，及时汇报。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十六、申诉与仲裁</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本赛项在比赛过程中若出现有失公正或有关人员违规等现象，参赛队领队可在比赛结束后 2 小时之内向仲裁组提出书面申诉。</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书面申诉应对申诉事件的现象、发生时间、涉及人员、申诉依据等进行充分、实事求是的叙述，并由领队亲笔签名。非书面申诉不予受理。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赛项仲裁工作组在接到申诉报告后的 2 小时内组织复议，并及时将复议结果以书面形式告知申诉方。仲裁委员会的仲裁结果为最终结果。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rPr>
          <w:rFonts w:ascii="黑体" w:hAnsi="黑体" w:eastAsia="黑体" w:cs="黑体"/>
          <w:b w:val="0"/>
          <w:bCs w:val="0"/>
        </w:rPr>
      </w:pPr>
      <w:r>
        <w:rPr>
          <w:rFonts w:hint="eastAsia" w:ascii="黑体" w:hAnsi="黑体" w:eastAsia="黑体" w:cs="黑体"/>
          <w:b w:val="0"/>
          <w:bCs w:val="0"/>
        </w:rPr>
        <w:t>十七、竞赛观摩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1.观摩时间。观摩人员根据赛项执委会安排，可全程观摩比赛过程。</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2.观摩人员与方式。观摩人员是对赛项竞赛内容和过程感兴趣的学校师生、行业企业人员和社会各界人士；观摩方式以视频直播观摩为主。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jc w:val="both"/>
        <w:textAlignment w:val="auto"/>
        <w:rPr>
          <w:rFonts w:ascii="仿宋_GB2312" w:eastAsia="仿宋_GB2312" w:cstheme="minorBidi"/>
          <w:kern w:val="2"/>
          <w:sz w:val="30"/>
          <w:szCs w:val="30"/>
        </w:rPr>
      </w:pPr>
      <w:r>
        <w:rPr>
          <w:rFonts w:hint="eastAsia" w:ascii="仿宋_GB2312" w:eastAsia="仿宋_GB2312" w:cstheme="minorBidi"/>
          <w:kern w:val="2"/>
          <w:sz w:val="30"/>
          <w:szCs w:val="30"/>
        </w:rPr>
        <w:t>3.观摩要求。观摩人员只能在指定区域观摩，不得传递信息、大声喧哗，不得采录竞赛现场数据资料，不得干扰大赛的正常进行。</w:t>
      </w:r>
    </w:p>
    <w:p>
      <w:pPr>
        <w:widowControl/>
        <w:jc w:val="left"/>
        <w:rPr>
          <w:rFonts w:ascii="微软雅黑" w:eastAsia="微软雅黑"/>
          <w:b/>
          <w:sz w:val="24"/>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ascii="仿宋_GB2312" w:hAnsi="仿宋" w:eastAsia="仿宋_GB2312"/>
          <w:sz w:val="28"/>
          <w:szCs w:val="28"/>
        </w:rPr>
      </w:pPr>
      <w:r>
        <w:rPr>
          <w:rFonts w:hint="eastAsia" w:ascii="仿宋_GB2312" w:hAnsi="仿宋" w:eastAsia="仿宋_GB2312"/>
          <w:sz w:val="28"/>
          <w:szCs w:val="28"/>
        </w:rPr>
        <w:t xml:space="preserve">附件 </w:t>
      </w:r>
      <w:r>
        <w:rPr>
          <w:rFonts w:ascii="仿宋_GB2312" w:hAnsi="仿宋" w:eastAsia="仿宋_GB2312"/>
          <w:sz w:val="28"/>
          <w:szCs w:val="28"/>
        </w:rPr>
        <w:t>1</w:t>
      </w:r>
    </w:p>
    <w:p>
      <w:pPr>
        <w:pStyle w:val="3"/>
        <w:ind w:left="0"/>
        <w:jc w:val="center"/>
        <w:rPr>
          <w:rFonts w:ascii="黑体" w:hAnsi="黑体" w:eastAsia="黑体"/>
          <w:sz w:val="36"/>
          <w:szCs w:val="32"/>
        </w:rPr>
      </w:pPr>
      <w:r>
        <w:rPr>
          <w:rFonts w:ascii="黑体" w:hAnsi="黑体" w:eastAsia="黑体"/>
          <w:sz w:val="36"/>
          <w:szCs w:val="32"/>
        </w:rPr>
        <w:t>2021年</w:t>
      </w:r>
      <w:r>
        <w:rPr>
          <w:rFonts w:hint="eastAsia" w:ascii="黑体" w:hAnsi="黑体" w:eastAsia="黑体"/>
          <w:sz w:val="36"/>
          <w:szCs w:val="32"/>
        </w:rPr>
        <w:t>河南省高等职业教育技能大赛</w:t>
      </w:r>
    </w:p>
    <w:p>
      <w:pPr>
        <w:pStyle w:val="3"/>
        <w:ind w:left="0"/>
        <w:jc w:val="center"/>
        <w:rPr>
          <w:rFonts w:ascii="黑体" w:hAnsi="黑体" w:eastAsia="黑体"/>
          <w:sz w:val="36"/>
          <w:szCs w:val="32"/>
        </w:rPr>
      </w:pPr>
      <w:r>
        <w:rPr>
          <w:rFonts w:hint="eastAsia" w:ascii="黑体" w:hAnsi="黑体" w:eastAsia="黑体"/>
          <w:sz w:val="36"/>
          <w:szCs w:val="32"/>
        </w:rPr>
        <w:t>珠宝玉石鉴定（一）样卷——</w:t>
      </w:r>
      <w:r>
        <w:rPr>
          <w:rFonts w:ascii="黑体" w:hAnsi="黑体" w:eastAsia="黑体"/>
          <w:sz w:val="36"/>
          <w:szCs w:val="32"/>
        </w:rPr>
        <w:t>个人分项技能赛卷</w:t>
      </w:r>
    </w:p>
    <w:p>
      <w:pPr>
        <w:jc w:val="center"/>
        <w:rPr>
          <w:rFonts w:ascii="仿宋" w:hAnsi="仿宋" w:eastAsia="仿宋"/>
          <w:sz w:val="24"/>
        </w:rPr>
      </w:pPr>
      <w:r>
        <w:rPr>
          <w:rFonts w:hint="eastAsia" w:ascii="仿宋" w:hAnsi="仿宋" w:eastAsia="仿宋"/>
          <w:sz w:val="24"/>
        </w:rPr>
        <w:t xml:space="preserve">（共 </w:t>
      </w:r>
      <w:r>
        <w:rPr>
          <w:rFonts w:ascii="仿宋" w:hAnsi="仿宋" w:eastAsia="仿宋"/>
          <w:sz w:val="24"/>
        </w:rPr>
        <w:t xml:space="preserve">8 </w:t>
      </w:r>
      <w:r>
        <w:rPr>
          <w:rFonts w:hint="eastAsia" w:ascii="仿宋" w:hAnsi="仿宋" w:eastAsia="仿宋"/>
          <w:sz w:val="24"/>
        </w:rPr>
        <w:t>题，</w:t>
      </w:r>
      <w:r>
        <w:rPr>
          <w:rFonts w:ascii="仿宋" w:hAnsi="仿宋" w:eastAsia="仿宋"/>
          <w:sz w:val="24"/>
        </w:rPr>
        <w:t xml:space="preserve">25 </w:t>
      </w:r>
      <w:r>
        <w:rPr>
          <w:rFonts w:hint="eastAsia" w:ascii="仿宋" w:hAnsi="仿宋" w:eastAsia="仿宋"/>
          <w:sz w:val="24"/>
        </w:rPr>
        <w:t xml:space="preserve">颗宝石，满分 </w:t>
      </w:r>
      <w:r>
        <w:rPr>
          <w:rFonts w:ascii="仿宋" w:hAnsi="仿宋" w:eastAsia="仿宋"/>
          <w:sz w:val="24"/>
        </w:rPr>
        <w:t xml:space="preserve">100 </w:t>
      </w:r>
      <w:r>
        <w:rPr>
          <w:rFonts w:hint="eastAsia" w:ascii="仿宋" w:hAnsi="仿宋" w:eastAsia="仿宋"/>
          <w:sz w:val="24"/>
        </w:rPr>
        <w:t>分）</w:t>
      </w:r>
    </w:p>
    <w:p>
      <w:pPr>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b/>
          <w:spacing w:val="-7"/>
          <w:sz w:val="24"/>
        </w:rPr>
        <w:t>一、折射率测定</w:t>
      </w:r>
      <w:r>
        <w:rPr>
          <w:rFonts w:hint="eastAsia" w:ascii="仿宋" w:hAnsi="仿宋" w:eastAsia="仿宋"/>
          <w:b/>
          <w:sz w:val="24"/>
        </w:rPr>
        <w:t>（</w:t>
      </w:r>
      <w:r>
        <w:rPr>
          <w:rFonts w:hint="eastAsia" w:ascii="仿宋" w:hAnsi="仿宋" w:eastAsia="仿宋"/>
          <w:spacing w:val="-30"/>
          <w:sz w:val="24"/>
        </w:rPr>
        <w:t xml:space="preserve">共 </w:t>
      </w:r>
      <w:r>
        <w:rPr>
          <w:rFonts w:ascii="仿宋" w:hAnsi="仿宋" w:eastAsia="仿宋"/>
          <w:sz w:val="24"/>
        </w:rPr>
        <w:t xml:space="preserve">5 </w:t>
      </w:r>
      <w:r>
        <w:rPr>
          <w:rFonts w:hint="eastAsia" w:ascii="仿宋" w:hAnsi="仿宋" w:eastAsia="仿宋"/>
          <w:spacing w:val="-10"/>
          <w:sz w:val="24"/>
        </w:rPr>
        <w:t xml:space="preserve">颗，其中点测法测定宝石 </w:t>
      </w:r>
      <w:r>
        <w:rPr>
          <w:rFonts w:ascii="仿宋" w:hAnsi="仿宋" w:eastAsia="仿宋"/>
          <w:sz w:val="24"/>
        </w:rPr>
        <w:t xml:space="preserve">1 </w:t>
      </w:r>
      <w:r>
        <w:rPr>
          <w:rFonts w:hint="eastAsia" w:ascii="仿宋" w:hAnsi="仿宋" w:eastAsia="仿宋"/>
          <w:spacing w:val="-12"/>
          <w:sz w:val="24"/>
        </w:rPr>
        <w:t xml:space="preserve">颗、单折射宝石 </w:t>
      </w:r>
      <w:r>
        <w:rPr>
          <w:rFonts w:ascii="仿宋" w:hAnsi="仿宋" w:eastAsia="仿宋"/>
          <w:sz w:val="24"/>
        </w:rPr>
        <w:t xml:space="preserve">1 </w:t>
      </w:r>
      <w:r>
        <w:rPr>
          <w:rFonts w:hint="eastAsia" w:ascii="仿宋" w:hAnsi="仿宋" w:eastAsia="仿宋"/>
          <w:spacing w:val="-5"/>
          <w:sz w:val="24"/>
        </w:rPr>
        <w:t>颗、双折射</w:t>
      </w:r>
    </w:p>
    <w:p>
      <w:pPr>
        <w:spacing w:before="102"/>
        <w:rPr>
          <w:rFonts w:ascii="仿宋" w:hAnsi="仿宋" w:eastAsia="仿宋"/>
          <w:sz w:val="24"/>
        </w:rPr>
      </w:pPr>
      <w:r>
        <w:rPr>
          <w:rFonts w:hint="eastAsia" w:ascii="仿宋" w:hAnsi="仿宋" w:eastAsia="仿宋"/>
          <w:sz w:val="24"/>
        </w:rPr>
        <w:t xml:space="preserve">宝石 </w:t>
      </w:r>
      <w:r>
        <w:rPr>
          <w:rFonts w:ascii="仿宋" w:hAnsi="仿宋" w:eastAsia="仿宋"/>
          <w:sz w:val="24"/>
        </w:rPr>
        <w:t xml:space="preserve">3 </w:t>
      </w:r>
      <w:r>
        <w:rPr>
          <w:rFonts w:hint="eastAsia" w:ascii="仿宋" w:hAnsi="仿宋" w:eastAsia="仿宋"/>
          <w:sz w:val="24"/>
        </w:rPr>
        <w:t xml:space="preserve">颗；共 </w:t>
      </w:r>
      <w:r>
        <w:rPr>
          <w:rFonts w:ascii="仿宋" w:hAnsi="仿宋" w:eastAsia="仿宋"/>
          <w:sz w:val="24"/>
        </w:rPr>
        <w:t xml:space="preserve">22 </w:t>
      </w:r>
      <w:r>
        <w:rPr>
          <w:rFonts w:hint="eastAsia" w:ascii="仿宋" w:hAnsi="仿宋" w:eastAsia="仿宋"/>
          <w:sz w:val="24"/>
        </w:rPr>
        <w:t>分）</w:t>
      </w:r>
    </w:p>
    <w:p>
      <w:pPr>
        <w:tabs>
          <w:tab w:val="left" w:pos="2700"/>
          <w:tab w:val="left" w:pos="6359"/>
        </w:tabs>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编号：</w:t>
      </w:r>
      <w:r>
        <w:rPr>
          <w:rFonts w:ascii="仿宋" w:hAnsi="仿宋" w:eastAsia="仿宋"/>
          <w:sz w:val="24"/>
          <w:u w:val="single"/>
        </w:rPr>
        <w:tab/>
      </w:r>
      <w:r>
        <w:rPr>
          <w:rFonts w:hint="eastAsia" w:ascii="仿宋" w:hAnsi="仿宋" w:eastAsia="仿宋"/>
          <w:sz w:val="24"/>
        </w:rPr>
        <w:t>；折射率测试（点测）</w:t>
      </w:r>
      <w:r>
        <w:rPr>
          <w:rFonts w:ascii="仿宋" w:hAnsi="仿宋" w:eastAsia="仿宋"/>
          <w:sz w:val="24"/>
          <w:u w:val="single"/>
        </w:rPr>
        <w:tab/>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p>
      <w:pPr>
        <w:tabs>
          <w:tab w:val="left" w:pos="2700"/>
          <w:tab w:val="left" w:pos="5400"/>
        </w:tabs>
        <w:spacing w:line="360" w:lineRule="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编号：</w:t>
      </w:r>
      <w:r>
        <w:rPr>
          <w:rFonts w:ascii="仿宋" w:hAnsi="仿宋" w:eastAsia="仿宋"/>
          <w:sz w:val="24"/>
          <w:u w:val="single"/>
        </w:rPr>
        <w:tab/>
      </w:r>
      <w:r>
        <w:rPr>
          <w:rFonts w:hint="eastAsia" w:ascii="仿宋" w:hAnsi="仿宋" w:eastAsia="仿宋"/>
          <w:sz w:val="24"/>
        </w:rPr>
        <w:t>；折射率测试</w:t>
      </w:r>
      <w:r>
        <w:rPr>
          <w:rFonts w:ascii="仿宋" w:hAnsi="仿宋" w:eastAsia="仿宋"/>
          <w:sz w:val="24"/>
          <w:u w:val="single"/>
        </w:rPr>
        <w:tab/>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p>
      <w:pPr>
        <w:tabs>
          <w:tab w:val="left" w:pos="2940"/>
        </w:tabs>
        <w:spacing w:line="360" w:lineRule="auto"/>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编号：</w:t>
      </w:r>
      <w:r>
        <w:rPr>
          <w:rFonts w:ascii="仿宋" w:hAnsi="仿宋" w:eastAsia="仿宋"/>
          <w:sz w:val="24"/>
          <w:u w:val="single"/>
        </w:rPr>
        <w:tab/>
      </w:r>
      <w:r>
        <w:rPr>
          <w:rFonts w:hint="eastAsia" w:ascii="仿宋" w:hAnsi="仿宋" w:eastAsia="仿宋"/>
          <w:sz w:val="24"/>
        </w:rPr>
        <w:t xml:space="preserve">；折射率测试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3</w:t>
      </w:r>
      <w:r>
        <w:rPr>
          <w:rFonts w:hint="eastAsia" w:ascii="仿宋" w:hAnsi="仿宋" w:eastAsia="仿宋"/>
          <w:sz w:val="24"/>
        </w:rPr>
        <w:t>分），双折射率</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 xml:space="preserve">分），轴性 </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分），光性</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w:t>
      </w:r>
    </w:p>
    <w:p>
      <w:pPr>
        <w:tabs>
          <w:tab w:val="left" w:pos="2940"/>
        </w:tabs>
        <w:spacing w:line="360" w:lineRule="auto"/>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编号：</w:t>
      </w:r>
      <w:r>
        <w:rPr>
          <w:rFonts w:ascii="仿宋" w:hAnsi="仿宋" w:eastAsia="仿宋"/>
          <w:sz w:val="24"/>
          <w:u w:val="single"/>
        </w:rPr>
        <w:tab/>
      </w:r>
      <w:r>
        <w:rPr>
          <w:rFonts w:hint="eastAsia" w:ascii="仿宋" w:hAnsi="仿宋" w:eastAsia="仿宋"/>
          <w:sz w:val="24"/>
        </w:rPr>
        <w:t xml:space="preserve">；折射率测试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3</w:t>
      </w:r>
      <w:r>
        <w:rPr>
          <w:rFonts w:hint="eastAsia" w:ascii="仿宋" w:hAnsi="仿宋" w:eastAsia="仿宋"/>
          <w:sz w:val="24"/>
        </w:rPr>
        <w:t>分），双折射率</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 xml:space="preserve">分），轴性 </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分），光性</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w:t>
      </w:r>
    </w:p>
    <w:p>
      <w:pPr>
        <w:tabs>
          <w:tab w:val="left" w:pos="2940"/>
        </w:tabs>
        <w:spacing w:line="360" w:lineRule="auto"/>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编号：</w:t>
      </w:r>
      <w:r>
        <w:rPr>
          <w:rFonts w:ascii="仿宋" w:hAnsi="仿宋" w:eastAsia="仿宋"/>
          <w:sz w:val="24"/>
          <w:u w:val="single"/>
        </w:rPr>
        <w:tab/>
      </w:r>
      <w:r>
        <w:rPr>
          <w:rFonts w:hint="eastAsia" w:ascii="仿宋" w:hAnsi="仿宋" w:eastAsia="仿宋"/>
          <w:sz w:val="24"/>
        </w:rPr>
        <w:t xml:space="preserve">；折射率测试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3</w:t>
      </w:r>
      <w:r>
        <w:rPr>
          <w:rFonts w:hint="eastAsia" w:ascii="仿宋" w:hAnsi="仿宋" w:eastAsia="仿宋"/>
          <w:sz w:val="24"/>
        </w:rPr>
        <w:t>分），双折射率</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 xml:space="preserve">分），轴性 </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分），光性</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1 </w:t>
      </w:r>
      <w:r>
        <w:rPr>
          <w:rFonts w:hint="eastAsia" w:ascii="仿宋" w:hAnsi="仿宋" w:eastAsia="仿宋"/>
          <w:sz w:val="24"/>
        </w:rPr>
        <w:t>分）</w:t>
      </w:r>
    </w:p>
    <w:p>
      <w:pPr>
        <w:spacing w:before="156" w:beforeLines="50"/>
        <w:rPr>
          <w:rFonts w:ascii="仿宋" w:hAnsi="仿宋" w:eastAsia="仿宋"/>
          <w:sz w:val="24"/>
        </w:rPr>
      </w:pPr>
      <w:r>
        <w:rPr>
          <w:rFonts w:hint="eastAsia" w:ascii="仿宋" w:hAnsi="仿宋" w:eastAsia="仿宋"/>
          <w:b/>
          <w:sz w:val="24"/>
        </w:rPr>
        <w:t>二、可见光吸收光谱观察</w:t>
      </w:r>
      <w:r>
        <w:rPr>
          <w:rFonts w:hint="eastAsia" w:ascii="仿宋" w:hAnsi="仿宋" w:eastAsia="仿宋"/>
          <w:sz w:val="24"/>
        </w:rPr>
        <w:t xml:space="preserve">（共 </w:t>
      </w:r>
      <w:r>
        <w:rPr>
          <w:rFonts w:ascii="仿宋" w:hAnsi="仿宋" w:eastAsia="仿宋"/>
          <w:sz w:val="24"/>
        </w:rPr>
        <w:t xml:space="preserve">3 </w:t>
      </w:r>
      <w:r>
        <w:rPr>
          <w:rFonts w:hint="eastAsia" w:ascii="仿宋" w:hAnsi="仿宋" w:eastAsia="仿宋"/>
          <w:sz w:val="24"/>
        </w:rPr>
        <w:t xml:space="preserve">颗；每题 </w:t>
      </w:r>
      <w:r>
        <w:rPr>
          <w:rFonts w:ascii="仿宋" w:hAnsi="仿宋" w:eastAsia="仿宋"/>
          <w:sz w:val="24"/>
        </w:rPr>
        <w:t xml:space="preserve">5 </w:t>
      </w:r>
      <w:r>
        <w:rPr>
          <w:rFonts w:hint="eastAsia" w:ascii="仿宋" w:hAnsi="仿宋" w:eastAsia="仿宋"/>
          <w:sz w:val="24"/>
        </w:rPr>
        <w:t xml:space="preserve">分，共 </w:t>
      </w:r>
      <w:r>
        <w:rPr>
          <w:rFonts w:ascii="仿宋" w:hAnsi="仿宋" w:eastAsia="仿宋"/>
          <w:sz w:val="24"/>
        </w:rPr>
        <w:t xml:space="preserve">15 </w:t>
      </w:r>
      <w:r>
        <w:rPr>
          <w:rFonts w:hint="eastAsia" w:ascii="仿宋" w:hAnsi="仿宋" w:eastAsia="仿宋"/>
          <w:sz w:val="24"/>
        </w:rPr>
        <w:t>分）</w:t>
      </w:r>
    </w:p>
    <w:p>
      <w:pPr>
        <w:pStyle w:val="13"/>
        <w:tabs>
          <w:tab w:val="left" w:pos="541"/>
          <w:tab w:val="left" w:pos="2639"/>
          <w:tab w:val="left" w:pos="4859"/>
        </w:tabs>
        <w:spacing w:before="103" w:line="364" w:lineRule="auto"/>
        <w:ind w:left="0" w:right="793" w:firstLine="0"/>
        <w:rPr>
          <w:sz w:val="24"/>
        </w:rPr>
      </w:pPr>
      <w:r>
        <w:rPr>
          <w:rFonts w:hint="eastAsia"/>
          <w:sz w:val="24"/>
        </w:rPr>
        <w:t>1</w:t>
      </w:r>
      <w:r>
        <w:rPr>
          <w:sz w:val="24"/>
        </w:rPr>
        <w:t>.</w:t>
      </w:r>
      <w:r>
        <w:rPr>
          <w:rFonts w:hint="eastAsia"/>
          <w:sz w:val="24"/>
        </w:rPr>
        <w:t>编号：</w:t>
      </w:r>
      <w:r>
        <w:rPr>
          <w:sz w:val="24"/>
          <w:u w:val="single"/>
        </w:rPr>
        <w:tab/>
      </w:r>
      <w:r>
        <w:rPr>
          <w:sz w:val="24"/>
        </w:rPr>
        <w:tab/>
      </w:r>
      <w:r>
        <w:rPr>
          <w:rFonts w:hint="eastAsia"/>
          <w:sz w:val="24"/>
        </w:rPr>
        <w:t>特征吸收光谱（</w:t>
      </w:r>
      <w:r>
        <w:rPr>
          <w:sz w:val="24"/>
        </w:rPr>
        <w:t xml:space="preserve">3 </w:t>
      </w:r>
      <w:r>
        <w:rPr>
          <w:rFonts w:hint="eastAsia"/>
          <w:sz w:val="24"/>
        </w:rPr>
        <w:t>分</w:t>
      </w:r>
      <w:r>
        <w:rPr>
          <w:rFonts w:hint="eastAsia"/>
          <w:spacing w:val="-18"/>
          <w:sz w:val="24"/>
        </w:rPr>
        <w:t>）</w:t>
      </w:r>
    </w:p>
    <w:p>
      <w:pPr>
        <w:pStyle w:val="13"/>
        <w:tabs>
          <w:tab w:val="left" w:pos="541"/>
          <w:tab w:val="left" w:pos="2639"/>
          <w:tab w:val="left" w:pos="4859"/>
        </w:tabs>
        <w:spacing w:before="103" w:line="364" w:lineRule="auto"/>
        <w:ind w:left="0" w:right="1485" w:firstLine="0"/>
        <w:rPr>
          <w:sz w:val="24"/>
        </w:rPr>
      </w:pPr>
      <w:r>
        <w:drawing>
          <wp:anchor distT="0" distB="0" distL="0" distR="0" simplePos="0" relativeHeight="251659264" behindDoc="1" locked="0" layoutInCell="1" allowOverlap="1">
            <wp:simplePos x="0" y="0"/>
            <wp:positionH relativeFrom="page">
              <wp:posOffset>3570605</wp:posOffset>
            </wp:positionH>
            <wp:positionV relativeFrom="paragraph">
              <wp:posOffset>53340</wp:posOffset>
            </wp:positionV>
            <wp:extent cx="2965450" cy="4083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2965704" cy="408431"/>
                    </a:xfrm>
                    <a:prstGeom prst="rect">
                      <a:avLst/>
                    </a:prstGeom>
                  </pic:spPr>
                </pic:pic>
              </a:graphicData>
            </a:graphic>
          </wp:anchor>
        </w:drawing>
      </w:r>
      <w:r>
        <w:rPr>
          <w:rFonts w:hint="eastAsia"/>
          <w:sz w:val="24"/>
        </w:rPr>
        <w:t>观察现象描述（</w:t>
      </w:r>
      <w:r>
        <w:rPr>
          <w:sz w:val="24"/>
        </w:rPr>
        <w:t xml:space="preserve">2 </w:t>
      </w:r>
      <w:r>
        <w:rPr>
          <w:rFonts w:hint="eastAsia"/>
          <w:sz w:val="24"/>
        </w:rPr>
        <w:t>分）：</w:t>
      </w:r>
    </w:p>
    <w:p>
      <w:pPr>
        <w:pStyle w:val="4"/>
        <w:ind w:left="0"/>
        <w:rPr>
          <w:sz w:val="26"/>
        </w:rPr>
      </w:pPr>
    </w:p>
    <w:p>
      <w:pPr>
        <w:pStyle w:val="4"/>
        <w:ind w:left="0"/>
        <w:rPr>
          <w:sz w:val="26"/>
        </w:rPr>
      </w:pPr>
    </w:p>
    <w:p>
      <w:pPr>
        <w:pStyle w:val="4"/>
        <w:ind w:left="0"/>
        <w:rPr>
          <w:sz w:val="26"/>
        </w:rPr>
      </w:pPr>
    </w:p>
    <w:p>
      <w:pPr>
        <w:pStyle w:val="13"/>
        <w:tabs>
          <w:tab w:val="left" w:pos="541"/>
          <w:tab w:val="left" w:pos="2639"/>
          <w:tab w:val="left" w:pos="4859"/>
        </w:tabs>
        <w:spacing w:before="207" w:line="364" w:lineRule="auto"/>
        <w:ind w:left="0" w:right="793" w:firstLine="0"/>
        <w:rPr>
          <w:sz w:val="24"/>
        </w:rPr>
      </w:pPr>
      <w:r>
        <w:drawing>
          <wp:anchor distT="0" distB="0" distL="0" distR="0" simplePos="0" relativeHeight="251660288" behindDoc="1" locked="0" layoutInCell="1" allowOverlap="1">
            <wp:simplePos x="0" y="0"/>
            <wp:positionH relativeFrom="page">
              <wp:posOffset>3569970</wp:posOffset>
            </wp:positionH>
            <wp:positionV relativeFrom="paragraph">
              <wp:posOffset>482600</wp:posOffset>
            </wp:positionV>
            <wp:extent cx="2965450" cy="40830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5" cstate="print"/>
                    <a:stretch>
                      <a:fillRect/>
                    </a:stretch>
                  </pic:blipFill>
                  <pic:spPr>
                    <a:xfrm>
                      <a:off x="0" y="0"/>
                      <a:ext cx="2965704" cy="408431"/>
                    </a:xfrm>
                    <a:prstGeom prst="rect">
                      <a:avLst/>
                    </a:prstGeom>
                  </pic:spPr>
                </pic:pic>
              </a:graphicData>
            </a:graphic>
          </wp:anchor>
        </w:drawing>
      </w:r>
      <w:r>
        <w:rPr>
          <w:rFonts w:hint="eastAsia"/>
          <w:sz w:val="24"/>
        </w:rPr>
        <w:t>2</w:t>
      </w:r>
      <w:r>
        <w:rPr>
          <w:sz w:val="24"/>
        </w:rPr>
        <w:t>.</w:t>
      </w:r>
      <w:r>
        <w:rPr>
          <w:rFonts w:hint="eastAsia"/>
          <w:sz w:val="24"/>
        </w:rPr>
        <w:t>编号：</w:t>
      </w:r>
      <w:r>
        <w:rPr>
          <w:sz w:val="24"/>
          <w:u w:val="single"/>
        </w:rPr>
        <w:tab/>
      </w:r>
      <w:r>
        <w:rPr>
          <w:sz w:val="24"/>
        </w:rPr>
        <w:tab/>
      </w:r>
      <w:r>
        <w:rPr>
          <w:rFonts w:hint="eastAsia"/>
          <w:sz w:val="24"/>
        </w:rPr>
        <w:t>特征吸收光谱图（</w:t>
      </w:r>
      <w:r>
        <w:rPr>
          <w:sz w:val="24"/>
        </w:rPr>
        <w:t xml:space="preserve">3 </w:t>
      </w:r>
      <w:r>
        <w:rPr>
          <w:rFonts w:hint="eastAsia"/>
          <w:sz w:val="24"/>
        </w:rPr>
        <w:t>分</w:t>
      </w:r>
      <w:r>
        <w:rPr>
          <w:rFonts w:hint="eastAsia"/>
          <w:spacing w:val="-18"/>
          <w:sz w:val="24"/>
        </w:rPr>
        <w:t xml:space="preserve">） </w:t>
      </w:r>
      <w:r>
        <w:rPr>
          <w:rFonts w:hint="eastAsia"/>
          <w:sz w:val="24"/>
        </w:rPr>
        <w:t>观察现象描述（</w:t>
      </w:r>
      <w:r>
        <w:rPr>
          <w:sz w:val="24"/>
        </w:rPr>
        <w:t xml:space="preserve">2 </w:t>
      </w:r>
      <w:r>
        <w:rPr>
          <w:rFonts w:hint="eastAsia"/>
          <w:sz w:val="24"/>
        </w:rPr>
        <w:t>分）：</w:t>
      </w:r>
    </w:p>
    <w:p>
      <w:pPr>
        <w:pStyle w:val="13"/>
        <w:tabs>
          <w:tab w:val="left" w:pos="541"/>
          <w:tab w:val="left" w:pos="2639"/>
          <w:tab w:val="left" w:pos="4859"/>
        </w:tabs>
        <w:spacing w:before="207" w:line="364" w:lineRule="auto"/>
        <w:ind w:left="0" w:right="793" w:firstLine="0"/>
        <w:rPr>
          <w:sz w:val="24"/>
        </w:rPr>
      </w:pPr>
    </w:p>
    <w:p>
      <w:pPr>
        <w:pStyle w:val="13"/>
        <w:tabs>
          <w:tab w:val="left" w:pos="541"/>
          <w:tab w:val="left" w:pos="2639"/>
          <w:tab w:val="left" w:pos="4859"/>
        </w:tabs>
        <w:spacing w:before="207" w:line="364" w:lineRule="auto"/>
        <w:ind w:left="0" w:right="793" w:firstLine="0"/>
        <w:rPr>
          <w:rFonts w:ascii="宋体" w:eastAsia="宋体"/>
          <w:sz w:val="10"/>
        </w:rPr>
      </w:pPr>
    </w:p>
    <w:p>
      <w:pPr>
        <w:pStyle w:val="13"/>
        <w:tabs>
          <w:tab w:val="left" w:pos="541"/>
          <w:tab w:val="left" w:pos="2639"/>
          <w:tab w:val="left" w:pos="4859"/>
        </w:tabs>
        <w:spacing w:before="207" w:line="364" w:lineRule="auto"/>
        <w:ind w:left="0" w:right="793" w:firstLine="0"/>
        <w:rPr>
          <w:rFonts w:ascii="宋体" w:eastAsia="宋体"/>
          <w:sz w:val="10"/>
        </w:rPr>
      </w:pPr>
    </w:p>
    <w:p>
      <w:pPr>
        <w:pStyle w:val="13"/>
        <w:tabs>
          <w:tab w:val="left" w:pos="541"/>
          <w:tab w:val="left" w:pos="2639"/>
          <w:tab w:val="left" w:pos="4859"/>
        </w:tabs>
        <w:spacing w:before="62" w:line="364" w:lineRule="auto"/>
        <w:ind w:left="0" w:right="651" w:firstLine="0"/>
        <w:rPr>
          <w:sz w:val="24"/>
        </w:rPr>
      </w:pPr>
      <w:r>
        <w:drawing>
          <wp:anchor distT="0" distB="0" distL="0" distR="0" simplePos="0" relativeHeight="251661312" behindDoc="1" locked="0" layoutInCell="1" allowOverlap="1">
            <wp:simplePos x="0" y="0"/>
            <wp:positionH relativeFrom="page">
              <wp:posOffset>3370580</wp:posOffset>
            </wp:positionH>
            <wp:positionV relativeFrom="paragraph">
              <wp:posOffset>328295</wp:posOffset>
            </wp:positionV>
            <wp:extent cx="2965450" cy="40830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5" cstate="print"/>
                    <a:stretch>
                      <a:fillRect/>
                    </a:stretch>
                  </pic:blipFill>
                  <pic:spPr>
                    <a:xfrm>
                      <a:off x="0" y="0"/>
                      <a:ext cx="2965704" cy="408431"/>
                    </a:xfrm>
                    <a:prstGeom prst="rect">
                      <a:avLst/>
                    </a:prstGeom>
                  </pic:spPr>
                </pic:pic>
              </a:graphicData>
            </a:graphic>
          </wp:anchor>
        </w:drawing>
      </w:r>
      <w:r>
        <w:rPr>
          <w:rFonts w:hint="eastAsia"/>
          <w:sz w:val="24"/>
        </w:rPr>
        <w:t>3</w:t>
      </w:r>
      <w:r>
        <w:rPr>
          <w:sz w:val="24"/>
        </w:rPr>
        <w:t>.</w:t>
      </w:r>
      <w:r>
        <w:rPr>
          <w:rFonts w:hint="eastAsia"/>
          <w:sz w:val="24"/>
        </w:rPr>
        <w:t>编号：</w:t>
      </w:r>
      <w:r>
        <w:rPr>
          <w:sz w:val="24"/>
          <w:u w:val="single"/>
        </w:rPr>
        <w:tab/>
      </w:r>
      <w:r>
        <w:rPr>
          <w:sz w:val="24"/>
        </w:rPr>
        <w:tab/>
      </w:r>
      <w:r>
        <w:rPr>
          <w:rFonts w:hint="eastAsia"/>
          <w:sz w:val="24"/>
        </w:rPr>
        <w:t>特征吸收光谱图（</w:t>
      </w:r>
      <w:r>
        <w:rPr>
          <w:sz w:val="24"/>
        </w:rPr>
        <w:t xml:space="preserve">3 </w:t>
      </w:r>
      <w:r>
        <w:rPr>
          <w:rFonts w:hint="eastAsia"/>
          <w:sz w:val="24"/>
        </w:rPr>
        <w:t>分</w:t>
      </w:r>
      <w:r>
        <w:rPr>
          <w:rFonts w:hint="eastAsia"/>
          <w:spacing w:val="-18"/>
          <w:sz w:val="24"/>
        </w:rPr>
        <w:t xml:space="preserve">） </w:t>
      </w:r>
      <w:r>
        <w:rPr>
          <w:rFonts w:hint="eastAsia"/>
          <w:sz w:val="24"/>
        </w:rPr>
        <w:t>观察现象描述（</w:t>
      </w:r>
      <w:r>
        <w:rPr>
          <w:sz w:val="24"/>
        </w:rPr>
        <w:t xml:space="preserve">2 </w:t>
      </w:r>
      <w:r>
        <w:rPr>
          <w:rFonts w:hint="eastAsia"/>
          <w:sz w:val="24"/>
        </w:rPr>
        <w:t>分）：</w:t>
      </w:r>
    </w:p>
    <w:p>
      <w:pPr>
        <w:pStyle w:val="4"/>
        <w:spacing w:before="44" w:line="364" w:lineRule="auto"/>
        <w:ind w:left="0" w:right="-57" w:rightChars="-27"/>
        <w:jc w:val="both"/>
      </w:pPr>
    </w:p>
    <w:p>
      <w:pPr>
        <w:pStyle w:val="4"/>
        <w:spacing w:before="44" w:line="364" w:lineRule="auto"/>
        <w:ind w:left="0" w:right="-57" w:rightChars="-27"/>
        <w:jc w:val="both"/>
      </w:pPr>
    </w:p>
    <w:p>
      <w:pPr>
        <w:spacing w:before="156" w:beforeLines="50" w:after="156" w:afterLines="50"/>
        <w:rPr>
          <w:rFonts w:ascii="仿宋" w:hAnsi="仿宋" w:eastAsia="仿宋"/>
          <w:b/>
          <w:sz w:val="24"/>
        </w:rPr>
      </w:pPr>
      <w:r>
        <w:rPr>
          <w:rFonts w:hint="eastAsia" w:ascii="仿宋" w:hAnsi="仿宋" w:eastAsia="仿宋"/>
          <w:b/>
          <w:sz w:val="24"/>
        </w:rPr>
        <w:t>三、相对密度测定</w:t>
      </w:r>
      <w:r>
        <w:rPr>
          <w:rFonts w:hint="eastAsia" w:ascii="仿宋" w:hAnsi="仿宋" w:eastAsia="仿宋"/>
          <w:sz w:val="24"/>
        </w:rPr>
        <w:t xml:space="preserve">（共 </w:t>
      </w:r>
      <w:r>
        <w:rPr>
          <w:rFonts w:ascii="仿宋" w:hAnsi="仿宋" w:eastAsia="仿宋"/>
          <w:sz w:val="24"/>
        </w:rPr>
        <w:t xml:space="preserve">2 </w:t>
      </w:r>
      <w:r>
        <w:rPr>
          <w:rFonts w:hint="eastAsia" w:ascii="仿宋" w:hAnsi="仿宋" w:eastAsia="仿宋"/>
          <w:sz w:val="24"/>
        </w:rPr>
        <w:t xml:space="preserve">颗；每题 </w:t>
      </w:r>
      <w:r>
        <w:rPr>
          <w:rFonts w:ascii="仿宋" w:hAnsi="仿宋" w:eastAsia="仿宋"/>
          <w:sz w:val="24"/>
        </w:rPr>
        <w:t xml:space="preserve">3 </w:t>
      </w:r>
      <w:r>
        <w:rPr>
          <w:rFonts w:hint="eastAsia" w:ascii="仿宋" w:hAnsi="仿宋" w:eastAsia="仿宋"/>
          <w:sz w:val="24"/>
        </w:rPr>
        <w:t xml:space="preserve">分，共 </w:t>
      </w:r>
      <w:r>
        <w:rPr>
          <w:rFonts w:ascii="仿宋" w:hAnsi="仿宋" w:eastAsia="仿宋"/>
          <w:sz w:val="24"/>
        </w:rPr>
        <w:t xml:space="preserve">6 </w:t>
      </w:r>
      <w:r>
        <w:rPr>
          <w:rFonts w:hint="eastAsia" w:ascii="仿宋" w:hAnsi="仿宋" w:eastAsia="仿宋"/>
          <w:sz w:val="24"/>
        </w:rPr>
        <w:t>分）</w:t>
      </w:r>
    </w:p>
    <w:p>
      <w:pPr>
        <w:pStyle w:val="13"/>
        <w:tabs>
          <w:tab w:val="left" w:pos="541"/>
          <w:tab w:val="left" w:pos="2579"/>
          <w:tab w:val="left" w:pos="5699"/>
        </w:tabs>
        <w:spacing w:line="360" w:lineRule="auto"/>
        <w:ind w:left="0" w:firstLine="0"/>
        <w:rPr>
          <w:sz w:val="24"/>
        </w:rPr>
      </w:pPr>
      <w:r>
        <w:rPr>
          <w:rFonts w:hint="eastAsia"/>
          <w:sz w:val="24"/>
        </w:rPr>
        <w:t>1</w:t>
      </w:r>
      <w:r>
        <w:rPr>
          <w:sz w:val="24"/>
        </w:rPr>
        <w:t>.</w:t>
      </w:r>
      <w:r>
        <w:rPr>
          <w:rFonts w:hint="eastAsia"/>
          <w:sz w:val="24"/>
        </w:rPr>
        <w:t>编号：</w:t>
      </w:r>
      <w:r>
        <w:rPr>
          <w:sz w:val="24"/>
          <w:u w:val="single"/>
        </w:rPr>
        <w:tab/>
      </w:r>
      <w:r>
        <w:rPr>
          <w:rFonts w:hint="eastAsia"/>
          <w:sz w:val="24"/>
        </w:rPr>
        <w:t>；相对密度</w:t>
      </w:r>
      <w:r>
        <w:rPr>
          <w:sz w:val="24"/>
          <w:u w:val="single"/>
        </w:rPr>
        <w:tab/>
      </w:r>
      <w:r>
        <w:rPr>
          <w:rFonts w:hint="eastAsia"/>
          <w:sz w:val="24"/>
        </w:rPr>
        <w:t>（</w:t>
      </w:r>
      <w:r>
        <w:rPr>
          <w:sz w:val="24"/>
        </w:rPr>
        <w:t xml:space="preserve">3 </w:t>
      </w:r>
      <w:r>
        <w:rPr>
          <w:rFonts w:hint="eastAsia"/>
          <w:sz w:val="24"/>
        </w:rPr>
        <w:t>分）</w:t>
      </w:r>
    </w:p>
    <w:p>
      <w:pPr>
        <w:pStyle w:val="13"/>
        <w:tabs>
          <w:tab w:val="left" w:pos="541"/>
          <w:tab w:val="left" w:pos="2579"/>
          <w:tab w:val="left" w:pos="5699"/>
        </w:tabs>
        <w:spacing w:line="360" w:lineRule="auto"/>
        <w:ind w:left="0" w:firstLine="0"/>
        <w:rPr>
          <w:sz w:val="24"/>
        </w:rPr>
      </w:pPr>
      <w:r>
        <w:rPr>
          <w:rFonts w:hint="eastAsia"/>
          <w:sz w:val="24"/>
        </w:rPr>
        <w:t>2</w:t>
      </w:r>
      <w:r>
        <w:rPr>
          <w:sz w:val="24"/>
        </w:rPr>
        <w:t>.</w:t>
      </w:r>
      <w:r>
        <w:rPr>
          <w:rFonts w:hint="eastAsia"/>
          <w:sz w:val="24"/>
        </w:rPr>
        <w:t>编号：</w:t>
      </w:r>
      <w:r>
        <w:rPr>
          <w:sz w:val="24"/>
          <w:u w:val="single"/>
        </w:rPr>
        <w:tab/>
      </w:r>
      <w:r>
        <w:rPr>
          <w:rFonts w:hint="eastAsia"/>
          <w:sz w:val="24"/>
        </w:rPr>
        <w:t>；相对密度</w:t>
      </w:r>
      <w:r>
        <w:rPr>
          <w:sz w:val="24"/>
          <w:u w:val="single"/>
        </w:rPr>
        <w:tab/>
      </w:r>
      <w:r>
        <w:rPr>
          <w:rFonts w:hint="eastAsia"/>
          <w:sz w:val="24"/>
        </w:rPr>
        <w:t>（</w:t>
      </w:r>
      <w:r>
        <w:rPr>
          <w:sz w:val="24"/>
        </w:rPr>
        <w:t xml:space="preserve">3 </w:t>
      </w:r>
      <w:r>
        <w:rPr>
          <w:rFonts w:hint="eastAsia"/>
          <w:sz w:val="24"/>
        </w:rPr>
        <w:t>分）</w:t>
      </w:r>
    </w:p>
    <w:p>
      <w:pPr>
        <w:spacing w:before="312" w:beforeLines="100" w:after="156" w:afterLines="50"/>
        <w:rPr>
          <w:rFonts w:ascii="仿宋" w:hAnsi="仿宋" w:eastAsia="仿宋"/>
          <w:b/>
          <w:sz w:val="24"/>
        </w:rPr>
      </w:pPr>
      <w:r>
        <w:rPr>
          <w:rFonts w:hint="eastAsia" w:ascii="仿宋" w:hAnsi="仿宋" w:eastAsia="仿宋"/>
          <w:b/>
          <w:sz w:val="24"/>
        </w:rPr>
        <w:t>四、多色性观察</w:t>
      </w:r>
      <w:r>
        <w:rPr>
          <w:rFonts w:hint="eastAsia" w:ascii="仿宋" w:hAnsi="仿宋" w:eastAsia="仿宋"/>
          <w:sz w:val="24"/>
        </w:rPr>
        <w:t xml:space="preserve">（共 </w:t>
      </w:r>
      <w:r>
        <w:rPr>
          <w:rFonts w:ascii="仿宋" w:hAnsi="仿宋" w:eastAsia="仿宋"/>
          <w:sz w:val="24"/>
        </w:rPr>
        <w:t xml:space="preserve">3 </w:t>
      </w:r>
      <w:r>
        <w:rPr>
          <w:rFonts w:hint="eastAsia" w:ascii="仿宋" w:hAnsi="仿宋" w:eastAsia="仿宋"/>
          <w:sz w:val="24"/>
        </w:rPr>
        <w:t xml:space="preserve">颗；每题 </w:t>
      </w:r>
      <w:r>
        <w:rPr>
          <w:rFonts w:ascii="仿宋" w:hAnsi="仿宋" w:eastAsia="仿宋"/>
          <w:sz w:val="24"/>
        </w:rPr>
        <w:t xml:space="preserve">4 </w:t>
      </w:r>
      <w:r>
        <w:rPr>
          <w:rFonts w:hint="eastAsia" w:ascii="仿宋" w:hAnsi="仿宋" w:eastAsia="仿宋"/>
          <w:sz w:val="24"/>
        </w:rPr>
        <w:t xml:space="preserve">分，共 </w:t>
      </w:r>
      <w:r>
        <w:rPr>
          <w:rFonts w:ascii="仿宋" w:hAnsi="仿宋" w:eastAsia="仿宋"/>
          <w:sz w:val="24"/>
        </w:rPr>
        <w:t xml:space="preserve">12 </w:t>
      </w:r>
      <w:r>
        <w:rPr>
          <w:rFonts w:hint="eastAsia" w:ascii="仿宋" w:hAnsi="仿宋" w:eastAsia="仿宋"/>
          <w:sz w:val="24"/>
        </w:rPr>
        <w:t>分）</w:t>
      </w:r>
    </w:p>
    <w:p>
      <w:pPr>
        <w:pStyle w:val="4"/>
        <w:spacing w:line="360" w:lineRule="auto"/>
        <w:ind w:left="0" w:right="-57" w:rightChars="-27"/>
        <w:jc w:val="both"/>
        <w:rPr>
          <w:spacing w:val="-7"/>
          <w:sz w:val="24"/>
        </w:rPr>
      </w:pPr>
      <w:r>
        <w:rPr>
          <w:rFonts w:hint="eastAsia"/>
          <w:spacing w:val="-7"/>
          <w:sz w:val="24"/>
        </w:rPr>
        <w:t>1</w:t>
      </w:r>
      <w:r>
        <w:rPr>
          <w:spacing w:val="-7"/>
          <w:sz w:val="24"/>
        </w:rPr>
        <w:t>.</w:t>
      </w:r>
      <w:r>
        <w:rPr>
          <w:rFonts w:hint="eastAsia"/>
          <w:spacing w:val="-7"/>
          <w:sz w:val="24"/>
        </w:rPr>
        <w:t>编号：</w:t>
      </w:r>
      <w:r>
        <w:rPr>
          <w:spacing w:val="-7"/>
          <w:sz w:val="24"/>
          <w:u w:val="single"/>
        </w:rPr>
        <w:tab/>
      </w:r>
      <w:r>
        <w:rPr>
          <w:spacing w:val="-7"/>
          <w:sz w:val="24"/>
          <w:u w:val="single"/>
        </w:rPr>
        <w:t xml:space="preserve">       </w:t>
      </w:r>
      <w:r>
        <w:rPr>
          <w:rFonts w:hint="eastAsia"/>
          <w:spacing w:val="-7"/>
          <w:sz w:val="24"/>
        </w:rPr>
        <w:t>；多色性：不可见</w:t>
      </w:r>
      <w:r>
        <w:rPr>
          <w:spacing w:val="-7"/>
          <w:sz w:val="24"/>
        </w:rPr>
        <w:t>□</w:t>
      </w:r>
      <w:r>
        <w:rPr>
          <w:rFonts w:hint="eastAsia"/>
          <w:spacing w:val="-7"/>
          <w:sz w:val="24"/>
        </w:rPr>
        <w:t>、可见</w:t>
      </w:r>
      <w:r>
        <w:rPr>
          <w:spacing w:val="-7"/>
          <w:sz w:val="24"/>
        </w:rPr>
        <w:t xml:space="preserve">□ </w:t>
      </w:r>
      <w:r>
        <w:rPr>
          <w:rFonts w:hint="eastAsia"/>
          <w:spacing w:val="-7"/>
          <w:sz w:val="24"/>
        </w:rPr>
        <w:t>（</w:t>
      </w:r>
      <w:r>
        <w:rPr>
          <w:spacing w:val="-7"/>
          <w:sz w:val="24"/>
        </w:rPr>
        <w:t xml:space="preserve">1 </w:t>
      </w:r>
      <w:r>
        <w:rPr>
          <w:rFonts w:hint="eastAsia"/>
          <w:spacing w:val="-7"/>
          <w:sz w:val="24"/>
        </w:rPr>
        <w:t>分），多色性强度</w:t>
      </w:r>
      <w:r>
        <w:rPr>
          <w:spacing w:val="-7"/>
          <w:sz w:val="24"/>
          <w:u w:val="single"/>
        </w:rPr>
        <w:t xml:space="preserve"> </w:t>
      </w:r>
      <w:r>
        <w:rPr>
          <w:spacing w:val="-7"/>
          <w:sz w:val="24"/>
          <w:u w:val="single"/>
        </w:rPr>
        <w:tab/>
      </w:r>
      <w:r>
        <w:rPr>
          <w:spacing w:val="-7"/>
          <w:sz w:val="24"/>
          <w:u w:val="single"/>
        </w:rPr>
        <w:t xml:space="preserve">      </w:t>
      </w:r>
      <w:r>
        <w:rPr>
          <w:rFonts w:hint="eastAsia"/>
          <w:spacing w:val="-7"/>
          <w:sz w:val="24"/>
        </w:rPr>
        <w:t>（</w:t>
      </w:r>
      <w:r>
        <w:rPr>
          <w:spacing w:val="-7"/>
          <w:sz w:val="24"/>
        </w:rPr>
        <w:t xml:space="preserve">1 </w:t>
      </w:r>
      <w:r>
        <w:rPr>
          <w:rFonts w:hint="eastAsia"/>
          <w:spacing w:val="-7"/>
          <w:sz w:val="24"/>
        </w:rPr>
        <w:t>分），颜色</w:t>
      </w:r>
      <w:r>
        <w:rPr>
          <w:spacing w:val="-7"/>
          <w:sz w:val="24"/>
          <w:u w:val="single"/>
        </w:rPr>
        <w:tab/>
      </w:r>
      <w:r>
        <w:rPr>
          <w:spacing w:val="-7"/>
          <w:sz w:val="24"/>
          <w:u w:val="single"/>
        </w:rPr>
        <w:t xml:space="preserve">                    </w:t>
      </w:r>
      <w:r>
        <w:rPr>
          <w:rFonts w:hint="eastAsia"/>
          <w:spacing w:val="-7"/>
          <w:sz w:val="24"/>
        </w:rPr>
        <w:t>（</w:t>
      </w:r>
      <w:r>
        <w:rPr>
          <w:spacing w:val="-7"/>
          <w:sz w:val="24"/>
        </w:rPr>
        <w:t xml:space="preserve">2 </w:t>
      </w:r>
      <w:r>
        <w:rPr>
          <w:rFonts w:hint="eastAsia"/>
          <w:spacing w:val="-7"/>
          <w:sz w:val="24"/>
        </w:rPr>
        <w:t>分）</w:t>
      </w:r>
    </w:p>
    <w:p>
      <w:pPr>
        <w:pStyle w:val="4"/>
        <w:spacing w:line="360" w:lineRule="auto"/>
        <w:ind w:left="0" w:right="-57" w:rightChars="-27"/>
        <w:jc w:val="both"/>
        <w:rPr>
          <w:spacing w:val="-7"/>
          <w:sz w:val="24"/>
        </w:rPr>
      </w:pPr>
      <w:r>
        <w:rPr>
          <w:rFonts w:hint="eastAsia"/>
          <w:spacing w:val="-7"/>
          <w:sz w:val="24"/>
        </w:rPr>
        <w:t>2</w:t>
      </w:r>
      <w:r>
        <w:rPr>
          <w:spacing w:val="-7"/>
          <w:sz w:val="24"/>
        </w:rPr>
        <w:t>.</w:t>
      </w:r>
      <w:r>
        <w:rPr>
          <w:rFonts w:hint="eastAsia"/>
          <w:spacing w:val="-7"/>
          <w:sz w:val="24"/>
        </w:rPr>
        <w:t>编号：</w:t>
      </w:r>
      <w:r>
        <w:rPr>
          <w:spacing w:val="-7"/>
          <w:sz w:val="24"/>
          <w:u w:val="single"/>
        </w:rPr>
        <w:tab/>
      </w:r>
      <w:r>
        <w:rPr>
          <w:spacing w:val="-7"/>
          <w:sz w:val="24"/>
          <w:u w:val="single"/>
        </w:rPr>
        <w:t xml:space="preserve">       </w:t>
      </w:r>
      <w:r>
        <w:rPr>
          <w:rFonts w:hint="eastAsia"/>
          <w:spacing w:val="-7"/>
          <w:sz w:val="24"/>
        </w:rPr>
        <w:t>；多色性：不可见</w:t>
      </w:r>
      <w:r>
        <w:rPr>
          <w:spacing w:val="-7"/>
          <w:sz w:val="24"/>
        </w:rPr>
        <w:t>□</w:t>
      </w:r>
      <w:r>
        <w:rPr>
          <w:rFonts w:hint="eastAsia"/>
          <w:spacing w:val="-7"/>
          <w:sz w:val="24"/>
        </w:rPr>
        <w:t>、可见</w:t>
      </w:r>
      <w:r>
        <w:rPr>
          <w:spacing w:val="-7"/>
          <w:sz w:val="24"/>
        </w:rPr>
        <w:t xml:space="preserve">□ </w:t>
      </w:r>
      <w:r>
        <w:rPr>
          <w:rFonts w:hint="eastAsia"/>
          <w:spacing w:val="-7"/>
          <w:sz w:val="24"/>
        </w:rPr>
        <w:t>（</w:t>
      </w:r>
      <w:r>
        <w:rPr>
          <w:spacing w:val="-7"/>
          <w:sz w:val="24"/>
        </w:rPr>
        <w:t xml:space="preserve">1 </w:t>
      </w:r>
      <w:r>
        <w:rPr>
          <w:rFonts w:hint="eastAsia"/>
          <w:spacing w:val="-7"/>
          <w:sz w:val="24"/>
        </w:rPr>
        <w:t>分），多色性强度</w:t>
      </w:r>
      <w:r>
        <w:rPr>
          <w:spacing w:val="-7"/>
          <w:sz w:val="24"/>
          <w:u w:val="single"/>
        </w:rPr>
        <w:t xml:space="preserve"> </w:t>
      </w:r>
      <w:r>
        <w:rPr>
          <w:spacing w:val="-7"/>
          <w:sz w:val="24"/>
          <w:u w:val="single"/>
        </w:rPr>
        <w:tab/>
      </w:r>
      <w:r>
        <w:rPr>
          <w:spacing w:val="-7"/>
          <w:sz w:val="24"/>
          <w:u w:val="single"/>
        </w:rPr>
        <w:t xml:space="preserve">      </w:t>
      </w:r>
      <w:r>
        <w:rPr>
          <w:rFonts w:hint="eastAsia"/>
          <w:spacing w:val="-7"/>
          <w:sz w:val="24"/>
        </w:rPr>
        <w:t>（</w:t>
      </w:r>
      <w:r>
        <w:rPr>
          <w:spacing w:val="-7"/>
          <w:sz w:val="24"/>
        </w:rPr>
        <w:t xml:space="preserve">1 </w:t>
      </w:r>
      <w:r>
        <w:rPr>
          <w:rFonts w:hint="eastAsia"/>
          <w:spacing w:val="-7"/>
          <w:sz w:val="24"/>
        </w:rPr>
        <w:t>分），颜色</w:t>
      </w:r>
      <w:r>
        <w:rPr>
          <w:spacing w:val="-7"/>
          <w:sz w:val="24"/>
          <w:u w:val="single"/>
        </w:rPr>
        <w:tab/>
      </w:r>
      <w:r>
        <w:rPr>
          <w:spacing w:val="-7"/>
          <w:sz w:val="24"/>
          <w:u w:val="single"/>
        </w:rPr>
        <w:t xml:space="preserve">                    </w:t>
      </w:r>
      <w:r>
        <w:rPr>
          <w:rFonts w:hint="eastAsia"/>
          <w:spacing w:val="-7"/>
          <w:sz w:val="24"/>
        </w:rPr>
        <w:t>（</w:t>
      </w:r>
      <w:r>
        <w:rPr>
          <w:spacing w:val="-7"/>
          <w:sz w:val="24"/>
        </w:rPr>
        <w:t xml:space="preserve">2 </w:t>
      </w:r>
      <w:r>
        <w:rPr>
          <w:rFonts w:hint="eastAsia"/>
          <w:spacing w:val="-7"/>
          <w:sz w:val="24"/>
        </w:rPr>
        <w:t xml:space="preserve">分）   </w:t>
      </w:r>
    </w:p>
    <w:p>
      <w:pPr>
        <w:pStyle w:val="4"/>
        <w:spacing w:line="360" w:lineRule="auto"/>
        <w:ind w:left="0" w:right="-57" w:rightChars="-27"/>
        <w:jc w:val="both"/>
        <w:rPr>
          <w:spacing w:val="-7"/>
          <w:sz w:val="24"/>
        </w:rPr>
      </w:pPr>
      <w:r>
        <w:rPr>
          <w:rFonts w:hint="eastAsia"/>
          <w:spacing w:val="-7"/>
          <w:sz w:val="24"/>
        </w:rPr>
        <w:t>3</w:t>
      </w:r>
      <w:r>
        <w:rPr>
          <w:spacing w:val="-7"/>
          <w:sz w:val="24"/>
        </w:rPr>
        <w:t>.</w:t>
      </w:r>
      <w:r>
        <w:rPr>
          <w:rFonts w:hint="eastAsia"/>
          <w:spacing w:val="-7"/>
          <w:sz w:val="24"/>
        </w:rPr>
        <w:t>编号：</w:t>
      </w:r>
      <w:r>
        <w:rPr>
          <w:spacing w:val="-7"/>
          <w:sz w:val="24"/>
          <w:u w:val="single"/>
        </w:rPr>
        <w:tab/>
      </w:r>
      <w:r>
        <w:rPr>
          <w:spacing w:val="-7"/>
          <w:sz w:val="24"/>
          <w:u w:val="single"/>
        </w:rPr>
        <w:t xml:space="preserve">       </w:t>
      </w:r>
      <w:r>
        <w:rPr>
          <w:rFonts w:hint="eastAsia"/>
          <w:spacing w:val="-7"/>
          <w:sz w:val="24"/>
        </w:rPr>
        <w:t>；多色性：不可见</w:t>
      </w:r>
      <w:r>
        <w:rPr>
          <w:spacing w:val="-7"/>
          <w:sz w:val="24"/>
        </w:rPr>
        <w:t>□</w:t>
      </w:r>
      <w:r>
        <w:rPr>
          <w:rFonts w:hint="eastAsia"/>
          <w:spacing w:val="-7"/>
          <w:sz w:val="24"/>
        </w:rPr>
        <w:t>、可见</w:t>
      </w:r>
      <w:r>
        <w:rPr>
          <w:spacing w:val="-7"/>
          <w:sz w:val="24"/>
        </w:rPr>
        <w:t xml:space="preserve">□ </w:t>
      </w:r>
      <w:r>
        <w:rPr>
          <w:rFonts w:hint="eastAsia"/>
          <w:spacing w:val="-7"/>
          <w:sz w:val="24"/>
        </w:rPr>
        <w:t>（</w:t>
      </w:r>
      <w:r>
        <w:rPr>
          <w:spacing w:val="-7"/>
          <w:sz w:val="24"/>
        </w:rPr>
        <w:t xml:space="preserve">1 </w:t>
      </w:r>
      <w:r>
        <w:rPr>
          <w:rFonts w:hint="eastAsia"/>
          <w:spacing w:val="-7"/>
          <w:sz w:val="24"/>
        </w:rPr>
        <w:t>分），多色性强度</w:t>
      </w:r>
      <w:r>
        <w:rPr>
          <w:spacing w:val="-7"/>
          <w:sz w:val="24"/>
          <w:u w:val="single"/>
        </w:rPr>
        <w:t xml:space="preserve"> </w:t>
      </w:r>
      <w:r>
        <w:rPr>
          <w:spacing w:val="-7"/>
          <w:sz w:val="24"/>
          <w:u w:val="single"/>
        </w:rPr>
        <w:tab/>
      </w:r>
      <w:r>
        <w:rPr>
          <w:spacing w:val="-7"/>
          <w:sz w:val="24"/>
          <w:u w:val="single"/>
        </w:rPr>
        <w:t xml:space="preserve">      </w:t>
      </w:r>
      <w:r>
        <w:rPr>
          <w:rFonts w:hint="eastAsia"/>
          <w:spacing w:val="-7"/>
          <w:sz w:val="24"/>
        </w:rPr>
        <w:t>（</w:t>
      </w:r>
      <w:r>
        <w:rPr>
          <w:spacing w:val="-7"/>
          <w:sz w:val="24"/>
        </w:rPr>
        <w:t xml:space="preserve">1 </w:t>
      </w:r>
      <w:r>
        <w:rPr>
          <w:rFonts w:hint="eastAsia"/>
          <w:spacing w:val="-7"/>
          <w:sz w:val="24"/>
        </w:rPr>
        <w:t>分），颜色</w:t>
      </w:r>
      <w:r>
        <w:rPr>
          <w:spacing w:val="-7"/>
          <w:sz w:val="24"/>
          <w:u w:val="single"/>
        </w:rPr>
        <w:tab/>
      </w:r>
      <w:r>
        <w:rPr>
          <w:spacing w:val="-7"/>
          <w:sz w:val="24"/>
          <w:u w:val="single"/>
        </w:rPr>
        <w:t xml:space="preserve">                    </w:t>
      </w:r>
      <w:r>
        <w:rPr>
          <w:rFonts w:hint="eastAsia"/>
          <w:spacing w:val="-7"/>
          <w:sz w:val="24"/>
        </w:rPr>
        <w:t>（</w:t>
      </w:r>
      <w:r>
        <w:rPr>
          <w:spacing w:val="-7"/>
          <w:sz w:val="24"/>
        </w:rPr>
        <w:t xml:space="preserve">2 </w:t>
      </w:r>
      <w:r>
        <w:rPr>
          <w:rFonts w:hint="eastAsia"/>
          <w:spacing w:val="-7"/>
          <w:sz w:val="24"/>
        </w:rPr>
        <w:t>分）</w:t>
      </w:r>
    </w:p>
    <w:p>
      <w:pPr>
        <w:spacing w:before="312" w:beforeLines="100" w:after="156" w:afterLines="50"/>
        <w:rPr>
          <w:rFonts w:ascii="仿宋" w:hAnsi="仿宋" w:eastAsia="仿宋"/>
          <w:b/>
          <w:sz w:val="24"/>
        </w:rPr>
      </w:pPr>
      <w:r>
        <w:rPr>
          <w:rFonts w:hint="eastAsia" w:ascii="仿宋" w:hAnsi="仿宋" w:eastAsia="仿宋"/>
          <w:b/>
          <w:sz w:val="24"/>
        </w:rPr>
        <w:t>五、偏光性观察</w:t>
      </w:r>
      <w:r>
        <w:rPr>
          <w:rFonts w:hint="eastAsia" w:ascii="仿宋" w:hAnsi="仿宋" w:eastAsia="仿宋"/>
          <w:sz w:val="24"/>
        </w:rPr>
        <w:t xml:space="preserve">（共 </w:t>
      </w:r>
      <w:r>
        <w:rPr>
          <w:rFonts w:ascii="仿宋" w:hAnsi="仿宋" w:eastAsia="仿宋"/>
          <w:sz w:val="24"/>
        </w:rPr>
        <w:t xml:space="preserve">4 </w:t>
      </w:r>
      <w:r>
        <w:rPr>
          <w:rFonts w:hint="eastAsia" w:ascii="仿宋" w:hAnsi="仿宋" w:eastAsia="仿宋"/>
          <w:sz w:val="24"/>
        </w:rPr>
        <w:t xml:space="preserve">颗；每题 </w:t>
      </w:r>
      <w:r>
        <w:rPr>
          <w:rFonts w:ascii="仿宋" w:hAnsi="仿宋" w:eastAsia="仿宋"/>
          <w:sz w:val="24"/>
        </w:rPr>
        <w:t xml:space="preserve">3 </w:t>
      </w:r>
      <w:r>
        <w:rPr>
          <w:rFonts w:hint="eastAsia" w:ascii="仿宋" w:hAnsi="仿宋" w:eastAsia="仿宋"/>
          <w:sz w:val="24"/>
        </w:rPr>
        <w:t xml:space="preserve">分，共 </w:t>
      </w:r>
      <w:r>
        <w:rPr>
          <w:rFonts w:ascii="仿宋" w:hAnsi="仿宋" w:eastAsia="仿宋"/>
          <w:sz w:val="24"/>
        </w:rPr>
        <w:t xml:space="preserve">12 </w:t>
      </w:r>
      <w:r>
        <w:rPr>
          <w:rFonts w:hint="eastAsia" w:ascii="仿宋" w:hAnsi="仿宋" w:eastAsia="仿宋"/>
          <w:sz w:val="24"/>
        </w:rPr>
        <w:t>分）</w:t>
      </w:r>
    </w:p>
    <w:p>
      <w:pPr>
        <w:pStyle w:val="13"/>
        <w:tabs>
          <w:tab w:val="left" w:pos="541"/>
          <w:tab w:val="left" w:pos="2639"/>
        </w:tabs>
        <w:spacing w:before="103"/>
        <w:ind w:left="0" w:firstLine="0"/>
        <w:rPr>
          <w:sz w:val="24"/>
        </w:rPr>
      </w:pPr>
      <w:r>
        <w:rPr>
          <w:rFonts w:hint="eastAsia"/>
          <w:sz w:val="24"/>
        </w:rPr>
        <w:t>1</w:t>
      </w:r>
      <w:r>
        <w:rPr>
          <w:sz w:val="24"/>
        </w:rPr>
        <w:t>.</w:t>
      </w:r>
      <w:r>
        <w:rPr>
          <w:rFonts w:hint="eastAsia"/>
          <w:sz w:val="24"/>
        </w:rPr>
        <w:t>编号：</w:t>
      </w:r>
      <w:r>
        <w:rPr>
          <w:sz w:val="24"/>
          <w:u w:val="single"/>
        </w:rPr>
        <w:t xml:space="preserve"> </w:t>
      </w:r>
      <w:r>
        <w:rPr>
          <w:sz w:val="24"/>
          <w:u w:val="single"/>
        </w:rPr>
        <w:tab/>
      </w:r>
    </w:p>
    <w:p>
      <w:pPr>
        <w:tabs>
          <w:tab w:val="left" w:pos="3120"/>
          <w:tab w:val="left" w:pos="7200"/>
        </w:tabs>
        <w:spacing w:before="160"/>
        <w:rPr>
          <w:rFonts w:ascii="仿宋" w:hAnsi="仿宋" w:eastAsia="仿宋"/>
          <w:sz w:val="24"/>
        </w:rPr>
      </w:pPr>
      <w:r>
        <w:rPr>
          <w:rFonts w:hint="eastAsia" w:ascii="仿宋" w:hAnsi="仿宋" w:eastAsia="仿宋"/>
          <w:sz w:val="24"/>
        </w:rPr>
        <w:t>观察现象</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分）；结论</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w:t>
      </w:r>
    </w:p>
    <w:p>
      <w:pPr>
        <w:pStyle w:val="13"/>
        <w:tabs>
          <w:tab w:val="left" w:pos="541"/>
          <w:tab w:val="left" w:pos="2639"/>
        </w:tabs>
        <w:spacing w:before="161"/>
        <w:ind w:left="0" w:firstLine="0"/>
        <w:rPr>
          <w:sz w:val="24"/>
        </w:rPr>
      </w:pPr>
      <w:r>
        <w:rPr>
          <w:rFonts w:hint="eastAsia"/>
          <w:sz w:val="24"/>
        </w:rPr>
        <w:t>2</w:t>
      </w:r>
      <w:r>
        <w:rPr>
          <w:sz w:val="24"/>
        </w:rPr>
        <w:t>.</w:t>
      </w:r>
      <w:r>
        <w:rPr>
          <w:rFonts w:hint="eastAsia"/>
          <w:sz w:val="24"/>
        </w:rPr>
        <w:t>编号：</w:t>
      </w:r>
      <w:r>
        <w:rPr>
          <w:sz w:val="24"/>
          <w:u w:val="single"/>
        </w:rPr>
        <w:t xml:space="preserve"> </w:t>
      </w:r>
      <w:r>
        <w:rPr>
          <w:sz w:val="24"/>
          <w:u w:val="single"/>
        </w:rPr>
        <w:tab/>
      </w:r>
    </w:p>
    <w:p>
      <w:pPr>
        <w:tabs>
          <w:tab w:val="left" w:pos="3120"/>
          <w:tab w:val="left" w:pos="7200"/>
        </w:tabs>
        <w:spacing w:before="160"/>
        <w:rPr>
          <w:rFonts w:ascii="仿宋" w:hAnsi="仿宋" w:eastAsia="仿宋"/>
          <w:sz w:val="24"/>
        </w:rPr>
      </w:pPr>
      <w:r>
        <w:rPr>
          <w:rFonts w:hint="eastAsia" w:ascii="仿宋" w:hAnsi="仿宋" w:eastAsia="仿宋"/>
          <w:sz w:val="24"/>
        </w:rPr>
        <w:t>观察现象</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分）；结论</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w:t>
      </w:r>
    </w:p>
    <w:p>
      <w:pPr>
        <w:pStyle w:val="13"/>
        <w:tabs>
          <w:tab w:val="left" w:pos="541"/>
          <w:tab w:val="left" w:pos="2639"/>
        </w:tabs>
        <w:spacing w:before="161"/>
        <w:ind w:left="0" w:firstLine="0"/>
        <w:rPr>
          <w:sz w:val="24"/>
        </w:rPr>
      </w:pPr>
      <w:r>
        <w:rPr>
          <w:rFonts w:hint="eastAsia"/>
          <w:sz w:val="24"/>
        </w:rPr>
        <w:t>3</w:t>
      </w:r>
      <w:r>
        <w:rPr>
          <w:sz w:val="24"/>
        </w:rPr>
        <w:t>.</w:t>
      </w:r>
      <w:r>
        <w:rPr>
          <w:rFonts w:hint="eastAsia"/>
          <w:sz w:val="24"/>
        </w:rPr>
        <w:t>编号：</w:t>
      </w:r>
      <w:r>
        <w:rPr>
          <w:sz w:val="24"/>
          <w:u w:val="single"/>
        </w:rPr>
        <w:t xml:space="preserve"> </w:t>
      </w:r>
      <w:r>
        <w:rPr>
          <w:sz w:val="24"/>
          <w:u w:val="single"/>
        </w:rPr>
        <w:tab/>
      </w:r>
    </w:p>
    <w:p>
      <w:pPr>
        <w:tabs>
          <w:tab w:val="left" w:pos="3120"/>
          <w:tab w:val="left" w:pos="7200"/>
        </w:tabs>
        <w:spacing w:before="160"/>
        <w:rPr>
          <w:rFonts w:ascii="仿宋" w:hAnsi="仿宋" w:eastAsia="仿宋"/>
          <w:sz w:val="24"/>
        </w:rPr>
      </w:pPr>
      <w:r>
        <w:rPr>
          <w:rFonts w:hint="eastAsia" w:ascii="仿宋" w:hAnsi="仿宋" w:eastAsia="仿宋"/>
          <w:sz w:val="24"/>
        </w:rPr>
        <w:t>观察现象</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分）；结论</w:t>
      </w:r>
      <w:r>
        <w:rPr>
          <w:rFonts w:ascii="仿宋" w:hAnsi="仿宋" w:eastAsia="仿宋"/>
          <w:sz w:val="24"/>
          <w:u w:val="single"/>
        </w:rPr>
        <w:tab/>
      </w:r>
      <w:r>
        <w:rPr>
          <w:rFonts w:hint="eastAsia" w:ascii="仿宋" w:hAnsi="仿宋" w:eastAsia="仿宋"/>
          <w:sz w:val="24"/>
        </w:rPr>
        <w:t>（</w:t>
      </w:r>
      <w:r>
        <w:rPr>
          <w:rFonts w:ascii="仿宋" w:hAnsi="仿宋" w:eastAsia="仿宋"/>
          <w:sz w:val="24"/>
        </w:rPr>
        <w:t>1.5</w:t>
      </w:r>
      <w:r>
        <w:rPr>
          <w:rFonts w:hint="eastAsia" w:ascii="仿宋" w:hAnsi="仿宋" w:eastAsia="仿宋"/>
          <w:sz w:val="24"/>
        </w:rPr>
        <w:t>分）</w:t>
      </w:r>
      <w:r>
        <w:rPr>
          <w:rFonts w:ascii="仿宋" w:hAnsi="仿宋" w:eastAsia="仿宋"/>
          <w:sz w:val="24"/>
        </w:rPr>
        <w:t xml:space="preserve"> </w:t>
      </w:r>
    </w:p>
    <w:p>
      <w:pPr>
        <w:pStyle w:val="13"/>
        <w:tabs>
          <w:tab w:val="left" w:pos="541"/>
          <w:tab w:val="left" w:pos="2639"/>
        </w:tabs>
        <w:spacing w:before="161"/>
        <w:ind w:left="0" w:firstLine="0"/>
        <w:rPr>
          <w:sz w:val="24"/>
        </w:rPr>
      </w:pPr>
      <w:r>
        <w:rPr>
          <w:sz w:val="24"/>
        </w:rPr>
        <w:t>4.</w:t>
      </w:r>
      <w:r>
        <w:rPr>
          <w:rFonts w:hint="eastAsia"/>
          <w:sz w:val="24"/>
        </w:rPr>
        <w:t>编号：</w:t>
      </w:r>
      <w:r>
        <w:rPr>
          <w:sz w:val="24"/>
          <w:u w:val="single"/>
        </w:rPr>
        <w:t xml:space="preserve"> </w:t>
      </w:r>
      <w:r>
        <w:rPr>
          <w:sz w:val="24"/>
          <w:u w:val="single"/>
        </w:rPr>
        <w:tab/>
      </w:r>
    </w:p>
    <w:p>
      <w:pPr>
        <w:tabs>
          <w:tab w:val="left" w:pos="3120"/>
          <w:tab w:val="left" w:pos="7200"/>
        </w:tabs>
        <w:spacing w:before="160"/>
        <w:rPr>
          <w:rFonts w:ascii="仿宋" w:hAnsi="仿宋" w:eastAsia="仿宋"/>
          <w:sz w:val="24"/>
        </w:rPr>
      </w:pPr>
      <w:r>
        <w:rPr>
          <w:rFonts w:hint="eastAsia" w:ascii="仿宋" w:hAnsi="仿宋" w:eastAsia="仿宋"/>
          <w:sz w:val="24"/>
        </w:rPr>
        <w:t>观察现象</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分）；结论</w:t>
      </w:r>
      <w:r>
        <w:rPr>
          <w:rFonts w:ascii="仿宋" w:hAnsi="仿宋" w:eastAsia="仿宋"/>
          <w:sz w:val="24"/>
          <w:u w:val="single"/>
        </w:rPr>
        <w:tab/>
      </w:r>
      <w:r>
        <w:rPr>
          <w:rFonts w:hint="eastAsia" w:ascii="仿宋" w:hAnsi="仿宋" w:eastAsia="仿宋"/>
          <w:sz w:val="24"/>
        </w:rPr>
        <w:t>（</w:t>
      </w:r>
      <w:r>
        <w:rPr>
          <w:rFonts w:ascii="仿宋" w:hAnsi="仿宋" w:eastAsia="仿宋"/>
          <w:sz w:val="24"/>
        </w:rPr>
        <w:t xml:space="preserve">1.5 </w:t>
      </w:r>
      <w:r>
        <w:rPr>
          <w:rFonts w:hint="eastAsia" w:ascii="仿宋" w:hAnsi="仿宋" w:eastAsia="仿宋"/>
          <w:sz w:val="24"/>
        </w:rPr>
        <w:t>分）</w:t>
      </w:r>
    </w:p>
    <w:p>
      <w:pPr>
        <w:spacing w:before="312" w:beforeLines="100" w:after="156" w:afterLines="50"/>
        <w:rPr>
          <w:rFonts w:ascii="仿宋" w:hAnsi="仿宋" w:eastAsia="仿宋"/>
          <w:b/>
          <w:sz w:val="24"/>
        </w:rPr>
      </w:pPr>
      <w:r>
        <w:rPr>
          <w:rFonts w:hint="eastAsia" w:ascii="仿宋" w:hAnsi="仿宋" w:eastAsia="仿宋"/>
          <w:b/>
          <w:sz w:val="24"/>
        </w:rPr>
        <w:t>六、紫外荧光观察</w:t>
      </w:r>
      <w:r>
        <w:rPr>
          <w:rFonts w:hint="eastAsia" w:ascii="仿宋" w:hAnsi="仿宋" w:eastAsia="仿宋"/>
          <w:sz w:val="24"/>
        </w:rPr>
        <w:t xml:space="preserve">（共 </w:t>
      </w:r>
      <w:r>
        <w:rPr>
          <w:rFonts w:ascii="仿宋" w:hAnsi="仿宋" w:eastAsia="仿宋"/>
          <w:sz w:val="24"/>
        </w:rPr>
        <w:t xml:space="preserve">2 </w:t>
      </w:r>
      <w:r>
        <w:rPr>
          <w:rFonts w:hint="eastAsia" w:ascii="仿宋" w:hAnsi="仿宋" w:eastAsia="仿宋"/>
          <w:sz w:val="24"/>
        </w:rPr>
        <w:t xml:space="preserve">颗；每题 </w:t>
      </w:r>
      <w:r>
        <w:rPr>
          <w:rFonts w:ascii="仿宋" w:hAnsi="仿宋" w:eastAsia="仿宋"/>
          <w:sz w:val="24"/>
        </w:rPr>
        <w:t xml:space="preserve">3 </w:t>
      </w:r>
      <w:r>
        <w:rPr>
          <w:rFonts w:hint="eastAsia" w:ascii="仿宋" w:hAnsi="仿宋" w:eastAsia="仿宋"/>
          <w:sz w:val="24"/>
        </w:rPr>
        <w:t xml:space="preserve">分，共 </w:t>
      </w:r>
      <w:r>
        <w:rPr>
          <w:rFonts w:ascii="仿宋" w:hAnsi="仿宋" w:eastAsia="仿宋"/>
          <w:sz w:val="24"/>
        </w:rPr>
        <w:t xml:space="preserve">6 </w:t>
      </w:r>
      <w:r>
        <w:rPr>
          <w:rFonts w:hint="eastAsia" w:ascii="仿宋" w:hAnsi="仿宋" w:eastAsia="仿宋"/>
          <w:sz w:val="24"/>
        </w:rPr>
        <w:t>分）</w:t>
      </w:r>
    </w:p>
    <w:p>
      <w:pPr>
        <w:pStyle w:val="13"/>
        <w:tabs>
          <w:tab w:val="left" w:pos="541"/>
          <w:tab w:val="left" w:pos="2639"/>
        </w:tabs>
        <w:spacing w:before="103" w:line="360" w:lineRule="auto"/>
        <w:ind w:left="0" w:firstLine="0"/>
        <w:rPr>
          <w:sz w:val="24"/>
        </w:rPr>
      </w:pPr>
      <w:r>
        <w:rPr>
          <w:rFonts w:hint="eastAsia"/>
          <w:sz w:val="24"/>
        </w:rPr>
        <w:t>1</w:t>
      </w:r>
      <w:r>
        <w:rPr>
          <w:sz w:val="24"/>
        </w:rPr>
        <w:t>.</w:t>
      </w:r>
      <w:r>
        <w:rPr>
          <w:rFonts w:hint="eastAsia"/>
          <w:sz w:val="24"/>
        </w:rPr>
        <w:t>编号：</w:t>
      </w:r>
      <w:r>
        <w:rPr>
          <w:sz w:val="24"/>
          <w:u w:val="single"/>
        </w:rPr>
        <w:t xml:space="preserve"> </w:t>
      </w:r>
      <w:r>
        <w:rPr>
          <w:sz w:val="24"/>
          <w:u w:val="single"/>
        </w:rPr>
        <w:tab/>
      </w:r>
    </w:p>
    <w:p>
      <w:pPr>
        <w:spacing w:line="360" w:lineRule="auto"/>
        <w:rPr>
          <w:rFonts w:ascii="仿宋" w:hAnsi="仿宋" w:eastAsia="仿宋"/>
          <w:sz w:val="24"/>
        </w:rPr>
      </w:pPr>
      <w:r>
        <w:rPr>
          <w:rFonts w:ascii="仿宋" w:hAnsi="仿宋" w:eastAsia="仿宋" w:cs="Times New Roman"/>
          <w:sz w:val="24"/>
        </w:rPr>
        <w:t>LW：</w:t>
      </w:r>
      <w:r>
        <w:rPr>
          <w:rFonts w:hint="eastAsia" w:ascii="仿宋" w:hAnsi="仿宋" w:eastAsia="仿宋"/>
          <w:sz w:val="24"/>
        </w:rPr>
        <w:t>颜色：</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强度：</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cs="Times New Roman"/>
          <w:sz w:val="24"/>
        </w:rPr>
        <w:t>SW：</w:t>
      </w:r>
      <w:r>
        <w:rPr>
          <w:rFonts w:hint="eastAsia" w:ascii="仿宋" w:hAnsi="仿宋" w:eastAsia="仿宋"/>
          <w:sz w:val="24"/>
        </w:rPr>
        <w:t>颜色：</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强度：</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3 </w:t>
      </w:r>
      <w:r>
        <w:rPr>
          <w:rFonts w:hint="eastAsia" w:ascii="仿宋" w:hAnsi="仿宋" w:eastAsia="仿宋"/>
          <w:sz w:val="24"/>
        </w:rPr>
        <w:t>分）</w:t>
      </w:r>
    </w:p>
    <w:p>
      <w:pPr>
        <w:pStyle w:val="13"/>
        <w:tabs>
          <w:tab w:val="left" w:pos="541"/>
          <w:tab w:val="left" w:pos="2639"/>
        </w:tabs>
        <w:spacing w:before="103" w:line="360" w:lineRule="auto"/>
        <w:ind w:left="0" w:firstLine="0"/>
        <w:rPr>
          <w:sz w:val="24"/>
        </w:rPr>
      </w:pPr>
      <w:r>
        <w:rPr>
          <w:rFonts w:hint="eastAsia"/>
          <w:sz w:val="24"/>
        </w:rPr>
        <w:t>2</w:t>
      </w:r>
      <w:r>
        <w:rPr>
          <w:sz w:val="24"/>
        </w:rPr>
        <w:t>.</w:t>
      </w:r>
      <w:r>
        <w:rPr>
          <w:rFonts w:hint="eastAsia"/>
          <w:sz w:val="24"/>
        </w:rPr>
        <w:t>编号：</w:t>
      </w:r>
      <w:r>
        <w:rPr>
          <w:sz w:val="24"/>
          <w:u w:val="single"/>
        </w:rPr>
        <w:t xml:space="preserve"> </w:t>
      </w:r>
      <w:r>
        <w:rPr>
          <w:sz w:val="24"/>
          <w:u w:val="single"/>
        </w:rPr>
        <w:tab/>
      </w:r>
    </w:p>
    <w:p>
      <w:pPr>
        <w:spacing w:line="360" w:lineRule="auto"/>
        <w:rPr>
          <w:rFonts w:ascii="仿宋" w:hAnsi="仿宋" w:eastAsia="仿宋"/>
          <w:sz w:val="24"/>
        </w:rPr>
      </w:pPr>
      <w:r>
        <w:rPr>
          <w:rFonts w:ascii="仿宋" w:hAnsi="仿宋" w:eastAsia="仿宋" w:cs="Times New Roman"/>
          <w:sz w:val="24"/>
        </w:rPr>
        <w:t>LW：</w:t>
      </w:r>
      <w:r>
        <w:rPr>
          <w:rFonts w:hint="eastAsia" w:ascii="仿宋" w:hAnsi="仿宋" w:eastAsia="仿宋"/>
          <w:sz w:val="24"/>
        </w:rPr>
        <w:t>颜色：</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强度：</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SW</w:t>
      </w:r>
      <w:r>
        <w:rPr>
          <w:rFonts w:hint="eastAsia" w:ascii="仿宋" w:hAnsi="仿宋" w:eastAsia="仿宋"/>
          <w:sz w:val="24"/>
        </w:rPr>
        <w:t>：颜色：</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强度：</w:t>
      </w:r>
      <w:r>
        <w:rPr>
          <w:rFonts w:ascii="仿宋" w:hAnsi="仿宋" w:eastAsia="仿宋"/>
          <w:sz w:val="24"/>
          <w:u w:val="single"/>
        </w:rPr>
        <w:tab/>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 xml:space="preserve">3 </w:t>
      </w:r>
      <w:r>
        <w:rPr>
          <w:rFonts w:hint="eastAsia" w:ascii="仿宋" w:hAnsi="仿宋" w:eastAsia="仿宋"/>
          <w:sz w:val="24"/>
        </w:rPr>
        <w:t>分）</w:t>
      </w:r>
    </w:p>
    <w:p>
      <w:pPr>
        <w:spacing w:before="156" w:beforeLines="50" w:after="156" w:afterLines="50"/>
        <w:rPr>
          <w:rFonts w:ascii="仿宋" w:hAnsi="仿宋" w:eastAsia="仿宋"/>
          <w:b/>
          <w:sz w:val="24"/>
        </w:rPr>
      </w:pPr>
      <w:r>
        <w:rPr>
          <w:rFonts w:hint="eastAsia" w:ascii="仿宋" w:hAnsi="仿宋" w:eastAsia="仿宋"/>
          <w:b/>
          <w:sz w:val="24"/>
        </w:rPr>
        <w:t>七、放大检查</w:t>
      </w:r>
      <w:r>
        <w:rPr>
          <w:rFonts w:hint="eastAsia" w:ascii="仿宋" w:hAnsi="仿宋" w:eastAsia="仿宋"/>
          <w:sz w:val="24"/>
        </w:rPr>
        <w:t xml:space="preserve">（共 </w:t>
      </w:r>
      <w:r>
        <w:rPr>
          <w:rFonts w:ascii="仿宋" w:hAnsi="仿宋" w:eastAsia="仿宋"/>
          <w:sz w:val="24"/>
        </w:rPr>
        <w:t xml:space="preserve">3 </w:t>
      </w:r>
      <w:r>
        <w:rPr>
          <w:rFonts w:hint="eastAsia" w:ascii="仿宋" w:hAnsi="仿宋" w:eastAsia="仿宋"/>
          <w:sz w:val="24"/>
        </w:rPr>
        <w:t xml:space="preserve">颗；每题 </w:t>
      </w:r>
      <w:r>
        <w:rPr>
          <w:rFonts w:ascii="仿宋" w:hAnsi="仿宋" w:eastAsia="仿宋"/>
          <w:sz w:val="24"/>
        </w:rPr>
        <w:t xml:space="preserve">5 </w:t>
      </w:r>
      <w:r>
        <w:rPr>
          <w:rFonts w:hint="eastAsia" w:ascii="仿宋" w:hAnsi="仿宋" w:eastAsia="仿宋"/>
          <w:sz w:val="24"/>
        </w:rPr>
        <w:t xml:space="preserve">分，共 </w:t>
      </w:r>
      <w:r>
        <w:rPr>
          <w:rFonts w:ascii="仿宋" w:hAnsi="仿宋" w:eastAsia="仿宋"/>
          <w:sz w:val="24"/>
        </w:rPr>
        <w:t xml:space="preserve">15 </w:t>
      </w:r>
      <w:r>
        <w:rPr>
          <w:rFonts w:hint="eastAsia" w:ascii="仿宋" w:hAnsi="仿宋" w:eastAsia="仿宋"/>
          <w:sz w:val="24"/>
        </w:rPr>
        <w:t>分）</w:t>
      </w:r>
    </w:p>
    <w:p>
      <w:pPr>
        <w:pStyle w:val="4"/>
        <w:spacing w:line="360" w:lineRule="auto"/>
        <w:ind w:left="0"/>
        <w:jc w:val="both"/>
        <w:rPr>
          <w:sz w:val="24"/>
        </w:rPr>
      </w:pPr>
      <w:r>
        <w:rPr>
          <w:rFonts w:hint="eastAsia"/>
          <w:sz w:val="24"/>
        </w:rPr>
        <w:t>1</w:t>
      </w:r>
      <w:r>
        <w:rPr>
          <w:sz w:val="24"/>
        </w:rPr>
        <w:t>.</w:t>
      </w:r>
      <w:r>
        <w:rPr>
          <w:rFonts w:hint="eastAsia"/>
          <w:sz w:val="24"/>
        </w:rPr>
        <w:t>编号：_</w:t>
      </w:r>
      <w:r>
        <w:rPr>
          <w:sz w:val="24"/>
        </w:rPr>
        <w:t>_______</w:t>
      </w:r>
    </w:p>
    <w:p>
      <w:pPr>
        <w:pStyle w:val="4"/>
        <w:spacing w:line="360" w:lineRule="auto"/>
        <w:ind w:left="0"/>
        <w:jc w:val="both"/>
        <w:rPr>
          <w:sz w:val="24"/>
        </w:rPr>
      </w:pPr>
      <w:r>
        <w:rPr>
          <w:rFonts w:hint="eastAsia"/>
          <w:sz w:val="24"/>
        </w:rPr>
        <w:t>主要外部特征：（不超过</w:t>
      </w:r>
      <w:r>
        <w:rPr>
          <w:rFonts w:hint="eastAsia"/>
          <w:spacing w:val="-60"/>
          <w:sz w:val="24"/>
        </w:rPr>
        <w:t xml:space="preserve"> </w:t>
      </w:r>
      <w:r>
        <w:rPr>
          <w:sz w:val="24"/>
        </w:rPr>
        <w:t xml:space="preserve">2 </w:t>
      </w:r>
      <w:r>
        <w:rPr>
          <w:rFonts w:hint="eastAsia"/>
          <w:sz w:val="24"/>
        </w:rPr>
        <w:t>项，</w:t>
      </w:r>
      <w:r>
        <w:rPr>
          <w:sz w:val="24"/>
        </w:rPr>
        <w:t xml:space="preserve">1 </w:t>
      </w:r>
      <w:r>
        <w:rPr>
          <w:rFonts w:hint="eastAsia"/>
          <w:sz w:val="24"/>
        </w:rPr>
        <w:t>分）</w:t>
      </w:r>
      <w:r>
        <w:rPr>
          <w:sz w:val="24"/>
        </w:rPr>
        <w:t>__________________________________</w:t>
      </w:r>
    </w:p>
    <w:p>
      <w:pPr>
        <w:spacing w:line="360" w:lineRule="auto"/>
        <w:rPr>
          <w:rFonts w:ascii="仿宋" w:hAnsi="仿宋" w:eastAsia="仿宋" w:cs="仿宋"/>
          <w:kern w:val="0"/>
          <w:sz w:val="28"/>
          <w:szCs w:val="28"/>
        </w:rPr>
      </w:pPr>
      <w:r>
        <w:rPr>
          <w:rFonts w:ascii="仿宋" w:hAnsi="仿宋" w:eastAsia="仿宋"/>
          <w:sz w:val="24"/>
        </w:rPr>
        <w:t>____________________________________________________________________</w:t>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p>
    <w:p>
      <w:pPr>
        <w:pStyle w:val="4"/>
        <w:spacing w:line="360" w:lineRule="auto"/>
        <w:ind w:left="0"/>
        <w:jc w:val="both"/>
        <w:rPr>
          <w:sz w:val="24"/>
        </w:rPr>
      </w:pPr>
      <w:r>
        <w:rPr>
          <w:rFonts w:hint="eastAsia"/>
          <w:sz w:val="24"/>
        </w:rPr>
        <w:t>主要内部特征：（不超过</w:t>
      </w:r>
      <w:r>
        <w:rPr>
          <w:rFonts w:hint="eastAsia"/>
          <w:spacing w:val="-60"/>
          <w:sz w:val="24"/>
        </w:rPr>
        <w:t xml:space="preserve"> 4</w:t>
      </w:r>
      <w:r>
        <w:rPr>
          <w:sz w:val="24"/>
        </w:rPr>
        <w:t xml:space="preserve"> </w:t>
      </w:r>
      <w:r>
        <w:rPr>
          <w:rFonts w:hint="eastAsia"/>
          <w:sz w:val="24"/>
        </w:rPr>
        <w:t>项，4分）</w:t>
      </w:r>
      <w:r>
        <w:rPr>
          <w:sz w:val="24"/>
        </w:rPr>
        <w:t>____________________________________</w:t>
      </w:r>
    </w:p>
    <w:p>
      <w:pPr>
        <w:pStyle w:val="4"/>
        <w:spacing w:line="360" w:lineRule="auto"/>
        <w:ind w:left="0"/>
        <w:jc w:val="both"/>
        <w:rPr>
          <w:spacing w:val="-7"/>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t>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pPr>
        <w:spacing w:line="360" w:lineRule="auto"/>
        <w:rPr>
          <w:rFonts w:ascii="仿宋" w:hAnsi="仿宋" w:eastAsia="仿宋" w:cs="仿宋"/>
          <w:kern w:val="0"/>
          <w:sz w:val="28"/>
          <w:szCs w:val="28"/>
        </w:rPr>
      </w:pPr>
      <w:r>
        <w:rPr>
          <w:rFonts w:ascii="仿宋" w:hAnsi="仿宋" w:eastAsia="仿宋"/>
          <w:sz w:val="24"/>
        </w:rPr>
        <w:t>____________________________________________________________________</w:t>
      </w:r>
    </w:p>
    <w:p>
      <w:pPr>
        <w:pStyle w:val="4"/>
        <w:spacing w:line="360" w:lineRule="auto"/>
        <w:ind w:left="0"/>
        <w:jc w:val="both"/>
        <w:rPr>
          <w:sz w:val="24"/>
        </w:rPr>
      </w:pPr>
      <w:r>
        <w:rPr>
          <w:sz w:val="24"/>
        </w:rPr>
        <w:t>2.</w:t>
      </w:r>
      <w:r>
        <w:rPr>
          <w:rFonts w:hint="eastAsia"/>
          <w:sz w:val="24"/>
        </w:rPr>
        <w:t>编号：_</w:t>
      </w:r>
      <w:r>
        <w:rPr>
          <w:sz w:val="24"/>
        </w:rPr>
        <w:t>_______</w:t>
      </w:r>
    </w:p>
    <w:p>
      <w:pPr>
        <w:pStyle w:val="4"/>
        <w:spacing w:line="360" w:lineRule="auto"/>
        <w:ind w:left="0"/>
        <w:jc w:val="both"/>
        <w:rPr>
          <w:sz w:val="24"/>
        </w:rPr>
      </w:pPr>
      <w:r>
        <w:rPr>
          <w:rFonts w:hint="eastAsia"/>
          <w:sz w:val="24"/>
        </w:rPr>
        <w:t>主要外部特征：（不超过</w:t>
      </w:r>
      <w:r>
        <w:rPr>
          <w:rFonts w:hint="eastAsia"/>
          <w:spacing w:val="-60"/>
          <w:sz w:val="24"/>
        </w:rPr>
        <w:t xml:space="preserve"> </w:t>
      </w:r>
      <w:r>
        <w:rPr>
          <w:sz w:val="24"/>
        </w:rPr>
        <w:t xml:space="preserve">2 </w:t>
      </w:r>
      <w:r>
        <w:rPr>
          <w:rFonts w:hint="eastAsia"/>
          <w:sz w:val="24"/>
        </w:rPr>
        <w:t>项，</w:t>
      </w:r>
      <w:r>
        <w:rPr>
          <w:sz w:val="24"/>
        </w:rPr>
        <w:t xml:space="preserve">1 </w:t>
      </w:r>
      <w:r>
        <w:rPr>
          <w:rFonts w:hint="eastAsia"/>
          <w:sz w:val="24"/>
        </w:rPr>
        <w:t>分）</w:t>
      </w:r>
      <w:r>
        <w:rPr>
          <w:sz w:val="24"/>
        </w:rPr>
        <w:t>__________________________________</w:t>
      </w:r>
    </w:p>
    <w:p>
      <w:pPr>
        <w:spacing w:line="360" w:lineRule="auto"/>
        <w:rPr>
          <w:rFonts w:ascii="仿宋" w:hAnsi="仿宋" w:eastAsia="仿宋" w:cs="仿宋"/>
          <w:kern w:val="0"/>
          <w:sz w:val="28"/>
          <w:szCs w:val="28"/>
        </w:rPr>
      </w:pPr>
      <w:r>
        <w:rPr>
          <w:rFonts w:ascii="仿宋" w:hAnsi="仿宋" w:eastAsia="仿宋"/>
          <w:sz w:val="24"/>
        </w:rPr>
        <w:t>____________________________________________________________________</w:t>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r>
        <w:rPr>
          <w:rFonts w:ascii="仿宋" w:hAnsi="仿宋" w:eastAsia="仿宋"/>
          <w:sz w:val="24"/>
        </w:rPr>
        <w:softHyphen/>
      </w:r>
    </w:p>
    <w:p>
      <w:pPr>
        <w:pStyle w:val="4"/>
        <w:spacing w:line="360" w:lineRule="auto"/>
        <w:ind w:left="0"/>
        <w:jc w:val="both"/>
        <w:rPr>
          <w:sz w:val="24"/>
        </w:rPr>
      </w:pPr>
      <w:r>
        <w:rPr>
          <w:rFonts w:hint="eastAsia"/>
          <w:sz w:val="24"/>
        </w:rPr>
        <w:t>主要内部特征：（不超过</w:t>
      </w:r>
      <w:r>
        <w:rPr>
          <w:rFonts w:hint="eastAsia"/>
          <w:spacing w:val="-60"/>
          <w:sz w:val="24"/>
        </w:rPr>
        <w:t xml:space="preserve"> 4</w:t>
      </w:r>
      <w:r>
        <w:rPr>
          <w:sz w:val="24"/>
        </w:rPr>
        <w:t xml:space="preserve"> </w:t>
      </w:r>
      <w:r>
        <w:rPr>
          <w:rFonts w:hint="eastAsia"/>
          <w:sz w:val="24"/>
        </w:rPr>
        <w:t>项，4分）</w:t>
      </w:r>
      <w:r>
        <w:rPr>
          <w:sz w:val="24"/>
        </w:rPr>
        <w:t>____________________________________</w:t>
      </w:r>
    </w:p>
    <w:p>
      <w:pPr>
        <w:pStyle w:val="4"/>
        <w:spacing w:line="360" w:lineRule="auto"/>
        <w:ind w:left="0"/>
        <w:jc w:val="both"/>
        <w:rPr>
          <w:spacing w:val="-7"/>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t>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pPr>
        <w:pStyle w:val="4"/>
        <w:spacing w:line="360" w:lineRule="auto"/>
        <w:ind w:left="0"/>
        <w:jc w:val="both"/>
        <w:rPr>
          <w:sz w:val="24"/>
        </w:rPr>
      </w:pPr>
      <w:r>
        <w:rPr>
          <w:sz w:val="24"/>
        </w:rPr>
        <w:t>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pPr>
        <w:pStyle w:val="4"/>
        <w:spacing w:line="360" w:lineRule="auto"/>
        <w:ind w:left="0"/>
        <w:jc w:val="both"/>
        <w:rPr>
          <w:sz w:val="24"/>
        </w:rPr>
      </w:pPr>
      <w:r>
        <w:rPr>
          <w:sz w:val="24"/>
        </w:rPr>
        <w:t>3.</w:t>
      </w:r>
      <w:r>
        <w:rPr>
          <w:rFonts w:hint="eastAsia"/>
          <w:sz w:val="24"/>
        </w:rPr>
        <w:t>编号：_</w:t>
      </w:r>
      <w:r>
        <w:rPr>
          <w:sz w:val="24"/>
        </w:rPr>
        <w:t>_______</w:t>
      </w:r>
    </w:p>
    <w:p>
      <w:pPr>
        <w:pStyle w:val="4"/>
        <w:spacing w:line="360" w:lineRule="auto"/>
        <w:ind w:left="0"/>
        <w:jc w:val="both"/>
        <w:rPr>
          <w:sz w:val="24"/>
        </w:rPr>
      </w:pPr>
      <w:r>
        <w:rPr>
          <w:rFonts w:hint="eastAsia"/>
          <w:sz w:val="24"/>
        </w:rPr>
        <w:t>主要外部特征：（不超过</w:t>
      </w:r>
      <w:r>
        <w:rPr>
          <w:rFonts w:hint="eastAsia"/>
          <w:spacing w:val="-60"/>
          <w:sz w:val="24"/>
        </w:rPr>
        <w:t xml:space="preserve"> </w:t>
      </w:r>
      <w:r>
        <w:rPr>
          <w:sz w:val="24"/>
        </w:rPr>
        <w:t xml:space="preserve">2 </w:t>
      </w:r>
      <w:r>
        <w:rPr>
          <w:rFonts w:hint="eastAsia"/>
          <w:sz w:val="24"/>
        </w:rPr>
        <w:t>项，</w:t>
      </w:r>
      <w:r>
        <w:rPr>
          <w:sz w:val="24"/>
        </w:rPr>
        <w:t xml:space="preserve">1 </w:t>
      </w:r>
      <w:r>
        <w:rPr>
          <w:rFonts w:hint="eastAsia"/>
          <w:sz w:val="24"/>
        </w:rPr>
        <w:t>分）</w:t>
      </w:r>
      <w:r>
        <w:rPr>
          <w:sz w:val="24"/>
        </w:rPr>
        <w:t>__________________________________</w:t>
      </w:r>
    </w:p>
    <w:p>
      <w:pPr>
        <w:pStyle w:val="4"/>
        <w:spacing w:line="360" w:lineRule="auto"/>
        <w:ind w:left="0"/>
        <w:jc w:val="both"/>
        <w:rPr>
          <w:sz w:val="24"/>
        </w:rPr>
      </w:pPr>
      <w:r>
        <w:rPr>
          <w:sz w:val="24"/>
        </w:rPr>
        <w:t>____________________________________________________________________</w:t>
      </w:r>
      <w:r>
        <w:rPr>
          <w:sz w:val="24"/>
        </w:rPr>
        <w:softHyphen/>
      </w:r>
      <w:r>
        <w:rPr>
          <w:sz w:val="24"/>
        </w:rPr>
        <w:softHyphen/>
      </w:r>
      <w:r>
        <w:rPr>
          <w:sz w:val="24"/>
        </w:rPr>
        <w:softHyphen/>
      </w:r>
      <w:r>
        <w:rPr>
          <w:sz w:val="24"/>
        </w:rPr>
        <w:softHyphen/>
      </w:r>
      <w:r>
        <w:rPr>
          <w:sz w:val="24"/>
        </w:rPr>
        <w:t>_</w:t>
      </w:r>
      <w:r>
        <w:rPr>
          <w:rFonts w:hint="eastAsia"/>
          <w:sz w:val="24"/>
        </w:rPr>
        <w:t>主要内部特征：（不超过</w:t>
      </w:r>
      <w:r>
        <w:rPr>
          <w:rFonts w:hint="eastAsia"/>
          <w:spacing w:val="-60"/>
          <w:sz w:val="24"/>
        </w:rPr>
        <w:t xml:space="preserve"> 4</w:t>
      </w:r>
      <w:r>
        <w:rPr>
          <w:sz w:val="24"/>
        </w:rPr>
        <w:t xml:space="preserve"> </w:t>
      </w:r>
      <w:r>
        <w:rPr>
          <w:rFonts w:hint="eastAsia"/>
          <w:sz w:val="24"/>
        </w:rPr>
        <w:t>项，4分）</w:t>
      </w:r>
      <w:r>
        <w:rPr>
          <w:sz w:val="24"/>
        </w:rPr>
        <w:t>____________________________________</w:t>
      </w:r>
    </w:p>
    <w:p>
      <w:pPr>
        <w:pStyle w:val="4"/>
        <w:spacing w:line="360" w:lineRule="auto"/>
        <w:ind w:left="0"/>
        <w:jc w:val="both"/>
        <w:rPr>
          <w:spacing w:val="-7"/>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t>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pPr>
        <w:pStyle w:val="4"/>
        <w:spacing w:line="360" w:lineRule="auto"/>
        <w:ind w:left="0"/>
        <w:jc w:val="both"/>
        <w:rPr>
          <w:sz w:val="24"/>
        </w:rPr>
      </w:pPr>
      <w:r>
        <w:rPr>
          <w:sz w:val="24"/>
        </w:rPr>
        <w:t>____________________________________________________________________</w:t>
      </w:r>
    </w:p>
    <w:p>
      <w:pPr>
        <w:spacing w:before="156" w:beforeLines="50" w:after="156" w:afterLines="50"/>
        <w:rPr>
          <w:rFonts w:ascii="仿宋" w:hAnsi="仿宋" w:eastAsia="仿宋"/>
          <w:b/>
          <w:sz w:val="24"/>
        </w:rPr>
      </w:pPr>
      <w:r>
        <w:rPr>
          <w:rFonts w:hint="eastAsia" w:ascii="仿宋" w:hAnsi="仿宋" w:eastAsia="仿宋"/>
          <w:b/>
          <w:sz w:val="24"/>
        </w:rPr>
        <w:t>八、钻石的净度与荧光分级</w:t>
      </w:r>
      <w:r>
        <w:rPr>
          <w:rFonts w:hint="eastAsia" w:ascii="仿宋" w:hAnsi="仿宋" w:eastAsia="仿宋"/>
          <w:sz w:val="24"/>
        </w:rPr>
        <w:t xml:space="preserve">（共 </w:t>
      </w:r>
      <w:r>
        <w:rPr>
          <w:rFonts w:ascii="仿宋" w:hAnsi="仿宋" w:eastAsia="仿宋"/>
          <w:sz w:val="24"/>
        </w:rPr>
        <w:t xml:space="preserve">3 </w:t>
      </w:r>
      <w:r>
        <w:rPr>
          <w:rFonts w:hint="eastAsia" w:ascii="仿宋" w:hAnsi="仿宋" w:eastAsia="仿宋"/>
          <w:sz w:val="24"/>
        </w:rPr>
        <w:t xml:space="preserve">颗；每题 </w:t>
      </w:r>
      <w:r>
        <w:rPr>
          <w:rFonts w:ascii="仿宋" w:hAnsi="仿宋" w:eastAsia="仿宋"/>
          <w:sz w:val="24"/>
        </w:rPr>
        <w:t xml:space="preserve">4 </w:t>
      </w:r>
      <w:r>
        <w:rPr>
          <w:rFonts w:hint="eastAsia" w:ascii="仿宋" w:hAnsi="仿宋" w:eastAsia="仿宋"/>
          <w:sz w:val="24"/>
        </w:rPr>
        <w:t xml:space="preserve">分，共 </w:t>
      </w:r>
      <w:r>
        <w:rPr>
          <w:rFonts w:ascii="仿宋" w:hAnsi="仿宋" w:eastAsia="仿宋"/>
          <w:sz w:val="24"/>
        </w:rPr>
        <w:t xml:space="preserve">12 </w:t>
      </w:r>
      <w:r>
        <w:rPr>
          <w:rFonts w:hint="eastAsia" w:ascii="仿宋" w:hAnsi="仿宋" w:eastAsia="仿宋"/>
          <w:sz w:val="24"/>
        </w:rPr>
        <w:t>分）</w:t>
      </w:r>
    </w:p>
    <w:p>
      <w:pPr>
        <w:tabs>
          <w:tab w:val="left" w:pos="1590"/>
          <w:tab w:val="left" w:pos="2880"/>
          <w:tab w:val="left" w:pos="4271"/>
          <w:tab w:val="left" w:pos="7586"/>
        </w:tabs>
        <w:spacing w:before="102" w:line="364" w:lineRule="auto"/>
        <w:ind w:right="137"/>
        <w:rPr>
          <w:rFonts w:ascii="仿宋" w:hAnsi="仿宋" w:eastAsia="仿宋"/>
          <w:sz w:val="24"/>
        </w:rPr>
      </w:pPr>
      <w:r>
        <w:rPr>
          <w:rFonts w:ascii="仿宋" w:hAnsi="仿宋" w:eastAsia="仿宋"/>
          <w:sz w:val="24"/>
        </w:rPr>
        <w:t>1.</w:t>
      </w:r>
      <w:r>
        <w:rPr>
          <w:rFonts w:hint="eastAsia" w:ascii="仿宋" w:hAnsi="仿宋" w:eastAsia="仿宋"/>
          <w:sz w:val="24"/>
        </w:rPr>
        <w:t>编号</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____</w:t>
      </w:r>
      <w:r>
        <w:rPr>
          <w:rFonts w:hint="eastAsia" w:ascii="仿宋" w:hAnsi="仿宋" w:eastAsia="仿宋"/>
          <w:spacing w:val="-29"/>
          <w:sz w:val="24"/>
        </w:rPr>
        <w:t>；</w:t>
      </w:r>
      <w:r>
        <w:rPr>
          <w:rFonts w:hint="eastAsia" w:ascii="仿宋" w:hAnsi="仿宋" w:eastAsia="仿宋"/>
          <w:sz w:val="24"/>
        </w:rPr>
        <w:t>净度等级</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w:t>
      </w:r>
      <w:r>
        <w:rPr>
          <w:rFonts w:hint="eastAsia" w:ascii="仿宋" w:hAnsi="仿宋" w:eastAsia="仿宋"/>
          <w:sz w:val="24"/>
        </w:rPr>
        <w:t>（</w:t>
      </w:r>
      <w:r>
        <w:rPr>
          <w:rFonts w:ascii="仿宋" w:hAnsi="仿宋" w:eastAsia="仿宋"/>
          <w:sz w:val="24"/>
        </w:rPr>
        <w:t>3</w:t>
      </w:r>
      <w:r>
        <w:rPr>
          <w:rFonts w:hint="eastAsia" w:ascii="仿宋" w:hAnsi="仿宋" w:eastAsia="仿宋"/>
          <w:sz w:val="24"/>
        </w:rPr>
        <w:t>分</w:t>
      </w:r>
      <w:r>
        <w:rPr>
          <w:rFonts w:hint="eastAsia" w:ascii="仿宋" w:hAnsi="仿宋" w:eastAsia="仿宋"/>
          <w:spacing w:val="-27"/>
          <w:sz w:val="24"/>
        </w:rPr>
        <w:t>），</w:t>
      </w:r>
      <w:r>
        <w:rPr>
          <w:rFonts w:hint="eastAsia" w:ascii="仿宋" w:hAnsi="仿宋" w:eastAsia="仿宋"/>
          <w:sz w:val="24"/>
        </w:rPr>
        <w:t>台宽比</w:t>
      </w:r>
      <w:r>
        <w:rPr>
          <w:rFonts w:hint="eastAsia" w:ascii="仿宋" w:hAnsi="仿宋" w:eastAsia="仿宋"/>
          <w:spacing w:val="-28"/>
          <w:sz w:val="24"/>
        </w:rPr>
        <w:t>：</w:t>
      </w:r>
      <w:r>
        <w:rPr>
          <w:rFonts w:ascii="仿宋" w:hAnsi="仿宋" w:eastAsia="仿宋"/>
          <w:sz w:val="24"/>
          <w:u w:val="single"/>
        </w:rPr>
        <w:t xml:space="preserve"> </w:t>
      </w:r>
      <w:r>
        <w:rPr>
          <w:rFonts w:ascii="仿宋" w:hAnsi="仿宋" w:eastAsia="仿宋"/>
          <w:sz w:val="24"/>
          <w:u w:val="single"/>
        </w:rPr>
        <w:tab/>
      </w:r>
      <w:r>
        <w:rPr>
          <w:rFonts w:hint="eastAsia" w:ascii="仿宋" w:hAnsi="仿宋" w:eastAsia="仿宋"/>
          <w:spacing w:val="-1"/>
          <w:sz w:val="24"/>
        </w:rPr>
        <w:t>（</w:t>
      </w:r>
      <w:r>
        <w:rPr>
          <w:rFonts w:ascii="仿宋" w:hAnsi="仿宋" w:eastAsia="仿宋"/>
          <w:sz w:val="24"/>
        </w:rPr>
        <w:t>0.5</w:t>
      </w:r>
      <w:r>
        <w:rPr>
          <w:rFonts w:hint="eastAsia" w:ascii="仿宋" w:hAnsi="仿宋" w:eastAsia="仿宋"/>
          <w:sz w:val="24"/>
        </w:rPr>
        <w:t>分</w:t>
      </w:r>
      <w:r>
        <w:rPr>
          <w:rFonts w:hint="eastAsia" w:ascii="仿宋" w:hAnsi="仿宋" w:eastAsia="仿宋"/>
          <w:spacing w:val="-128"/>
          <w:sz w:val="24"/>
        </w:rPr>
        <w:t>）</w:t>
      </w:r>
      <w:r>
        <w:rPr>
          <w:rFonts w:hint="eastAsia" w:ascii="仿宋" w:hAnsi="仿宋" w:eastAsia="仿宋"/>
          <w:spacing w:val="-8"/>
          <w:sz w:val="24"/>
        </w:rPr>
        <w:t>，</w:t>
      </w:r>
      <w:r>
        <w:rPr>
          <w:rFonts w:hint="eastAsia" w:ascii="仿宋" w:hAnsi="仿宋" w:eastAsia="仿宋"/>
          <w:sz w:val="24"/>
        </w:rPr>
        <w:t>亭深比：</w:t>
      </w:r>
      <w:r>
        <w:rPr>
          <w:rFonts w:ascii="仿宋" w:hAnsi="仿宋" w:eastAsia="仿宋"/>
          <w:sz w:val="24"/>
          <w:u w:val="single"/>
        </w:rPr>
        <w:tab/>
      </w:r>
      <w:r>
        <w:rPr>
          <w:rFonts w:hint="eastAsia" w:ascii="仿宋" w:hAnsi="仿宋" w:eastAsia="仿宋"/>
          <w:sz w:val="24"/>
          <w:u w:val="single"/>
        </w:rPr>
        <w:t>_</w:t>
      </w:r>
      <w:r>
        <w:rPr>
          <w:rFonts w:ascii="仿宋" w:hAnsi="仿宋" w:eastAsia="仿宋"/>
          <w:sz w:val="24"/>
          <w:u w:val="single"/>
        </w:rPr>
        <w:t>_______</w:t>
      </w:r>
      <w:r>
        <w:rPr>
          <w:rFonts w:hint="eastAsia" w:ascii="仿宋" w:hAnsi="仿宋" w:eastAsia="仿宋"/>
          <w:sz w:val="24"/>
        </w:rPr>
        <w:t>（</w:t>
      </w:r>
      <w:r>
        <w:rPr>
          <w:rFonts w:ascii="仿宋" w:hAnsi="仿宋" w:eastAsia="仿宋"/>
          <w:sz w:val="24"/>
        </w:rPr>
        <w:t>0.5</w:t>
      </w:r>
      <w:r>
        <w:rPr>
          <w:rFonts w:hint="eastAsia" w:ascii="仿宋" w:hAnsi="仿宋" w:eastAsia="仿宋"/>
          <w:sz w:val="24"/>
        </w:rPr>
        <w:t>分）</w:t>
      </w:r>
    </w:p>
    <w:p>
      <w:pPr>
        <w:tabs>
          <w:tab w:val="left" w:pos="1590"/>
          <w:tab w:val="left" w:pos="2880"/>
          <w:tab w:val="left" w:pos="4271"/>
          <w:tab w:val="left" w:pos="7586"/>
        </w:tabs>
        <w:spacing w:before="102" w:line="364" w:lineRule="auto"/>
        <w:ind w:right="137"/>
        <w:rPr>
          <w:rFonts w:ascii="仿宋" w:hAnsi="仿宋" w:eastAsia="仿宋"/>
          <w:sz w:val="24"/>
        </w:rPr>
      </w:pPr>
      <w:r>
        <w:rPr>
          <w:rFonts w:ascii="仿宋" w:hAnsi="仿宋" w:eastAsia="仿宋"/>
          <w:sz w:val="24"/>
        </w:rPr>
        <w:t>2.</w:t>
      </w:r>
      <w:r>
        <w:rPr>
          <w:rFonts w:hint="eastAsia" w:ascii="仿宋" w:hAnsi="仿宋" w:eastAsia="仿宋"/>
          <w:sz w:val="24"/>
        </w:rPr>
        <w:t>编号</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____</w:t>
      </w:r>
      <w:r>
        <w:rPr>
          <w:rFonts w:hint="eastAsia" w:ascii="仿宋" w:hAnsi="仿宋" w:eastAsia="仿宋"/>
          <w:spacing w:val="-29"/>
          <w:sz w:val="24"/>
        </w:rPr>
        <w:t>；</w:t>
      </w:r>
      <w:r>
        <w:rPr>
          <w:rFonts w:hint="eastAsia" w:ascii="仿宋" w:hAnsi="仿宋" w:eastAsia="仿宋"/>
          <w:sz w:val="24"/>
        </w:rPr>
        <w:t>净度等级</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w:t>
      </w:r>
      <w:r>
        <w:rPr>
          <w:rFonts w:hint="eastAsia" w:ascii="仿宋" w:hAnsi="仿宋" w:eastAsia="仿宋"/>
          <w:sz w:val="24"/>
        </w:rPr>
        <w:t>（</w:t>
      </w:r>
      <w:r>
        <w:rPr>
          <w:rFonts w:ascii="仿宋" w:hAnsi="仿宋" w:eastAsia="仿宋"/>
          <w:sz w:val="24"/>
        </w:rPr>
        <w:t>3</w:t>
      </w:r>
      <w:r>
        <w:rPr>
          <w:rFonts w:hint="eastAsia" w:ascii="仿宋" w:hAnsi="仿宋" w:eastAsia="仿宋"/>
          <w:sz w:val="24"/>
        </w:rPr>
        <w:t>分</w:t>
      </w:r>
      <w:r>
        <w:rPr>
          <w:rFonts w:hint="eastAsia" w:ascii="仿宋" w:hAnsi="仿宋" w:eastAsia="仿宋"/>
          <w:spacing w:val="-27"/>
          <w:sz w:val="24"/>
        </w:rPr>
        <w:t>），</w:t>
      </w:r>
      <w:r>
        <w:rPr>
          <w:rFonts w:hint="eastAsia" w:ascii="仿宋" w:hAnsi="仿宋" w:eastAsia="仿宋"/>
          <w:sz w:val="24"/>
        </w:rPr>
        <w:t>台宽比</w:t>
      </w:r>
      <w:r>
        <w:rPr>
          <w:rFonts w:hint="eastAsia" w:ascii="仿宋" w:hAnsi="仿宋" w:eastAsia="仿宋"/>
          <w:spacing w:val="-28"/>
          <w:sz w:val="24"/>
        </w:rPr>
        <w:t>：</w:t>
      </w:r>
      <w:r>
        <w:rPr>
          <w:rFonts w:ascii="仿宋" w:hAnsi="仿宋" w:eastAsia="仿宋"/>
          <w:sz w:val="24"/>
          <w:u w:val="single"/>
        </w:rPr>
        <w:t xml:space="preserve"> </w:t>
      </w:r>
      <w:r>
        <w:rPr>
          <w:rFonts w:ascii="仿宋" w:hAnsi="仿宋" w:eastAsia="仿宋"/>
          <w:sz w:val="24"/>
          <w:u w:val="single"/>
        </w:rPr>
        <w:tab/>
      </w:r>
      <w:r>
        <w:rPr>
          <w:rFonts w:hint="eastAsia" w:ascii="仿宋" w:hAnsi="仿宋" w:eastAsia="仿宋"/>
          <w:spacing w:val="-1"/>
          <w:sz w:val="24"/>
        </w:rPr>
        <w:t>（</w:t>
      </w:r>
      <w:r>
        <w:rPr>
          <w:rFonts w:ascii="仿宋" w:hAnsi="仿宋" w:eastAsia="仿宋"/>
          <w:sz w:val="24"/>
        </w:rPr>
        <w:t>0.5</w:t>
      </w:r>
      <w:r>
        <w:rPr>
          <w:rFonts w:hint="eastAsia" w:ascii="仿宋" w:hAnsi="仿宋" w:eastAsia="仿宋"/>
          <w:sz w:val="24"/>
        </w:rPr>
        <w:t>分</w:t>
      </w:r>
      <w:r>
        <w:rPr>
          <w:rFonts w:hint="eastAsia" w:ascii="仿宋" w:hAnsi="仿宋" w:eastAsia="仿宋"/>
          <w:spacing w:val="-128"/>
          <w:sz w:val="24"/>
        </w:rPr>
        <w:t>）</w:t>
      </w:r>
      <w:r>
        <w:rPr>
          <w:rFonts w:hint="eastAsia" w:ascii="仿宋" w:hAnsi="仿宋" w:eastAsia="仿宋"/>
          <w:spacing w:val="-8"/>
          <w:sz w:val="24"/>
        </w:rPr>
        <w:t>，</w:t>
      </w:r>
      <w:r>
        <w:rPr>
          <w:rFonts w:hint="eastAsia" w:ascii="仿宋" w:hAnsi="仿宋" w:eastAsia="仿宋"/>
          <w:sz w:val="24"/>
        </w:rPr>
        <w:t>亭深比：</w:t>
      </w:r>
      <w:r>
        <w:rPr>
          <w:rFonts w:ascii="仿宋" w:hAnsi="仿宋" w:eastAsia="仿宋"/>
          <w:sz w:val="24"/>
          <w:u w:val="single"/>
        </w:rPr>
        <w:tab/>
      </w:r>
      <w:r>
        <w:rPr>
          <w:rFonts w:hint="eastAsia" w:ascii="仿宋" w:hAnsi="仿宋" w:eastAsia="仿宋"/>
          <w:sz w:val="24"/>
          <w:u w:val="single"/>
        </w:rPr>
        <w:t>_</w:t>
      </w:r>
      <w:r>
        <w:rPr>
          <w:rFonts w:ascii="仿宋" w:hAnsi="仿宋" w:eastAsia="仿宋"/>
          <w:sz w:val="24"/>
          <w:u w:val="single"/>
        </w:rPr>
        <w:t>_______</w:t>
      </w:r>
      <w:r>
        <w:rPr>
          <w:rFonts w:hint="eastAsia" w:ascii="仿宋" w:hAnsi="仿宋" w:eastAsia="仿宋"/>
          <w:sz w:val="24"/>
        </w:rPr>
        <w:t>（</w:t>
      </w:r>
      <w:r>
        <w:rPr>
          <w:rFonts w:ascii="仿宋" w:hAnsi="仿宋" w:eastAsia="仿宋"/>
          <w:sz w:val="24"/>
        </w:rPr>
        <w:t>0.5</w:t>
      </w:r>
      <w:r>
        <w:rPr>
          <w:rFonts w:hint="eastAsia" w:ascii="仿宋" w:hAnsi="仿宋" w:eastAsia="仿宋"/>
          <w:sz w:val="24"/>
        </w:rPr>
        <w:t>分）</w:t>
      </w:r>
    </w:p>
    <w:p>
      <w:pPr>
        <w:tabs>
          <w:tab w:val="left" w:pos="1590"/>
          <w:tab w:val="left" w:pos="2880"/>
          <w:tab w:val="left" w:pos="4271"/>
          <w:tab w:val="left" w:pos="7586"/>
        </w:tabs>
        <w:spacing w:before="102" w:line="364" w:lineRule="auto"/>
        <w:ind w:right="137"/>
        <w:rPr>
          <w:rFonts w:ascii="仿宋" w:hAnsi="仿宋" w:eastAsia="仿宋"/>
          <w:sz w:val="24"/>
        </w:rPr>
      </w:pPr>
      <w:r>
        <w:rPr>
          <w:rFonts w:ascii="仿宋" w:hAnsi="仿宋" w:eastAsia="仿宋"/>
          <w:sz w:val="24"/>
        </w:rPr>
        <w:t>3.</w:t>
      </w:r>
      <w:r>
        <w:rPr>
          <w:rFonts w:hint="eastAsia" w:ascii="仿宋" w:hAnsi="仿宋" w:eastAsia="仿宋"/>
          <w:sz w:val="24"/>
        </w:rPr>
        <w:t>编号</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____</w:t>
      </w:r>
      <w:r>
        <w:rPr>
          <w:rFonts w:hint="eastAsia" w:ascii="仿宋" w:hAnsi="仿宋" w:eastAsia="仿宋"/>
          <w:spacing w:val="-29"/>
          <w:sz w:val="24"/>
        </w:rPr>
        <w:t>；</w:t>
      </w:r>
      <w:r>
        <w:rPr>
          <w:rFonts w:hint="eastAsia" w:ascii="仿宋" w:hAnsi="仿宋" w:eastAsia="仿宋"/>
          <w:sz w:val="24"/>
        </w:rPr>
        <w:t>净度等级</w:t>
      </w:r>
      <w:r>
        <w:rPr>
          <w:rFonts w:hint="eastAsia" w:ascii="仿宋" w:hAnsi="仿宋" w:eastAsia="仿宋"/>
          <w:spacing w:val="-27"/>
          <w:sz w:val="24"/>
        </w:rPr>
        <w:t>：</w:t>
      </w:r>
      <w:r>
        <w:rPr>
          <w:rFonts w:ascii="仿宋" w:hAnsi="仿宋" w:eastAsia="仿宋"/>
          <w:sz w:val="24"/>
          <w:u w:val="single"/>
        </w:rPr>
        <w:t xml:space="preserve"> </w:t>
      </w:r>
      <w:r>
        <w:rPr>
          <w:rFonts w:ascii="仿宋" w:hAnsi="仿宋" w:eastAsia="仿宋"/>
          <w:sz w:val="24"/>
          <w:u w:val="single"/>
        </w:rPr>
        <w:tab/>
      </w:r>
      <w:r>
        <w:rPr>
          <w:rFonts w:ascii="仿宋" w:hAnsi="仿宋" w:eastAsia="仿宋"/>
          <w:sz w:val="24"/>
          <w:u w:val="single"/>
        </w:rPr>
        <w:t>__</w:t>
      </w:r>
      <w:r>
        <w:rPr>
          <w:rFonts w:hint="eastAsia" w:ascii="仿宋" w:hAnsi="仿宋" w:eastAsia="仿宋"/>
          <w:sz w:val="24"/>
        </w:rPr>
        <w:t>（</w:t>
      </w:r>
      <w:r>
        <w:rPr>
          <w:rFonts w:ascii="仿宋" w:hAnsi="仿宋" w:eastAsia="仿宋"/>
          <w:sz w:val="24"/>
        </w:rPr>
        <w:t>3</w:t>
      </w:r>
      <w:r>
        <w:rPr>
          <w:rFonts w:hint="eastAsia" w:ascii="仿宋" w:hAnsi="仿宋" w:eastAsia="仿宋"/>
          <w:sz w:val="24"/>
        </w:rPr>
        <w:t>分</w:t>
      </w:r>
      <w:r>
        <w:rPr>
          <w:rFonts w:hint="eastAsia" w:ascii="仿宋" w:hAnsi="仿宋" w:eastAsia="仿宋"/>
          <w:spacing w:val="-27"/>
          <w:sz w:val="24"/>
        </w:rPr>
        <w:t>），</w:t>
      </w:r>
      <w:r>
        <w:rPr>
          <w:rFonts w:hint="eastAsia" w:ascii="仿宋" w:hAnsi="仿宋" w:eastAsia="仿宋"/>
          <w:sz w:val="24"/>
        </w:rPr>
        <w:t>台宽比</w:t>
      </w:r>
      <w:r>
        <w:rPr>
          <w:rFonts w:hint="eastAsia" w:ascii="仿宋" w:hAnsi="仿宋" w:eastAsia="仿宋"/>
          <w:spacing w:val="-28"/>
          <w:sz w:val="24"/>
        </w:rPr>
        <w:t>：</w:t>
      </w:r>
      <w:r>
        <w:rPr>
          <w:rFonts w:ascii="仿宋" w:hAnsi="仿宋" w:eastAsia="仿宋"/>
          <w:sz w:val="24"/>
          <w:u w:val="single"/>
        </w:rPr>
        <w:t xml:space="preserve"> </w:t>
      </w:r>
      <w:r>
        <w:rPr>
          <w:rFonts w:ascii="仿宋" w:hAnsi="仿宋" w:eastAsia="仿宋"/>
          <w:sz w:val="24"/>
          <w:u w:val="single"/>
        </w:rPr>
        <w:tab/>
      </w:r>
      <w:r>
        <w:rPr>
          <w:rFonts w:hint="eastAsia" w:ascii="仿宋" w:hAnsi="仿宋" w:eastAsia="仿宋"/>
          <w:spacing w:val="-1"/>
          <w:sz w:val="24"/>
        </w:rPr>
        <w:t>（</w:t>
      </w:r>
      <w:r>
        <w:rPr>
          <w:rFonts w:ascii="仿宋" w:hAnsi="仿宋" w:eastAsia="仿宋"/>
          <w:sz w:val="24"/>
        </w:rPr>
        <w:t>0.5</w:t>
      </w:r>
      <w:r>
        <w:rPr>
          <w:rFonts w:hint="eastAsia" w:ascii="仿宋" w:hAnsi="仿宋" w:eastAsia="仿宋"/>
          <w:sz w:val="24"/>
        </w:rPr>
        <w:t>分</w:t>
      </w:r>
      <w:r>
        <w:rPr>
          <w:rFonts w:hint="eastAsia" w:ascii="仿宋" w:hAnsi="仿宋" w:eastAsia="仿宋"/>
          <w:spacing w:val="-128"/>
          <w:sz w:val="24"/>
        </w:rPr>
        <w:t>）</w:t>
      </w:r>
      <w:r>
        <w:rPr>
          <w:rFonts w:hint="eastAsia" w:ascii="仿宋" w:hAnsi="仿宋" w:eastAsia="仿宋"/>
          <w:spacing w:val="-8"/>
          <w:sz w:val="24"/>
        </w:rPr>
        <w:t>，</w:t>
      </w:r>
      <w:r>
        <w:rPr>
          <w:rFonts w:hint="eastAsia" w:ascii="仿宋" w:hAnsi="仿宋" w:eastAsia="仿宋"/>
          <w:sz w:val="24"/>
        </w:rPr>
        <w:t>亭深比：</w:t>
      </w:r>
      <w:r>
        <w:rPr>
          <w:rFonts w:ascii="仿宋" w:hAnsi="仿宋" w:eastAsia="仿宋"/>
          <w:sz w:val="24"/>
          <w:u w:val="single"/>
        </w:rPr>
        <w:tab/>
      </w:r>
      <w:r>
        <w:rPr>
          <w:rFonts w:hint="eastAsia" w:ascii="仿宋" w:hAnsi="仿宋" w:eastAsia="仿宋"/>
          <w:sz w:val="24"/>
          <w:u w:val="single"/>
        </w:rPr>
        <w:t>_</w:t>
      </w:r>
      <w:r>
        <w:rPr>
          <w:rFonts w:ascii="仿宋" w:hAnsi="仿宋" w:eastAsia="仿宋"/>
          <w:sz w:val="24"/>
          <w:u w:val="single"/>
        </w:rPr>
        <w:t>_______</w:t>
      </w:r>
      <w:r>
        <w:rPr>
          <w:rFonts w:hint="eastAsia" w:ascii="仿宋" w:hAnsi="仿宋" w:eastAsia="仿宋"/>
          <w:sz w:val="24"/>
        </w:rPr>
        <w:t>（</w:t>
      </w:r>
      <w:r>
        <w:rPr>
          <w:rFonts w:ascii="仿宋" w:hAnsi="仿宋" w:eastAsia="仿宋"/>
          <w:sz w:val="24"/>
        </w:rPr>
        <w:t>0.5</w:t>
      </w:r>
      <w:r>
        <w:rPr>
          <w:rFonts w:hint="eastAsia" w:ascii="仿宋" w:hAnsi="仿宋" w:eastAsia="仿宋"/>
          <w:sz w:val="24"/>
        </w:rPr>
        <w:t>分）</w:t>
      </w: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hint="eastAsia" w:ascii="仿宋_GB2312" w:hAnsi="仿宋" w:eastAsia="仿宋_GB2312"/>
          <w:sz w:val="28"/>
          <w:szCs w:val="28"/>
        </w:rPr>
      </w:pPr>
    </w:p>
    <w:p>
      <w:pPr>
        <w:spacing w:line="431" w:lineRule="exact"/>
        <w:rPr>
          <w:rFonts w:ascii="仿宋_GB2312" w:hAnsi="仿宋" w:eastAsia="仿宋_GB2312"/>
          <w:sz w:val="28"/>
          <w:szCs w:val="28"/>
        </w:rPr>
      </w:pPr>
      <w:r>
        <w:rPr>
          <w:rFonts w:hint="eastAsia" w:ascii="仿宋_GB2312" w:hAnsi="仿宋" w:eastAsia="仿宋_GB2312"/>
          <w:sz w:val="28"/>
          <w:szCs w:val="28"/>
        </w:rPr>
        <w:t>附件 2</w:t>
      </w:r>
    </w:p>
    <w:p>
      <w:pPr>
        <w:pStyle w:val="3"/>
        <w:ind w:left="0"/>
        <w:jc w:val="center"/>
        <w:rPr>
          <w:rFonts w:ascii="黑体" w:hAnsi="黑体" w:eastAsia="黑体"/>
          <w:sz w:val="36"/>
          <w:szCs w:val="32"/>
        </w:rPr>
      </w:pPr>
      <w:r>
        <w:rPr>
          <w:rFonts w:ascii="黑体" w:hAnsi="黑体" w:eastAsia="黑体"/>
          <w:sz w:val="36"/>
          <w:szCs w:val="32"/>
        </w:rPr>
        <w:t>2021年</w:t>
      </w:r>
      <w:r>
        <w:rPr>
          <w:rFonts w:hint="eastAsia" w:ascii="黑体" w:hAnsi="黑体" w:eastAsia="黑体"/>
          <w:sz w:val="36"/>
          <w:szCs w:val="32"/>
        </w:rPr>
        <w:t>河南省高等职业教育技能大赛</w:t>
      </w:r>
    </w:p>
    <w:p>
      <w:pPr>
        <w:pStyle w:val="3"/>
        <w:ind w:left="0"/>
        <w:jc w:val="center"/>
        <w:rPr>
          <w:rFonts w:ascii="黑体" w:hAnsi="黑体" w:eastAsia="黑体"/>
          <w:sz w:val="36"/>
          <w:szCs w:val="32"/>
        </w:rPr>
      </w:pPr>
      <w:r>
        <w:rPr>
          <w:rFonts w:hint="eastAsia" w:ascii="黑体" w:hAnsi="黑体" w:eastAsia="黑体"/>
          <w:sz w:val="36"/>
          <w:szCs w:val="32"/>
        </w:rPr>
        <w:t>珠宝玉石鉴定（二）样卷</w:t>
      </w:r>
      <w:r>
        <w:rPr>
          <w:rFonts w:ascii="黑体" w:hAnsi="黑体" w:eastAsia="黑体"/>
          <w:sz w:val="36"/>
          <w:szCs w:val="32"/>
        </w:rPr>
        <w:t>—团体综合鉴定赛卷</w:t>
      </w:r>
    </w:p>
    <w:p>
      <w:pPr>
        <w:tabs>
          <w:tab w:val="left" w:pos="4499"/>
        </w:tabs>
        <w:spacing w:line="360" w:lineRule="auto"/>
        <w:jc w:val="center"/>
        <w:rPr>
          <w:rFonts w:ascii="仿宋" w:hAnsi="仿宋" w:eastAsia="仿宋"/>
          <w:sz w:val="24"/>
        </w:rPr>
      </w:pPr>
      <w:r>
        <w:rPr>
          <w:rFonts w:hint="eastAsia" w:ascii="仿宋" w:hAnsi="仿宋" w:eastAsia="仿宋"/>
          <w:sz w:val="24"/>
        </w:rPr>
        <w:t xml:space="preserve">（共 </w:t>
      </w:r>
      <w:r>
        <w:rPr>
          <w:rFonts w:ascii="仿宋" w:hAnsi="仿宋" w:eastAsia="仿宋"/>
          <w:sz w:val="24"/>
        </w:rPr>
        <w:t xml:space="preserve">20 </w:t>
      </w:r>
      <w:r>
        <w:rPr>
          <w:rFonts w:hint="eastAsia" w:ascii="仿宋" w:hAnsi="仿宋" w:eastAsia="仿宋"/>
          <w:sz w:val="24"/>
        </w:rPr>
        <w:t xml:space="preserve">颗，满分 </w:t>
      </w:r>
      <w:r>
        <w:rPr>
          <w:rFonts w:ascii="仿宋" w:hAnsi="仿宋" w:eastAsia="仿宋"/>
          <w:sz w:val="24"/>
        </w:rPr>
        <w:t xml:space="preserve">100 </w:t>
      </w:r>
      <w:r>
        <w:rPr>
          <w:rFonts w:hint="eastAsia" w:ascii="仿宋" w:hAnsi="仿宋" w:eastAsia="仿宋"/>
          <w:sz w:val="24"/>
        </w:rPr>
        <w:t>分）</w:t>
      </w:r>
    </w:p>
    <w:p>
      <w:pPr>
        <w:spacing w:before="156" w:beforeLines="50" w:after="156" w:afterLines="50"/>
        <w:ind w:left="465"/>
        <w:rPr>
          <w:rFonts w:ascii="仿宋" w:hAnsi="仿宋" w:eastAsia="仿宋"/>
          <w:b/>
          <w:sz w:val="24"/>
        </w:rPr>
      </w:pPr>
      <w:r>
        <w:rPr>
          <w:rFonts w:hint="eastAsia" w:ascii="仿宋" w:hAnsi="仿宋" w:eastAsia="仿宋"/>
          <w:b/>
          <w:sz w:val="24"/>
        </w:rPr>
        <w:t xml:space="preserve">一、宝石晶体原石鉴定（共 </w:t>
      </w:r>
      <w:r>
        <w:rPr>
          <w:rFonts w:ascii="仿宋" w:hAnsi="仿宋" w:eastAsia="仿宋"/>
          <w:b/>
          <w:sz w:val="24"/>
        </w:rPr>
        <w:t xml:space="preserve">1 </w:t>
      </w:r>
      <w:r>
        <w:rPr>
          <w:rFonts w:hint="eastAsia" w:ascii="仿宋" w:hAnsi="仿宋" w:eastAsia="仿宋"/>
          <w:b/>
          <w:sz w:val="24"/>
        </w:rPr>
        <w:t xml:space="preserve">颗，共 </w:t>
      </w:r>
      <w:r>
        <w:rPr>
          <w:rFonts w:ascii="仿宋" w:hAnsi="仿宋" w:eastAsia="仿宋"/>
          <w:b/>
          <w:sz w:val="24"/>
        </w:rPr>
        <w:t xml:space="preserve">5 </w:t>
      </w:r>
      <w:r>
        <w:rPr>
          <w:rFonts w:hint="eastAsia" w:ascii="仿宋" w:hAnsi="仿宋" w:eastAsia="仿宋"/>
          <w:b/>
          <w:sz w:val="24"/>
        </w:rPr>
        <w:t>分）</w:t>
      </w: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31" w:type="dxa"/>
          </w:tcPr>
          <w:p>
            <w:pPr>
              <w:pStyle w:val="12"/>
              <w:spacing w:before="74"/>
              <w:ind w:left="112" w:right="106"/>
              <w:jc w:val="center"/>
              <w:rPr>
                <w:sz w:val="24"/>
                <w:lang w:eastAsia="en-US"/>
              </w:rPr>
            </w:pPr>
            <w:r>
              <w:rPr>
                <w:rFonts w:hint="eastAsia"/>
                <w:sz w:val="24"/>
                <w:lang w:eastAsia="en-US"/>
              </w:rPr>
              <w:t>序 号</w:t>
            </w:r>
          </w:p>
        </w:tc>
        <w:tc>
          <w:tcPr>
            <w:tcW w:w="1512" w:type="dxa"/>
          </w:tcPr>
          <w:p>
            <w:pPr>
              <w:pStyle w:val="12"/>
              <w:spacing w:before="90"/>
              <w:ind w:left="10"/>
              <w:jc w:val="center"/>
              <w:rPr>
                <w:sz w:val="24"/>
                <w:lang w:eastAsia="en-US"/>
              </w:rPr>
            </w:pPr>
            <w:r>
              <w:rPr>
                <w:sz w:val="24"/>
                <w:lang w:eastAsia="en-US"/>
              </w:rPr>
              <w:t>1</w:t>
            </w:r>
          </w:p>
        </w:tc>
        <w:tc>
          <w:tcPr>
            <w:tcW w:w="1710" w:type="dxa"/>
          </w:tcPr>
          <w:p>
            <w:pPr>
              <w:pStyle w:val="12"/>
              <w:spacing w:before="74"/>
              <w:ind w:left="278"/>
              <w:rPr>
                <w:sz w:val="24"/>
                <w:lang w:eastAsia="en-US"/>
              </w:rPr>
            </w:pPr>
            <w:r>
              <w:rPr>
                <w:rFonts w:hint="eastAsia"/>
                <w:sz w:val="24"/>
                <w:lang w:eastAsia="en-US"/>
              </w:rPr>
              <w:t>样 品 编 号</w:t>
            </w:r>
          </w:p>
        </w:tc>
        <w:tc>
          <w:tcPr>
            <w:tcW w:w="1316" w:type="dxa"/>
          </w:tcPr>
          <w:p>
            <w:pPr>
              <w:pStyle w:val="12"/>
              <w:rPr>
                <w:sz w:val="24"/>
                <w:lang w:eastAsia="en-US"/>
              </w:rPr>
            </w:pPr>
          </w:p>
        </w:tc>
        <w:tc>
          <w:tcPr>
            <w:tcW w:w="1660" w:type="dxa"/>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3" w:hRule="atLeast"/>
        </w:trPr>
        <w:tc>
          <w:tcPr>
            <w:tcW w:w="8647" w:type="dxa"/>
            <w:gridSpan w:val="6"/>
          </w:tcPr>
          <w:p>
            <w:pPr>
              <w:pStyle w:val="12"/>
              <w:spacing w:before="80"/>
              <w:ind w:left="108"/>
              <w:rPr>
                <w:sz w:val="24"/>
                <w:lang w:eastAsia="zh-CN"/>
              </w:rPr>
            </w:pPr>
            <w:r>
              <w:rPr>
                <w:rFonts w:hint="eastAsia"/>
                <w:sz w:val="24"/>
                <w:lang w:eastAsia="zh-CN"/>
              </w:rPr>
              <w:t>肉眼观察特征（</w:t>
            </w:r>
            <w:r>
              <w:rPr>
                <w:sz w:val="24"/>
                <w:lang w:eastAsia="zh-CN"/>
              </w:rPr>
              <w:t xml:space="preserve">2.3 </w:t>
            </w:r>
            <w:r>
              <w:rPr>
                <w:rFonts w:hint="eastAsia"/>
                <w:sz w:val="24"/>
                <w:lang w:eastAsia="zh-CN"/>
              </w:rPr>
              <w:t>分）：</w:t>
            </w:r>
          </w:p>
          <w:p>
            <w:pPr>
              <w:pStyle w:val="12"/>
              <w:tabs>
                <w:tab w:val="left" w:pos="1607"/>
                <w:tab w:val="left" w:pos="4785"/>
                <w:tab w:val="left" w:pos="7545"/>
              </w:tabs>
              <w:spacing w:before="161" w:line="364" w:lineRule="auto"/>
              <w:ind w:left="108" w:right="98"/>
              <w:rPr>
                <w:sz w:val="24"/>
                <w:lang w:eastAsia="zh-CN"/>
              </w:rPr>
            </w:pPr>
            <w:r>
              <w:rPr>
                <w:rFonts w:hint="eastAsia"/>
                <w:sz w:val="24"/>
                <w:lang w:eastAsia="zh-CN"/>
              </w:rPr>
              <w:t>颜色</w:t>
            </w:r>
            <w:r>
              <w:rPr>
                <w:sz w:val="24"/>
                <w:u w:val="single"/>
                <w:lang w:eastAsia="zh-CN"/>
              </w:rPr>
              <w:tab/>
            </w:r>
            <w:r>
              <w:rPr>
                <w:rFonts w:hint="eastAsia"/>
                <w:sz w:val="24"/>
                <w:lang w:eastAsia="zh-CN"/>
              </w:rPr>
              <w:t>（</w:t>
            </w:r>
            <w:r>
              <w:rPr>
                <w:sz w:val="24"/>
                <w:lang w:eastAsia="zh-CN"/>
              </w:rPr>
              <w:t>0.1</w:t>
            </w:r>
            <w:r>
              <w:rPr>
                <w:rFonts w:hint="eastAsia"/>
                <w:sz w:val="24"/>
                <w:lang w:eastAsia="zh-CN"/>
              </w:rPr>
              <w:t>分），透明度</w:t>
            </w:r>
            <w:r>
              <w:rPr>
                <w:sz w:val="24"/>
                <w:u w:val="single"/>
                <w:lang w:eastAsia="zh-CN"/>
              </w:rPr>
              <w:tab/>
            </w:r>
            <w:r>
              <w:rPr>
                <w:rFonts w:hint="eastAsia"/>
                <w:sz w:val="24"/>
                <w:lang w:eastAsia="zh-CN"/>
              </w:rPr>
              <w:t>（</w:t>
            </w:r>
            <w:r>
              <w:rPr>
                <w:sz w:val="24"/>
                <w:lang w:eastAsia="zh-CN"/>
              </w:rPr>
              <w:t>0.1</w:t>
            </w:r>
            <w:r>
              <w:rPr>
                <w:rFonts w:hint="eastAsia"/>
                <w:sz w:val="24"/>
                <w:lang w:eastAsia="zh-CN"/>
              </w:rPr>
              <w:t>分），光泽</w:t>
            </w:r>
            <w:r>
              <w:rPr>
                <w:sz w:val="24"/>
                <w:u w:val="single"/>
                <w:lang w:eastAsia="zh-CN"/>
              </w:rPr>
              <w:tab/>
            </w:r>
            <w:r>
              <w:rPr>
                <w:rFonts w:hint="eastAsia"/>
                <w:spacing w:val="-5"/>
                <w:sz w:val="24"/>
                <w:lang w:eastAsia="zh-CN"/>
              </w:rPr>
              <w:t>（</w:t>
            </w:r>
            <w:r>
              <w:rPr>
                <w:spacing w:val="-5"/>
                <w:sz w:val="24"/>
                <w:lang w:eastAsia="zh-CN"/>
              </w:rPr>
              <w:t>0.1</w:t>
            </w:r>
            <w:r>
              <w:rPr>
                <w:rFonts w:hint="eastAsia"/>
                <w:sz w:val="24"/>
                <w:lang w:eastAsia="zh-CN"/>
              </w:rPr>
              <w:t>分）</w:t>
            </w:r>
          </w:p>
          <w:p>
            <w:pPr>
              <w:pStyle w:val="12"/>
              <w:tabs>
                <w:tab w:val="left" w:pos="3948"/>
                <w:tab w:val="left" w:pos="4487"/>
              </w:tabs>
              <w:spacing w:before="1" w:line="364" w:lineRule="auto"/>
              <w:ind w:left="108" w:right="674"/>
              <w:rPr>
                <w:spacing w:val="-18"/>
                <w:sz w:val="24"/>
                <w:lang w:eastAsia="zh-CN"/>
              </w:rPr>
            </w:pPr>
            <w:r>
              <w:rPr>
                <w:rFonts w:hint="eastAsia"/>
                <w:sz w:val="24"/>
                <w:lang w:eastAsia="zh-CN"/>
              </w:rPr>
              <w:t>晶形观察</w:t>
            </w:r>
            <w:r>
              <w:rPr>
                <w:sz w:val="24"/>
                <w:u w:val="single"/>
                <w:lang w:eastAsia="zh-CN"/>
              </w:rPr>
              <w:tab/>
            </w:r>
            <w:r>
              <w:rPr>
                <w:sz w:val="24"/>
                <w:u w:val="single"/>
                <w:lang w:eastAsia="zh-CN"/>
              </w:rPr>
              <w:tab/>
            </w:r>
            <w:r>
              <w:rPr>
                <w:rFonts w:hint="eastAsia"/>
                <w:sz w:val="24"/>
                <w:lang w:eastAsia="zh-CN"/>
              </w:rPr>
              <w:t>（</w:t>
            </w:r>
            <w:r>
              <w:rPr>
                <w:sz w:val="24"/>
                <w:lang w:eastAsia="zh-CN"/>
              </w:rPr>
              <w:t>1</w:t>
            </w:r>
            <w:r>
              <w:rPr>
                <w:spacing w:val="-1"/>
                <w:sz w:val="24"/>
                <w:lang w:eastAsia="zh-CN"/>
              </w:rPr>
              <w:t xml:space="preserve"> </w:t>
            </w:r>
            <w:r>
              <w:rPr>
                <w:rFonts w:hint="eastAsia"/>
                <w:sz w:val="24"/>
                <w:lang w:eastAsia="zh-CN"/>
              </w:rPr>
              <w:t xml:space="preserve">分）（晶形 </w:t>
            </w:r>
            <w:r>
              <w:rPr>
                <w:sz w:val="24"/>
                <w:lang w:eastAsia="zh-CN"/>
              </w:rPr>
              <w:t xml:space="preserve">+ </w:t>
            </w:r>
            <w:r>
              <w:rPr>
                <w:rFonts w:hint="eastAsia"/>
                <w:sz w:val="24"/>
                <w:lang w:eastAsia="zh-CN"/>
              </w:rPr>
              <w:t>晶面花纹</w:t>
            </w:r>
            <w:r>
              <w:rPr>
                <w:rFonts w:hint="eastAsia"/>
                <w:spacing w:val="-18"/>
                <w:sz w:val="24"/>
                <w:lang w:eastAsia="zh-CN"/>
              </w:rPr>
              <w:t xml:space="preserve">） </w:t>
            </w:r>
          </w:p>
          <w:p>
            <w:pPr>
              <w:pStyle w:val="12"/>
              <w:tabs>
                <w:tab w:val="left" w:pos="3948"/>
                <w:tab w:val="left" w:pos="4487"/>
              </w:tabs>
              <w:spacing w:before="1" w:line="364" w:lineRule="auto"/>
              <w:ind w:left="108" w:right="674"/>
              <w:rPr>
                <w:sz w:val="24"/>
                <w:lang w:eastAsia="zh-CN"/>
              </w:rPr>
            </w:pPr>
            <w:r>
              <w:rPr>
                <w:rFonts w:hint="eastAsia"/>
                <w:sz w:val="24"/>
                <w:lang w:eastAsia="zh-CN"/>
              </w:rPr>
              <w:t>所属晶系</w:t>
            </w:r>
            <w:r>
              <w:rPr>
                <w:sz w:val="24"/>
                <w:u w:val="single"/>
                <w:lang w:eastAsia="zh-CN"/>
              </w:rPr>
              <w:tab/>
            </w:r>
            <w:r>
              <w:rPr>
                <w:rFonts w:hint="eastAsia"/>
                <w:sz w:val="24"/>
                <w:lang w:eastAsia="zh-CN"/>
              </w:rPr>
              <w:t>（</w:t>
            </w:r>
            <w:r>
              <w:rPr>
                <w:sz w:val="24"/>
                <w:lang w:eastAsia="zh-CN"/>
              </w:rPr>
              <w:t xml:space="preserve">0.5 </w:t>
            </w:r>
            <w:r>
              <w:rPr>
                <w:rFonts w:hint="eastAsia"/>
                <w:sz w:val="24"/>
                <w:lang w:eastAsia="zh-CN"/>
              </w:rPr>
              <w:t>分）</w:t>
            </w:r>
          </w:p>
          <w:p>
            <w:pPr>
              <w:pStyle w:val="12"/>
              <w:tabs>
                <w:tab w:val="left" w:pos="4320"/>
              </w:tabs>
              <w:spacing w:before="1"/>
              <w:ind w:left="108"/>
              <w:rPr>
                <w:sz w:val="24"/>
                <w:lang w:eastAsia="zh-CN"/>
              </w:rPr>
            </w:pPr>
            <w:r>
              <w:rPr>
                <w:rFonts w:hint="eastAsia"/>
                <w:sz w:val="24"/>
                <w:lang w:eastAsia="zh-CN"/>
              </w:rPr>
              <w:t>解理</w:t>
            </w:r>
            <w:r>
              <w:rPr>
                <w:sz w:val="24"/>
                <w:lang w:eastAsia="zh-CN"/>
              </w:rPr>
              <w:t>/</w:t>
            </w:r>
            <w:r>
              <w:rPr>
                <w:rFonts w:hint="eastAsia"/>
                <w:sz w:val="24"/>
                <w:lang w:eastAsia="zh-CN"/>
              </w:rPr>
              <w:t>裂理</w:t>
            </w:r>
            <w:r>
              <w:rPr>
                <w:sz w:val="24"/>
                <w:lang w:eastAsia="zh-CN"/>
              </w:rPr>
              <w:t>/</w:t>
            </w:r>
            <w:r>
              <w:rPr>
                <w:rFonts w:hint="eastAsia"/>
                <w:sz w:val="24"/>
                <w:lang w:eastAsia="zh-CN"/>
              </w:rPr>
              <w:t>断口</w:t>
            </w:r>
            <w:r>
              <w:rPr>
                <w:sz w:val="24"/>
                <w:u w:val="single"/>
                <w:lang w:eastAsia="zh-CN"/>
              </w:rPr>
              <w:tab/>
            </w:r>
            <w:r>
              <w:rPr>
                <w:rFonts w:hint="eastAsia"/>
                <w:sz w:val="24"/>
                <w:lang w:eastAsia="zh-CN"/>
              </w:rPr>
              <w:t>（</w:t>
            </w:r>
            <w:r>
              <w:rPr>
                <w:sz w:val="24"/>
                <w:lang w:eastAsia="zh-CN"/>
              </w:rPr>
              <w:t xml:space="preserve">0.5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7" w:hRule="atLeast"/>
        </w:trPr>
        <w:tc>
          <w:tcPr>
            <w:tcW w:w="8647" w:type="dxa"/>
            <w:gridSpan w:val="6"/>
          </w:tcPr>
          <w:p>
            <w:pPr>
              <w:pStyle w:val="12"/>
              <w:spacing w:before="3"/>
              <w:ind w:left="108"/>
              <w:rPr>
                <w:sz w:val="24"/>
                <w:lang w:eastAsia="zh-CN"/>
              </w:rPr>
            </w:pPr>
            <w:r>
              <w:rPr>
                <w:rFonts w:hint="eastAsia"/>
                <w:sz w:val="24"/>
                <w:lang w:eastAsia="zh-CN"/>
              </w:rPr>
              <w:t>其它鉴定特征（</w:t>
            </w:r>
            <w:r>
              <w:rPr>
                <w:sz w:val="24"/>
                <w:lang w:eastAsia="zh-CN"/>
              </w:rPr>
              <w:t xml:space="preserve">1.2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31" w:type="dxa"/>
          </w:tcPr>
          <w:p>
            <w:pPr>
              <w:pStyle w:val="12"/>
              <w:spacing w:before="73"/>
              <w:ind w:left="112" w:right="106"/>
              <w:jc w:val="center"/>
              <w:rPr>
                <w:sz w:val="24"/>
                <w:lang w:eastAsia="en-US"/>
              </w:rPr>
            </w:pPr>
            <w:r>
              <w:rPr>
                <w:rFonts w:hint="eastAsia"/>
                <w:sz w:val="24"/>
                <w:lang w:eastAsia="en-US"/>
              </w:rPr>
              <w:t>定名</w:t>
            </w:r>
          </w:p>
        </w:tc>
        <w:tc>
          <w:tcPr>
            <w:tcW w:w="6198" w:type="dxa"/>
            <w:gridSpan w:val="4"/>
          </w:tcPr>
          <w:p>
            <w:pPr>
              <w:pStyle w:val="12"/>
              <w:rPr>
                <w:sz w:val="24"/>
                <w:lang w:eastAsia="en-US"/>
              </w:rPr>
            </w:pPr>
          </w:p>
        </w:tc>
        <w:tc>
          <w:tcPr>
            <w:tcW w:w="1418" w:type="dxa"/>
            <w:vMerge w:val="restart"/>
          </w:tcPr>
          <w:p>
            <w:pPr>
              <w:pStyle w:val="12"/>
              <w:spacing w:before="11"/>
              <w:rPr>
                <w:b/>
                <w:sz w:val="16"/>
                <w:lang w:eastAsia="en-US"/>
              </w:rPr>
            </w:pPr>
          </w:p>
          <w:p>
            <w:pPr>
              <w:pStyle w:val="12"/>
              <w:ind w:left="85"/>
              <w:rPr>
                <w:sz w:val="24"/>
                <w:lang w:eastAsia="en-US"/>
              </w:rPr>
            </w:pPr>
            <w:r>
              <w:rPr>
                <w:rFonts w:hint="eastAsia"/>
                <w:sz w:val="24"/>
                <w:lang w:eastAsia="en-US"/>
              </w:rPr>
              <w:t>（</w:t>
            </w:r>
            <w:r>
              <w:rPr>
                <w:sz w:val="24"/>
                <w:lang w:eastAsia="en-US"/>
              </w:rPr>
              <w:t xml:space="preserve">1.5 </w:t>
            </w:r>
            <w:r>
              <w:rPr>
                <w:rFonts w:hint="eastAsia"/>
                <w:sz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31" w:type="dxa"/>
          </w:tcPr>
          <w:p>
            <w:pPr>
              <w:pStyle w:val="12"/>
              <w:spacing w:before="75"/>
              <w:ind w:left="112" w:right="106"/>
              <w:jc w:val="center"/>
              <w:rPr>
                <w:sz w:val="24"/>
                <w:lang w:eastAsia="en-US"/>
              </w:rPr>
            </w:pPr>
            <w:r>
              <w:rPr>
                <w:rFonts w:hint="eastAsia"/>
                <w:sz w:val="24"/>
                <w:lang w:eastAsia="en-US"/>
              </w:rPr>
              <w:t>备注</w:t>
            </w:r>
          </w:p>
        </w:tc>
        <w:tc>
          <w:tcPr>
            <w:tcW w:w="6198" w:type="dxa"/>
            <w:gridSpan w:val="4"/>
          </w:tcPr>
          <w:p>
            <w:pPr>
              <w:pStyle w:val="12"/>
              <w:rPr>
                <w:sz w:val="24"/>
                <w:lang w:eastAsia="en-US"/>
              </w:rPr>
            </w:pPr>
          </w:p>
        </w:tc>
        <w:tc>
          <w:tcPr>
            <w:tcW w:w="1418" w:type="dxa"/>
            <w:vMerge w:val="continue"/>
            <w:tcBorders>
              <w:top w:val="nil"/>
            </w:tcBorders>
          </w:tcPr>
          <w:p>
            <w:pPr>
              <w:autoSpaceDE w:val="0"/>
              <w:autoSpaceDN w:val="0"/>
              <w:rPr>
                <w:rFonts w:ascii="仿宋" w:hAnsi="仿宋" w:eastAsia="仿宋"/>
                <w:kern w:val="0"/>
                <w:sz w:val="2"/>
                <w:szCs w:val="2"/>
                <w:lang w:eastAsia="en-US"/>
              </w:rPr>
            </w:pPr>
          </w:p>
        </w:tc>
      </w:tr>
    </w:tbl>
    <w:p>
      <w:pPr>
        <w:spacing w:before="156" w:beforeLines="50" w:after="156" w:afterLines="50"/>
        <w:ind w:left="465"/>
        <w:rPr>
          <w:rFonts w:ascii="仿宋" w:hAnsi="仿宋" w:eastAsia="仿宋"/>
          <w:b/>
          <w:sz w:val="24"/>
        </w:rPr>
      </w:pPr>
      <w:r>
        <w:rPr>
          <w:rFonts w:hint="eastAsia" w:ascii="仿宋" w:hAnsi="仿宋" w:eastAsia="仿宋"/>
          <w:b/>
          <w:sz w:val="24"/>
        </w:rPr>
        <w:t xml:space="preserve">二、切磨宝石鉴定（共 </w:t>
      </w:r>
      <w:r>
        <w:rPr>
          <w:rFonts w:ascii="仿宋" w:hAnsi="仿宋" w:eastAsia="仿宋"/>
          <w:b/>
          <w:sz w:val="24"/>
        </w:rPr>
        <w:t xml:space="preserve">19 </w:t>
      </w:r>
      <w:r>
        <w:rPr>
          <w:rFonts w:hint="eastAsia" w:ascii="仿宋" w:hAnsi="仿宋" w:eastAsia="仿宋"/>
          <w:b/>
          <w:sz w:val="24"/>
        </w:rPr>
        <w:t xml:space="preserve">颗，每题 </w:t>
      </w:r>
      <w:r>
        <w:rPr>
          <w:rFonts w:ascii="仿宋" w:hAnsi="仿宋" w:eastAsia="仿宋"/>
          <w:b/>
          <w:sz w:val="24"/>
        </w:rPr>
        <w:t xml:space="preserve">5 </w:t>
      </w:r>
      <w:r>
        <w:rPr>
          <w:rFonts w:hint="eastAsia" w:ascii="仿宋" w:hAnsi="仿宋" w:eastAsia="仿宋"/>
          <w:b/>
          <w:sz w:val="24"/>
        </w:rPr>
        <w:t xml:space="preserve">分，共 </w:t>
      </w:r>
      <w:r>
        <w:rPr>
          <w:rFonts w:ascii="仿宋" w:hAnsi="仿宋" w:eastAsia="仿宋"/>
          <w:b/>
          <w:sz w:val="24"/>
        </w:rPr>
        <w:t xml:space="preserve">95 </w:t>
      </w:r>
      <w:r>
        <w:rPr>
          <w:rFonts w:hint="eastAsia" w:ascii="仿宋" w:hAnsi="仿宋" w:eastAsia="仿宋"/>
          <w:b/>
          <w:sz w:val="24"/>
        </w:rPr>
        <w:t>分）</w:t>
      </w: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31" w:type="dxa"/>
          </w:tcPr>
          <w:p>
            <w:pPr>
              <w:pStyle w:val="12"/>
              <w:spacing w:before="74"/>
              <w:ind w:left="112" w:right="106"/>
              <w:jc w:val="center"/>
              <w:rPr>
                <w:sz w:val="24"/>
                <w:lang w:eastAsia="en-US"/>
              </w:rPr>
            </w:pPr>
            <w:r>
              <w:rPr>
                <w:rFonts w:hint="eastAsia"/>
                <w:sz w:val="24"/>
                <w:lang w:eastAsia="en-US"/>
              </w:rPr>
              <w:t>序 号</w:t>
            </w:r>
          </w:p>
        </w:tc>
        <w:tc>
          <w:tcPr>
            <w:tcW w:w="1512" w:type="dxa"/>
          </w:tcPr>
          <w:p>
            <w:pPr>
              <w:pStyle w:val="12"/>
              <w:spacing w:before="90"/>
              <w:ind w:left="10"/>
              <w:jc w:val="center"/>
              <w:rPr>
                <w:sz w:val="24"/>
                <w:lang w:eastAsia="en-US"/>
              </w:rPr>
            </w:pPr>
            <w:r>
              <w:rPr>
                <w:sz w:val="24"/>
                <w:lang w:eastAsia="en-US"/>
              </w:rPr>
              <w:t>2</w:t>
            </w:r>
          </w:p>
        </w:tc>
        <w:tc>
          <w:tcPr>
            <w:tcW w:w="1710" w:type="dxa"/>
          </w:tcPr>
          <w:p>
            <w:pPr>
              <w:pStyle w:val="12"/>
              <w:spacing w:before="74"/>
              <w:ind w:left="278"/>
              <w:rPr>
                <w:sz w:val="24"/>
                <w:lang w:eastAsia="en-US"/>
              </w:rPr>
            </w:pPr>
            <w:r>
              <w:rPr>
                <w:rFonts w:hint="eastAsia"/>
                <w:sz w:val="24"/>
                <w:lang w:eastAsia="en-US"/>
              </w:rPr>
              <w:t>样 品 编 号</w:t>
            </w:r>
          </w:p>
        </w:tc>
        <w:tc>
          <w:tcPr>
            <w:tcW w:w="1316" w:type="dxa"/>
          </w:tcPr>
          <w:p>
            <w:pPr>
              <w:pStyle w:val="12"/>
              <w:rPr>
                <w:sz w:val="24"/>
                <w:lang w:eastAsia="en-US"/>
              </w:rPr>
            </w:pPr>
          </w:p>
        </w:tc>
        <w:tc>
          <w:tcPr>
            <w:tcW w:w="1660" w:type="dxa"/>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31" w:type="dxa"/>
          </w:tcPr>
          <w:p>
            <w:pPr>
              <w:pStyle w:val="12"/>
              <w:spacing w:before="74"/>
              <w:ind w:left="112" w:right="106"/>
              <w:jc w:val="center"/>
              <w:rPr>
                <w:sz w:val="24"/>
                <w:lang w:eastAsia="en-US"/>
              </w:rPr>
            </w:pPr>
            <w:r>
              <w:rPr>
                <w:rFonts w:hint="eastAsia"/>
                <w:sz w:val="24"/>
                <w:lang w:eastAsia="en-US"/>
              </w:rPr>
              <w:t>颜 色</w:t>
            </w:r>
          </w:p>
        </w:tc>
        <w:tc>
          <w:tcPr>
            <w:tcW w:w="1512" w:type="dxa"/>
          </w:tcPr>
          <w:p>
            <w:pPr>
              <w:pStyle w:val="12"/>
              <w:spacing w:before="90"/>
              <w:ind w:left="10"/>
              <w:jc w:val="center"/>
              <w:rPr>
                <w:sz w:val="24"/>
                <w:lang w:eastAsia="en-US"/>
              </w:rPr>
            </w:pPr>
          </w:p>
        </w:tc>
        <w:tc>
          <w:tcPr>
            <w:tcW w:w="1710" w:type="dxa"/>
          </w:tcPr>
          <w:p>
            <w:pPr>
              <w:pStyle w:val="12"/>
              <w:spacing w:before="74"/>
              <w:ind w:left="278"/>
              <w:jc w:val="center"/>
              <w:rPr>
                <w:sz w:val="24"/>
                <w:lang w:eastAsia="en-US"/>
              </w:rPr>
            </w:pPr>
            <w:r>
              <w:rPr>
                <w:rFonts w:hint="eastAsia"/>
                <w:sz w:val="24"/>
                <w:lang w:eastAsia="en-US"/>
              </w:rPr>
              <w:t>透 明 度</w:t>
            </w:r>
          </w:p>
        </w:tc>
        <w:tc>
          <w:tcPr>
            <w:tcW w:w="1316" w:type="dxa"/>
          </w:tcPr>
          <w:p>
            <w:pPr>
              <w:pStyle w:val="12"/>
              <w:rPr>
                <w:sz w:val="24"/>
                <w:lang w:eastAsia="en-US"/>
              </w:rPr>
            </w:pPr>
          </w:p>
        </w:tc>
        <w:tc>
          <w:tcPr>
            <w:tcW w:w="1660" w:type="dxa"/>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5"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3</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4</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5</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6</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4"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7</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8</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9</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10</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11</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12</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5"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13</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b/>
        </w:rPr>
      </w:pPr>
    </w:p>
    <w:p>
      <w:pPr>
        <w:ind w:right="-57" w:rightChars="-27"/>
        <w:rPr>
          <w:rFonts w:ascii="仿宋" w:hAnsi="仿宋" w:eastAsia="仿宋"/>
          <w:b/>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14</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7"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15</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b/>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16</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17</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b/>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18</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19</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2"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rFonts w:ascii="仿宋" w:hAnsi="仿宋" w:eastAsia="仿宋"/>
          <w:b/>
        </w:rPr>
      </w:pPr>
    </w:p>
    <w:tbl>
      <w:tblPr>
        <w:tblStyle w:val="11"/>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512"/>
        <w:gridCol w:w="1710"/>
        <w:gridCol w:w="1316"/>
        <w:gridCol w:w="166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序 号</w:t>
            </w:r>
          </w:p>
        </w:tc>
        <w:tc>
          <w:tcPr>
            <w:tcW w:w="1512" w:type="dxa"/>
            <w:vAlign w:val="center"/>
          </w:tcPr>
          <w:p>
            <w:pPr>
              <w:pStyle w:val="12"/>
              <w:spacing w:before="90"/>
              <w:ind w:left="10"/>
              <w:jc w:val="center"/>
              <w:rPr>
                <w:sz w:val="24"/>
                <w:lang w:eastAsia="en-US"/>
              </w:rPr>
            </w:pPr>
            <w:r>
              <w:rPr>
                <w:sz w:val="24"/>
                <w:lang w:eastAsia="en-US"/>
              </w:rPr>
              <w:t>20</w:t>
            </w:r>
          </w:p>
        </w:tc>
        <w:tc>
          <w:tcPr>
            <w:tcW w:w="1710" w:type="dxa"/>
            <w:vAlign w:val="center"/>
          </w:tcPr>
          <w:p>
            <w:pPr>
              <w:pStyle w:val="12"/>
              <w:spacing w:before="74"/>
              <w:ind w:left="278"/>
              <w:rPr>
                <w:sz w:val="24"/>
                <w:lang w:eastAsia="en-US"/>
              </w:rPr>
            </w:pPr>
            <w:r>
              <w:rPr>
                <w:rFonts w:hint="eastAsia"/>
                <w:sz w:val="24"/>
                <w:lang w:eastAsia="en-US"/>
              </w:rPr>
              <w:t>样 品 编 号</w:t>
            </w:r>
          </w:p>
        </w:tc>
        <w:tc>
          <w:tcPr>
            <w:tcW w:w="1316" w:type="dxa"/>
            <w:vAlign w:val="center"/>
          </w:tcPr>
          <w:p>
            <w:pPr>
              <w:pStyle w:val="12"/>
              <w:rPr>
                <w:sz w:val="24"/>
                <w:lang w:eastAsia="en-US"/>
              </w:rPr>
            </w:pPr>
          </w:p>
        </w:tc>
        <w:tc>
          <w:tcPr>
            <w:tcW w:w="1660" w:type="dxa"/>
            <w:vAlign w:val="center"/>
          </w:tcPr>
          <w:p>
            <w:pPr>
              <w:pStyle w:val="12"/>
              <w:spacing w:before="74"/>
              <w:ind w:left="108" w:right="-72"/>
              <w:rPr>
                <w:sz w:val="24"/>
                <w:lang w:eastAsia="en-US"/>
              </w:rPr>
            </w:pPr>
            <w:r>
              <w:rPr>
                <w:rFonts w:hint="eastAsia"/>
                <w:spacing w:val="-28"/>
                <w:sz w:val="24"/>
                <w:lang w:eastAsia="en-US"/>
              </w:rPr>
              <w:t>样 品 质 量</w:t>
            </w:r>
            <w:r>
              <w:rPr>
                <w:rFonts w:hint="eastAsia"/>
                <w:sz w:val="24"/>
                <w:lang w:eastAsia="en-US"/>
              </w:rPr>
              <w:t>（</w:t>
            </w:r>
            <w:r>
              <w:rPr>
                <w:sz w:val="24"/>
                <w:lang w:eastAsia="en-US"/>
              </w:rPr>
              <w:t>g</w:t>
            </w:r>
            <w:r>
              <w:rPr>
                <w:rFonts w:hint="eastAsia"/>
                <w:sz w:val="24"/>
                <w:lang w:eastAsia="en-US"/>
              </w:rPr>
              <w:t>）</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4"/>
              <w:ind w:left="112" w:right="106"/>
              <w:jc w:val="center"/>
              <w:rPr>
                <w:sz w:val="24"/>
                <w:lang w:eastAsia="en-US"/>
              </w:rPr>
            </w:pPr>
            <w:r>
              <w:rPr>
                <w:rFonts w:hint="eastAsia"/>
                <w:sz w:val="24"/>
                <w:lang w:eastAsia="en-US"/>
              </w:rPr>
              <w:t>颜 色</w:t>
            </w:r>
          </w:p>
        </w:tc>
        <w:tc>
          <w:tcPr>
            <w:tcW w:w="1512" w:type="dxa"/>
            <w:vAlign w:val="center"/>
          </w:tcPr>
          <w:p>
            <w:pPr>
              <w:pStyle w:val="12"/>
              <w:spacing w:before="90"/>
              <w:ind w:left="10"/>
              <w:jc w:val="center"/>
              <w:rPr>
                <w:sz w:val="24"/>
                <w:lang w:eastAsia="en-US"/>
              </w:rPr>
            </w:pPr>
          </w:p>
        </w:tc>
        <w:tc>
          <w:tcPr>
            <w:tcW w:w="1710" w:type="dxa"/>
            <w:vAlign w:val="center"/>
          </w:tcPr>
          <w:p>
            <w:pPr>
              <w:pStyle w:val="12"/>
              <w:spacing w:before="74"/>
              <w:ind w:left="278"/>
              <w:jc w:val="center"/>
              <w:rPr>
                <w:sz w:val="24"/>
                <w:lang w:eastAsia="en-US"/>
              </w:rPr>
            </w:pPr>
            <w:r>
              <w:rPr>
                <w:rFonts w:hint="eastAsia"/>
                <w:sz w:val="24"/>
                <w:lang w:eastAsia="en-US"/>
              </w:rPr>
              <w:t>透 明 度</w:t>
            </w:r>
          </w:p>
        </w:tc>
        <w:tc>
          <w:tcPr>
            <w:tcW w:w="1316" w:type="dxa"/>
            <w:vAlign w:val="center"/>
          </w:tcPr>
          <w:p>
            <w:pPr>
              <w:pStyle w:val="12"/>
              <w:rPr>
                <w:sz w:val="24"/>
                <w:lang w:eastAsia="en-US"/>
              </w:rPr>
            </w:pPr>
          </w:p>
        </w:tc>
        <w:tc>
          <w:tcPr>
            <w:tcW w:w="1660" w:type="dxa"/>
            <w:vAlign w:val="center"/>
          </w:tcPr>
          <w:p>
            <w:pPr>
              <w:pStyle w:val="12"/>
              <w:spacing w:before="74"/>
              <w:ind w:left="108" w:right="-72"/>
              <w:jc w:val="center"/>
              <w:rPr>
                <w:spacing w:val="-28"/>
                <w:sz w:val="24"/>
                <w:lang w:eastAsia="en-US"/>
              </w:rPr>
            </w:pPr>
            <w:r>
              <w:rPr>
                <w:rFonts w:hint="eastAsia"/>
                <w:spacing w:val="-28"/>
                <w:sz w:val="24"/>
                <w:lang w:eastAsia="en-US"/>
              </w:rPr>
              <w:t>琢  型</w:t>
            </w:r>
          </w:p>
        </w:tc>
        <w:tc>
          <w:tcPr>
            <w:tcW w:w="1418" w:type="dxa"/>
            <w:vAlign w:val="center"/>
          </w:tcPr>
          <w:p>
            <w:pPr>
              <w:pStyle w:val="12"/>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5" w:hRule="atLeast"/>
        </w:trPr>
        <w:tc>
          <w:tcPr>
            <w:tcW w:w="8647" w:type="dxa"/>
            <w:gridSpan w:val="6"/>
          </w:tcPr>
          <w:p>
            <w:pPr>
              <w:pStyle w:val="12"/>
              <w:spacing w:before="80"/>
              <w:ind w:left="108"/>
              <w:rPr>
                <w:sz w:val="24"/>
                <w:lang w:eastAsia="zh-CN"/>
              </w:rPr>
            </w:pPr>
            <w:r>
              <w:rPr>
                <w:rFonts w:hint="eastAsia"/>
                <w:sz w:val="24"/>
                <w:lang w:eastAsia="zh-CN"/>
              </w:rPr>
              <w:t xml:space="preserve">请给出三项关键支撑性鉴定特征（每项 </w:t>
            </w:r>
            <w:r>
              <w:rPr>
                <w:sz w:val="24"/>
                <w:lang w:eastAsia="zh-CN"/>
              </w:rPr>
              <w:t xml:space="preserve">0.8 </w:t>
            </w:r>
            <w:r>
              <w:rPr>
                <w:rFonts w:hint="eastAsia"/>
                <w:sz w:val="24"/>
                <w:lang w:eastAsia="zh-CN"/>
              </w:rPr>
              <w:t xml:space="preserve">分，共 </w:t>
            </w:r>
            <w:r>
              <w:rPr>
                <w:sz w:val="24"/>
                <w:lang w:eastAsia="zh-CN"/>
              </w:rPr>
              <w:t>2.4</w:t>
            </w:r>
            <w:r>
              <w:rPr>
                <w:rFonts w:hint="eastAsia"/>
                <w:sz w:val="24"/>
                <w:lang w:eastAsia="zh-CN"/>
              </w:rPr>
              <w:t>分）：</w:t>
            </w:r>
          </w:p>
          <w:p>
            <w:pPr>
              <w:pStyle w:val="12"/>
              <w:tabs>
                <w:tab w:val="left" w:pos="4320"/>
              </w:tabs>
              <w:spacing w:before="1" w:line="480" w:lineRule="auto"/>
              <w:ind w:left="108"/>
              <w:rPr>
                <w:sz w:val="24"/>
                <w:lang w:eastAsia="zh-CN"/>
              </w:rPr>
            </w:pPr>
            <w:r>
              <w:rPr>
                <w:sz w:val="24"/>
                <w:lang w:eastAsia="zh-CN"/>
              </w:rPr>
              <w:t>1.</w:t>
            </w:r>
          </w:p>
          <w:p>
            <w:pPr>
              <w:pStyle w:val="12"/>
              <w:tabs>
                <w:tab w:val="left" w:pos="4320"/>
              </w:tabs>
              <w:spacing w:before="1" w:line="480" w:lineRule="auto"/>
              <w:ind w:left="108"/>
              <w:rPr>
                <w:sz w:val="24"/>
                <w:lang w:eastAsia="zh-CN"/>
              </w:rPr>
            </w:pPr>
            <w:r>
              <w:rPr>
                <w:sz w:val="24"/>
                <w:lang w:eastAsia="zh-CN"/>
              </w:rPr>
              <w:t>2.</w:t>
            </w:r>
          </w:p>
          <w:p>
            <w:pPr>
              <w:pStyle w:val="12"/>
              <w:tabs>
                <w:tab w:val="left" w:pos="4320"/>
              </w:tabs>
              <w:spacing w:before="1" w:line="480" w:lineRule="auto"/>
              <w:ind w:left="108"/>
              <w:rPr>
                <w:sz w:val="24"/>
                <w:lang w:eastAsia="zh-CN"/>
              </w:rPr>
            </w:pPr>
            <w:r>
              <w:rPr>
                <w:sz w:val="24"/>
                <w:lang w:eastAsia="zh-CN"/>
              </w:rPr>
              <w:t xml:space="preserve">3. </w:t>
            </w:r>
          </w:p>
          <w:p>
            <w:pPr>
              <w:pStyle w:val="12"/>
              <w:spacing w:before="3" w:line="396" w:lineRule="auto"/>
              <w:ind w:left="108"/>
              <w:rPr>
                <w:sz w:val="24"/>
                <w:lang w:eastAsia="zh-CN"/>
              </w:rPr>
            </w:pPr>
            <w:r>
              <w:rPr>
                <w:rFonts w:hint="eastAsia"/>
                <w:sz w:val="24"/>
                <w:lang w:eastAsia="zh-CN"/>
              </w:rPr>
              <w:t>其它鉴定特征：（不超过三项；</w:t>
            </w:r>
            <w:r>
              <w:rPr>
                <w:sz w:val="24"/>
                <w:lang w:eastAsia="zh-CN"/>
              </w:rPr>
              <w:t xml:space="preserve">0.6 </w:t>
            </w:r>
            <w:r>
              <w:rPr>
                <w:rFonts w:hint="eastAsia"/>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31" w:type="dxa"/>
            <w:vAlign w:val="center"/>
          </w:tcPr>
          <w:p>
            <w:pPr>
              <w:pStyle w:val="12"/>
              <w:spacing w:before="75"/>
              <w:ind w:left="112" w:right="106"/>
              <w:jc w:val="center"/>
              <w:rPr>
                <w:sz w:val="24"/>
                <w:lang w:eastAsia="en-US"/>
              </w:rPr>
            </w:pPr>
            <w:r>
              <w:rPr>
                <w:rFonts w:hint="eastAsia"/>
                <w:sz w:val="24"/>
                <w:lang w:eastAsia="en-US"/>
              </w:rPr>
              <w:t>定名</w:t>
            </w:r>
          </w:p>
        </w:tc>
        <w:tc>
          <w:tcPr>
            <w:tcW w:w="6198" w:type="dxa"/>
            <w:gridSpan w:val="4"/>
            <w:vAlign w:val="center"/>
          </w:tcPr>
          <w:p>
            <w:pPr>
              <w:pStyle w:val="12"/>
              <w:jc w:val="center"/>
              <w:rPr>
                <w:sz w:val="24"/>
                <w:szCs w:val="24"/>
                <w:lang w:eastAsia="en-US"/>
              </w:rPr>
            </w:pPr>
          </w:p>
        </w:tc>
        <w:tc>
          <w:tcPr>
            <w:tcW w:w="1418" w:type="dxa"/>
            <w:tcBorders>
              <w:top w:val="nil"/>
            </w:tcBorders>
            <w:vAlign w:val="center"/>
          </w:tcPr>
          <w:p>
            <w:pPr>
              <w:autoSpaceDE w:val="0"/>
              <w:autoSpaceDN w:val="0"/>
              <w:jc w:val="center"/>
              <w:rPr>
                <w:rFonts w:ascii="仿宋" w:hAnsi="仿宋" w:eastAsia="仿宋"/>
                <w:kern w:val="0"/>
                <w:sz w:val="24"/>
                <w:szCs w:val="24"/>
                <w:lang w:eastAsia="en-US"/>
              </w:rPr>
            </w:pPr>
            <w:r>
              <w:rPr>
                <w:rFonts w:hint="eastAsia" w:ascii="仿宋" w:hAnsi="仿宋" w:eastAsia="仿宋"/>
                <w:kern w:val="0"/>
                <w:sz w:val="24"/>
                <w:szCs w:val="24"/>
                <w:lang w:eastAsia="en-US"/>
              </w:rPr>
              <w:t>（2</w:t>
            </w:r>
            <w:r>
              <w:rPr>
                <w:rFonts w:ascii="仿宋" w:hAnsi="仿宋" w:eastAsia="仿宋"/>
                <w:kern w:val="0"/>
                <w:sz w:val="24"/>
                <w:szCs w:val="24"/>
                <w:lang w:eastAsia="en-US"/>
              </w:rPr>
              <w:t xml:space="preserve"> </w:t>
            </w:r>
            <w:r>
              <w:rPr>
                <w:rFonts w:hint="eastAsia" w:ascii="仿宋" w:hAnsi="仿宋" w:eastAsia="仿宋"/>
                <w:kern w:val="0"/>
                <w:sz w:val="24"/>
                <w:szCs w:val="24"/>
                <w:lang w:eastAsia="en-US"/>
              </w:rPr>
              <w:t>分）</w:t>
            </w:r>
          </w:p>
        </w:tc>
      </w:tr>
    </w:tbl>
    <w:p>
      <w:pPr>
        <w:ind w:right="-57" w:rightChars="-27"/>
        <w:rPr>
          <w:b/>
        </w:rPr>
      </w:pPr>
    </w:p>
    <w:sectPr>
      <w:footerReference r:id="rId3" w:type="default"/>
      <w:pgSz w:w="11906" w:h="16838"/>
      <w:pgMar w:top="1871" w:right="1361" w:bottom="1757" w:left="1474"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657679"/>
    </w:sdtPr>
    <w:sdtContent>
      <w:p>
        <w:pPr>
          <w:pStyle w:val="5"/>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85"/>
    <w:rsid w:val="00035D30"/>
    <w:rsid w:val="00076975"/>
    <w:rsid w:val="000B06E4"/>
    <w:rsid w:val="000C3D75"/>
    <w:rsid w:val="000C788E"/>
    <w:rsid w:val="000D4DFE"/>
    <w:rsid w:val="000D65EE"/>
    <w:rsid w:val="000E0712"/>
    <w:rsid w:val="000E41F5"/>
    <w:rsid w:val="00131332"/>
    <w:rsid w:val="001D61EA"/>
    <w:rsid w:val="001E42E2"/>
    <w:rsid w:val="00217864"/>
    <w:rsid w:val="00252685"/>
    <w:rsid w:val="00281443"/>
    <w:rsid w:val="002C4E35"/>
    <w:rsid w:val="002D5C8E"/>
    <w:rsid w:val="00306CD3"/>
    <w:rsid w:val="00371BE0"/>
    <w:rsid w:val="00395632"/>
    <w:rsid w:val="003D3A85"/>
    <w:rsid w:val="00437B6B"/>
    <w:rsid w:val="004C0FBB"/>
    <w:rsid w:val="005059E1"/>
    <w:rsid w:val="0055172C"/>
    <w:rsid w:val="00563B7D"/>
    <w:rsid w:val="005746D8"/>
    <w:rsid w:val="0058661C"/>
    <w:rsid w:val="005C317A"/>
    <w:rsid w:val="005C7B8F"/>
    <w:rsid w:val="005E6061"/>
    <w:rsid w:val="00605F85"/>
    <w:rsid w:val="006129C2"/>
    <w:rsid w:val="00613890"/>
    <w:rsid w:val="006274A0"/>
    <w:rsid w:val="006B139F"/>
    <w:rsid w:val="007047B1"/>
    <w:rsid w:val="0072166C"/>
    <w:rsid w:val="00732B39"/>
    <w:rsid w:val="0076343C"/>
    <w:rsid w:val="007E5158"/>
    <w:rsid w:val="00802F0E"/>
    <w:rsid w:val="00836AEA"/>
    <w:rsid w:val="00853939"/>
    <w:rsid w:val="00861467"/>
    <w:rsid w:val="008A1016"/>
    <w:rsid w:val="008B7396"/>
    <w:rsid w:val="008E021F"/>
    <w:rsid w:val="00903A56"/>
    <w:rsid w:val="00917DCC"/>
    <w:rsid w:val="0095065C"/>
    <w:rsid w:val="0095795A"/>
    <w:rsid w:val="00996E49"/>
    <w:rsid w:val="00997A69"/>
    <w:rsid w:val="009D47D6"/>
    <w:rsid w:val="009D619D"/>
    <w:rsid w:val="009E29FD"/>
    <w:rsid w:val="00A1429E"/>
    <w:rsid w:val="00A20966"/>
    <w:rsid w:val="00A3476F"/>
    <w:rsid w:val="00A645B9"/>
    <w:rsid w:val="00AD0DA4"/>
    <w:rsid w:val="00AD3684"/>
    <w:rsid w:val="00AE0D6A"/>
    <w:rsid w:val="00AE4C76"/>
    <w:rsid w:val="00B05247"/>
    <w:rsid w:val="00B15115"/>
    <w:rsid w:val="00B15CCB"/>
    <w:rsid w:val="00B52513"/>
    <w:rsid w:val="00BB04C4"/>
    <w:rsid w:val="00BD32D0"/>
    <w:rsid w:val="00C25982"/>
    <w:rsid w:val="00C343ED"/>
    <w:rsid w:val="00C35959"/>
    <w:rsid w:val="00C4398A"/>
    <w:rsid w:val="00C57859"/>
    <w:rsid w:val="00CB01E8"/>
    <w:rsid w:val="00CD3A96"/>
    <w:rsid w:val="00CE5A84"/>
    <w:rsid w:val="00D12CE5"/>
    <w:rsid w:val="00D13C8F"/>
    <w:rsid w:val="00DA5197"/>
    <w:rsid w:val="00DC35B4"/>
    <w:rsid w:val="00DD52B3"/>
    <w:rsid w:val="00DF4B62"/>
    <w:rsid w:val="00E0741F"/>
    <w:rsid w:val="00E2323B"/>
    <w:rsid w:val="00E253EF"/>
    <w:rsid w:val="00E528E6"/>
    <w:rsid w:val="00E9212C"/>
    <w:rsid w:val="00EA2528"/>
    <w:rsid w:val="00EB1857"/>
    <w:rsid w:val="00ED5DED"/>
    <w:rsid w:val="00EE49D9"/>
    <w:rsid w:val="00EF6A9D"/>
    <w:rsid w:val="00F068DB"/>
    <w:rsid w:val="00F36D88"/>
    <w:rsid w:val="00F40560"/>
    <w:rsid w:val="00F43D34"/>
    <w:rsid w:val="00F4574E"/>
    <w:rsid w:val="00F63000"/>
    <w:rsid w:val="00FB275D"/>
    <w:rsid w:val="00FC5D66"/>
    <w:rsid w:val="01F553D2"/>
    <w:rsid w:val="02C213E5"/>
    <w:rsid w:val="04997ABF"/>
    <w:rsid w:val="051B586B"/>
    <w:rsid w:val="07A07405"/>
    <w:rsid w:val="0AEA7260"/>
    <w:rsid w:val="0FFA4780"/>
    <w:rsid w:val="14857A89"/>
    <w:rsid w:val="16DA649D"/>
    <w:rsid w:val="19F11CA9"/>
    <w:rsid w:val="1E6C1978"/>
    <w:rsid w:val="20E52E24"/>
    <w:rsid w:val="217523A5"/>
    <w:rsid w:val="22D13259"/>
    <w:rsid w:val="2AB2014C"/>
    <w:rsid w:val="2E191AF6"/>
    <w:rsid w:val="30F4266F"/>
    <w:rsid w:val="31430174"/>
    <w:rsid w:val="334604F5"/>
    <w:rsid w:val="39A44FFE"/>
    <w:rsid w:val="48D11C27"/>
    <w:rsid w:val="4A21707F"/>
    <w:rsid w:val="4B196968"/>
    <w:rsid w:val="4C0A13AB"/>
    <w:rsid w:val="4C20785A"/>
    <w:rsid w:val="4CBF70DD"/>
    <w:rsid w:val="4D0575BD"/>
    <w:rsid w:val="4F6530DF"/>
    <w:rsid w:val="4F764CCE"/>
    <w:rsid w:val="52864A4D"/>
    <w:rsid w:val="54861581"/>
    <w:rsid w:val="559728D6"/>
    <w:rsid w:val="57737679"/>
    <w:rsid w:val="57EE1216"/>
    <w:rsid w:val="588C5BB8"/>
    <w:rsid w:val="5B9C33EC"/>
    <w:rsid w:val="5E3170C8"/>
    <w:rsid w:val="633F7191"/>
    <w:rsid w:val="643365BE"/>
    <w:rsid w:val="65884ED1"/>
    <w:rsid w:val="69CB188E"/>
    <w:rsid w:val="6C8174A8"/>
    <w:rsid w:val="6D5F539D"/>
    <w:rsid w:val="6DA24ECA"/>
    <w:rsid w:val="6F826BA1"/>
    <w:rsid w:val="70064D7E"/>
    <w:rsid w:val="7A82634B"/>
    <w:rsid w:val="7C110491"/>
    <w:rsid w:val="7E192E00"/>
    <w:rsid w:val="7F66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1"/>
    <w:pPr>
      <w:autoSpaceDE w:val="0"/>
      <w:autoSpaceDN w:val="0"/>
      <w:ind w:left="957"/>
      <w:jc w:val="left"/>
      <w:outlineLvl w:val="1"/>
    </w:pPr>
    <w:rPr>
      <w:rFonts w:ascii="仿宋" w:hAnsi="仿宋" w:eastAsia="仿宋" w:cs="仿宋"/>
      <w:b/>
      <w:bCs/>
      <w:kern w:val="0"/>
      <w:sz w:val="30"/>
      <w:szCs w:val="30"/>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0"/>
    <w:qFormat/>
    <w:uiPriority w:val="1"/>
    <w:pPr>
      <w:autoSpaceDE w:val="0"/>
      <w:autoSpaceDN w:val="0"/>
      <w:ind w:left="357"/>
      <w:jc w:val="left"/>
    </w:pPr>
    <w:rPr>
      <w:rFonts w:ascii="仿宋" w:hAnsi="仿宋" w:eastAsia="仿宋" w:cs="仿宋"/>
      <w:kern w:val="0"/>
      <w:sz w:val="28"/>
      <w:szCs w:val="2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7"/>
    <w:link w:val="3"/>
    <w:qFormat/>
    <w:uiPriority w:val="1"/>
    <w:rPr>
      <w:rFonts w:ascii="仿宋" w:hAnsi="仿宋" w:eastAsia="仿宋" w:cs="仿宋"/>
      <w:b/>
      <w:bCs/>
      <w:kern w:val="0"/>
      <w:sz w:val="30"/>
      <w:szCs w:val="30"/>
    </w:rPr>
  </w:style>
  <w:style w:type="character" w:customStyle="1" w:styleId="10">
    <w:name w:val="正文文本 字符"/>
    <w:basedOn w:val="7"/>
    <w:link w:val="4"/>
    <w:qFormat/>
    <w:uiPriority w:val="1"/>
    <w:rPr>
      <w:rFonts w:ascii="仿宋" w:hAnsi="仿宋" w:eastAsia="仿宋" w:cs="仿宋"/>
      <w:kern w:val="0"/>
      <w:sz w:val="28"/>
      <w:szCs w:val="28"/>
    </w:rPr>
  </w:style>
  <w:style w:type="table" w:customStyle="1" w:styleId="11">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12">
    <w:name w:val="Table Paragraph"/>
    <w:basedOn w:val="1"/>
    <w:qFormat/>
    <w:uiPriority w:val="1"/>
    <w:pPr>
      <w:autoSpaceDE w:val="0"/>
      <w:autoSpaceDN w:val="0"/>
      <w:jc w:val="left"/>
    </w:pPr>
    <w:rPr>
      <w:rFonts w:ascii="仿宋" w:hAnsi="仿宋" w:eastAsia="仿宋" w:cs="仿宋"/>
      <w:kern w:val="0"/>
      <w:sz w:val="22"/>
    </w:rPr>
  </w:style>
  <w:style w:type="paragraph" w:styleId="13">
    <w:name w:val="List Paragraph"/>
    <w:basedOn w:val="1"/>
    <w:qFormat/>
    <w:uiPriority w:val="1"/>
    <w:pPr>
      <w:autoSpaceDE w:val="0"/>
      <w:autoSpaceDN w:val="0"/>
      <w:ind w:left="357" w:firstLine="559"/>
      <w:jc w:val="left"/>
    </w:pPr>
    <w:rPr>
      <w:rFonts w:ascii="仿宋" w:hAnsi="仿宋" w:eastAsia="仿宋" w:cs="仿宋"/>
      <w:kern w:val="0"/>
      <w:sz w:val="22"/>
    </w:rPr>
  </w:style>
  <w:style w:type="character" w:customStyle="1" w:styleId="14">
    <w:name w:val="页眉 字符"/>
    <w:basedOn w:val="7"/>
    <w:link w:val="6"/>
    <w:qFormat/>
    <w:uiPriority w:val="99"/>
    <w:rPr>
      <w:sz w:val="18"/>
      <w:szCs w:val="18"/>
    </w:rPr>
  </w:style>
  <w:style w:type="character" w:customStyle="1" w:styleId="15">
    <w:name w:val="页脚 字符"/>
    <w:basedOn w:val="7"/>
    <w:link w:val="5"/>
    <w:qFormat/>
    <w:uiPriority w:val="99"/>
    <w:rPr>
      <w:sz w:val="18"/>
      <w:szCs w:val="18"/>
    </w:rPr>
  </w:style>
  <w:style w:type="character" w:customStyle="1" w:styleId="16">
    <w:name w:val="标题 1 字符"/>
    <w:basedOn w:val="7"/>
    <w:link w:val="2"/>
    <w:qFormat/>
    <w:uiPriority w:val="9"/>
    <w:rPr>
      <w:b/>
      <w:bCs/>
      <w:kern w:val="44"/>
      <w:sz w:val="44"/>
      <w:szCs w:val="44"/>
    </w:rPr>
  </w:style>
  <w:style w:type="paragraph" w:customStyle="1" w:styleId="17">
    <w:name w:val="标题 11"/>
    <w:basedOn w:val="1"/>
    <w:qFormat/>
    <w:uiPriority w:val="1"/>
    <w:pPr>
      <w:autoSpaceDE w:val="0"/>
      <w:autoSpaceDN w:val="0"/>
      <w:spacing w:before="163"/>
      <w:ind w:left="66"/>
      <w:jc w:val="center"/>
      <w:outlineLvl w:val="1"/>
    </w:pPr>
    <w:rPr>
      <w:rFonts w:ascii="黑体" w:hAnsi="黑体" w:eastAsia="黑体" w:cs="黑体"/>
      <w:b/>
      <w:bCs/>
      <w:kern w:val="0"/>
      <w:sz w:val="36"/>
      <w:szCs w:val="36"/>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2831</Words>
  <Characters>16139</Characters>
  <Lines>134</Lines>
  <Paragraphs>37</Paragraphs>
  <TotalTime>11</TotalTime>
  <ScaleCrop>false</ScaleCrop>
  <LinksUpToDate>false</LinksUpToDate>
  <CharactersWithSpaces>18933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2021-10-21T10:00:00Z</dcterms:created>
  <dc:creator>Administrator</dc:creator>
  <cp:lastModifiedBy>刘东洋</cp:lastModifiedBy>
  <dcterms:modified xsi:type="dcterms:W3CDTF">2021-10-26T02:50:54Z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4645EA8D534741DA91517F595BF86074</vt:lpwstr>
  </property>
</Properties>
</file>