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  <w:t>2</w:t>
      </w:r>
      <w:r>
        <w:rPr>
          <w:rFonts w:ascii="Calibri" w:hAnsi="Calibri" w:eastAsia="宋体" w:cs="Calibri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年河南省中等职业教育技能大赛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农林牧渔类艺术插花比赛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补充说明与花器图片及花材清单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>一、赛项规程补充说明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  因比赛时间变动，中国传统盘花作品创作主题变动为“春”。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二、插花花器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>1.水盘</w:t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465830" cy="2363470"/>
            <wp:effectExtent l="0" t="0" r="889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2.花篮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30880" cy="3037840"/>
            <wp:effectExtent l="0" t="0" r="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4513" t="51279" r="5716" b="3090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二、花材清单 </w:t>
      </w:r>
    </w:p>
    <w:tbl>
      <w:tblPr>
        <w:tblStyle w:val="3"/>
        <w:tblW w:w="77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28"/>
        <w:gridCol w:w="1212"/>
        <w:gridCol w:w="960"/>
        <w:gridCol w:w="1464"/>
        <w:gridCol w:w="960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 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黄或红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20支每把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康乃馨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香槟色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白色或粉色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向日葵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多头康乃馨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粉白色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白或粉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尤加利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鸟巢蕨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书带草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龟背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散尾葵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高山羊齿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 w:bidi="ar"/>
        </w:rPr>
        <w:t>备注：若由于季节或市场原因部分花材有所变动，调整幅度小于 30%。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155575</wp:posOffset>
            </wp:positionV>
            <wp:extent cx="2112010" cy="2619375"/>
            <wp:effectExtent l="0" t="0" r="2540" b="9525"/>
            <wp:wrapTopAndBottom/>
            <wp:docPr id="3" name="图片 3" descr="微信图片_2023030208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02080042"/>
                    <pic:cNvPicPr>
                      <a:picLocks noChangeAspect="1"/>
                    </pic:cNvPicPr>
                  </pic:nvPicPr>
                  <pic:blipFill>
                    <a:blip r:embed="rId6"/>
                    <a:srcRect l="12803" t="23770" r="10958" b="10295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zBmZWM1MzU2Y2Y1YzNhZTQxNzQ2MzJhNWJhMzkifQ=="/>
  </w:docVars>
  <w:rsids>
    <w:rsidRoot w:val="4BBA3060"/>
    <w:rsid w:val="10FE598E"/>
    <w:rsid w:val="2F9373A5"/>
    <w:rsid w:val="3AE324F5"/>
    <w:rsid w:val="4BBA3060"/>
    <w:rsid w:val="4F367AC5"/>
    <w:rsid w:val="55F325DF"/>
    <w:rsid w:val="5A5C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Lines="100" w:after="50" w:afterLines="50" w:line="360" w:lineRule="auto"/>
      <w:ind w:left="0"/>
      <w:jc w:val="center"/>
      <w:outlineLvl w:val="1"/>
    </w:pPr>
    <w:rPr>
      <w:rFonts w:ascii="宋体" w:hAnsi="宋体" w:eastAsia="微软雅黑" w:cs="宋体"/>
      <w:bCs/>
      <w:sz w:val="30"/>
      <w:szCs w:val="24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303</Characters>
  <Lines>0</Lines>
  <Paragraphs>0</Paragraphs>
  <TotalTime>1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2023-02-25T14:38:00Z</dcterms:created>
  <dc:creator>华北老农</dc:creator>
  <cp:lastModifiedBy>wangyu</cp:lastModifiedBy>
  <dcterms:modified xsi:type="dcterms:W3CDTF">2023-03-02T00:03:45Z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0FFCF8C5F66A4E9B970E1992FB2574F4</vt:lpwstr>
  </property>
</Properties>
</file>