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旅游法规题库200道</w:t>
      </w:r>
      <w:bookmarkStart w:id="0" w:name="_GoBack"/>
      <w:bookmarkEnd w:id="0"/>
    </w:p>
    <w:p>
      <w:pPr>
        <w:autoSpaceDE w:val="0"/>
        <w:autoSpaceDN w:val="0"/>
        <w:adjustRightInd w:val="0"/>
        <w:spacing w:line="360" w:lineRule="auto"/>
        <w:rPr>
          <w:rFonts w:hint="eastAsia" w:ascii="宋体" w:hAnsi="宋体"/>
          <w:b/>
          <w:kern w:val="0"/>
          <w:szCs w:val="21"/>
          <w:lang w:val="zh-CN"/>
        </w:rPr>
      </w:pPr>
    </w:p>
    <w:p>
      <w:pPr>
        <w:autoSpaceDE w:val="0"/>
        <w:autoSpaceDN w:val="0"/>
        <w:adjustRightInd w:val="0"/>
        <w:spacing w:line="360" w:lineRule="auto"/>
        <w:rPr>
          <w:rFonts w:ascii="宋体" w:hAnsi="宋体"/>
          <w:b/>
          <w:kern w:val="0"/>
          <w:sz w:val="28"/>
          <w:szCs w:val="28"/>
          <w:lang w:val="zh-CN"/>
        </w:rPr>
      </w:pPr>
      <w:r>
        <w:rPr>
          <w:rFonts w:hint="eastAsia" w:ascii="宋体" w:hAnsi="宋体"/>
          <w:b/>
          <w:kern w:val="0"/>
          <w:sz w:val="28"/>
          <w:szCs w:val="28"/>
          <w:lang w:val="zh-CN"/>
        </w:rPr>
        <w:t>一、判断题(50题，正确填A，错误填B)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1.在航空运输中,民航可以查验客票,对无票乘机的旅客,在到达地被发现,只收取自始发地至到达地的票款。( 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2.国家禁止食品生产企业制定严于食品安全国家标准或者地方标准的企业标准。（B）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3.对于没有食品安全国家标准的地方特色食品,省级人民政府卫生行政部门必须制定并公布食品安全地方标准。( 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4.当实际旅游经营者的经营行为给旅客造成人身损害或财产损失时,旅客有权向饭店和实际经营者要求共同承担责任,但不可以要求其中的任何一方承担全部责任。（B）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5.新设立的风景名胜区与自然保护区不得重合或者交叉。（A）</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6.风景名胜区详细规划,应当符合风景名胜区总体规划。（A）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7.投诉人2人以上,以同一事由投诉同一被投诉人的,为共同投诉。(B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8.旅游者有权自主选择旅游产品和服务并且拒绝强制交易，因此，旅游经营者在旅游活动中任何情形下均不得安排行程外的购物活动。（B）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9.旅游者有被尊重的权利和自由，因此，旅游者可用拒绝提供有关个人的健康信息。（B）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10.旅游者在旅游活动中，损害了导游合法权益的，依法承担违约责任和精神损害赔偿。（B）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11.在旅游活动中国年，旅游者一旦从事严重影响其他旅游者权益的活动，旅行社即可解除合同。（B）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12.在旅游活动中，旅游者对于旅游经营者提出的顺访某著名景点的安排，须经协商后方可决定是否参加。（B）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13.合同履行方式不明确的，按照有利于实现合同目的的方式履行。（A）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14.当事人一方不履行合同义务或者履行合同义务不符合约定的，在履行义务或者采取补救措施后，对方还有其他损失的，不需要承担损害赔偿责任。（B）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15.如果因旅行社违约导致旅游者食宿费用的增加，以及产生误工等费用的，都在损害赔偿范围内。（A）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16.旅游者在旅游活动中，损害旅行社，履行辅助人，旅游从业人员或者其他旅游者的合法权益的，依法承担赔偿责任。（A）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17.正当防卫超过必要的限度，造成不应有损害的，正当防卫人应当承担适当的责任。（A）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18.侵权责任承担的方式只可以单独适用，不可以合并适用。(B)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19．如果某一群众性活动是在某公共场所内举办的，组织者和公共场所的管理人均为安全保障义务人，各负其责。（A）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20.旅行社申请出境旅游业务的,应当提交:经营旅行社业务满三年且连续两年未侵害旅游者合法权益受到行政机关罚款以上处罚的承诺书。(B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21.申请经营出境旅游业务的,受理申请的旅游主管部门应当自受理申请之日起30工作日内做出许可或者不予许可的决定。(B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22.旅行社自交纳或者补足质量保证金日起3年内未因侵害旅游者合法权益受到行政机关罚款以上处罚的,旅游行政管理部门应当将旅游服务质量保证金的缴存数额降低30%,并向社会公告。(B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23.导游在导游过程中因其过错对第三人造成损害的,由导游一人承担。( 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 xml:space="preserve">24.导游是指依照条例规定取得导游证,自由为旅游者提供向导、讲解及相关旅游服务的人员。( 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25.过失犯罪的人虽然也受到过刑罚的制裁,但仍然可以申请领取导游证,旅游主管部门也可以对其颁发导游证。(A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26.旅游者100人以上、200人以下滞留超过24小时,并对当地生产生活秩序造成较大影响属于较大旅游突发事件。(B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27.根据《旅行社责任保险管理办法》规定,在旅行社责任保险中, 投保人和被保险人都是旅行社。( 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28.根据《旅行社责任保险管理办法》规定,旅行社只对旅游者的人身伤亡所承担的赔偿责任。(B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29.根据《道路运输条例》规定,客运经营者不按照规定携带车辆营运证的,由县级以上道路运输管理机构责令改正,处警告处分。( 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30.在铁路运输中,旅客的人身伤亡是因旅客自身疾病所导致的,铁路运输企业也应当承担部分责任。（B）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31.在水路运输中,水路旅客班轮运输业务经营者应当在开航的15日前通过媒体并在该航线停靠的各客运站点的明显位置向社会公布所使用的船舶、班期、班次、票价等信息。( 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32.由于饭店的原因造成旅客财物灭失、毁损的,饭店应当承担赔偿责任;由于旅客,自己的行为造成损害的,饭店也应当承担一定的连带责任。( 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33.当旅客索取遗留在饭店的财物时,饭店应当无条件返还,不能收取任何费用。（B）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34.娱乐场所是以营利为目的,不包括家庭或单位的娱乐活动,不涵盖电影院、剧院等观赏场所。( 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35.风景名胜区总体规划的规划期一般为30年。(B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36.风景名胜区管理机构的工作人员不得在区内的企业兼职。（A）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37.需要猎捕国家二级保护野生动物的,应当向省、自治区、直辖市人民政府野生动物保护主管部门申请特许猎捕证。(A )</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38.如果旅游不文明行为违反了社会治安秩序,则由公安部门对行为当事人实施行政处罚、同时由旅游主管部门将该行为纳入“旅游不文明行为记录”。( A)</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39.农民购买、使用农资产品属于生产消费,因此不是《消法》的保护对象。（B）</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40.违反治安管理行为是具有严重社会危害性的轻微刑事行为。( 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41.设立社应当加强分社的管理,对分社实行统一的管理、财务、招徕、接待制度规范（B）。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42.旅行社违反本法规定受到吊销旅行社业务经营许可证处罚的旅行社的有关管理人员,自处罚之日起未逾5年的，不得重新从事旅行社业务。( 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43.导游的工作范围是为旅游者提供向导、讲解及相关旅游服务, “相关旅游服务”一般是指代办各种旅行证件和手续、代购交通票据、安排旅游行程等与旅行游览有关的各种活动。( A)</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44.申领导游证有两种途径:一是与旅行社订立劳动合同; 二是在相关旅游行业组织注册。相关旅游行业组织主要是指各地旅游协会。(B )</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45.导游进行导游活动时,有损害国家利益和民族尊严的言行的,由旅游主管部门责令改正;情节严重的,由省、自治区、直辖市人民政府旅游主管部门吊销导游证并予以公告;对该导游所在旅行社予以警告直至责令停业整顿。( A)</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46.根据《旅游法》规定,旅游经营者是指旅行社、景区以及为旅游者提供交通、住宿、餐饮、购物、娱乐等服务的经营者。(A )</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47.根据《旅游法》规定,县级以上人民政府统一负责旅游安全工作。(A )</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48.根据《旅游安全管理办法》规定,各级旅游主管部门应当建立旅游突发事件报告制度。一般旅游突发事件上报至县级旅游主管部门,较大旅游突发事件逐级上报至省级旅游主管部门。( 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49.根据《道路运输条例》规定,未取得道路运输经营许可,擅自从事道路运输经营的，构成犯罪的，依法追究刑事责任。（A）</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50.在水路运输中,水路运输经营者以不规范行为提供运输服务扰乱市场秩序,一年内累计3次以上违反的，处一万以上三万以下罚款。（A）</w:t>
      </w:r>
    </w:p>
    <w:p>
      <w:pPr>
        <w:spacing w:line="360" w:lineRule="auto"/>
        <w:rPr>
          <w:rFonts w:hint="eastAsia" w:ascii="宋体" w:hAnsi="宋体"/>
          <w:szCs w:val="21"/>
        </w:rPr>
      </w:pPr>
    </w:p>
    <w:p>
      <w:pPr>
        <w:spacing w:line="360" w:lineRule="auto"/>
        <w:rPr>
          <w:rFonts w:ascii="宋体" w:hAnsi="宋体"/>
          <w:szCs w:val="21"/>
        </w:rPr>
      </w:pPr>
    </w:p>
    <w:p>
      <w:pPr>
        <w:autoSpaceDE w:val="0"/>
        <w:autoSpaceDN w:val="0"/>
        <w:adjustRightInd w:val="0"/>
        <w:spacing w:line="360" w:lineRule="auto"/>
        <w:jc w:val="left"/>
        <w:rPr>
          <w:rFonts w:ascii="宋体" w:hAnsi="宋体"/>
          <w:b/>
          <w:kern w:val="0"/>
          <w:sz w:val="28"/>
          <w:szCs w:val="28"/>
          <w:lang w:val="zh-CN"/>
        </w:rPr>
      </w:pPr>
      <w:r>
        <w:rPr>
          <w:rFonts w:hint="eastAsia" w:ascii="宋体" w:hAnsi="宋体"/>
          <w:b/>
          <w:kern w:val="0"/>
          <w:sz w:val="28"/>
          <w:szCs w:val="28"/>
          <w:lang w:val="zh-CN"/>
        </w:rPr>
        <w:t>二、单选题(100题)</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w:t>
      </w:r>
      <w:r>
        <w:rPr>
          <w:rFonts w:hint="eastAsia" w:ascii="仿宋_GB2312" w:hAnsi="仿宋_GB2312" w:eastAsia="仿宋_GB2312" w:cs="仿宋_GB2312"/>
          <w:bCs/>
          <w:color w:val="000000"/>
          <w:szCs w:val="21"/>
        </w:rPr>
        <w:t xml:space="preserve"> 全面实施《旅游服务质量提升纲要》，加快建立以游客评价为主的旅游目的地评价机制是为了（A）。</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A.着力提高民群众的满意度  B.推动旅游普惠民生 C.构建旅游开发合作新格局 D.提升旅游生态文明价值</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color w:val="000000"/>
          <w:szCs w:val="21"/>
        </w:rPr>
        <w:t>2.</w:t>
      </w:r>
      <w:r>
        <w:rPr>
          <w:rFonts w:hint="eastAsia" w:ascii="仿宋_GB2312" w:hAnsi="仿宋_GB2312" w:eastAsia="仿宋_GB2312" w:cs="仿宋_GB2312"/>
          <w:bCs/>
          <w:color w:val="000000"/>
          <w:szCs w:val="21"/>
        </w:rPr>
        <w:t xml:space="preserve"> 我国《旅游法》第9条规定,旅游者有权要求旅游经营者按照( B)提供产品和服务</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A.法律规定   B.合同约定   C.旅游者提出的要求  D.经营者事先告知的内容</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color w:val="000000"/>
          <w:szCs w:val="21"/>
        </w:rPr>
        <w:t>3.</w:t>
      </w:r>
      <w:r>
        <w:rPr>
          <w:rFonts w:hint="eastAsia" w:ascii="仿宋_GB2312" w:hAnsi="仿宋_GB2312" w:eastAsia="仿宋_GB2312" w:cs="仿宋_GB2312"/>
          <w:bCs/>
          <w:color w:val="000000"/>
          <w:szCs w:val="21"/>
        </w:rPr>
        <w:t>我国《旅游法》第11条规定,残疾人、老年人、未成年人等旅游者在旅游活动中依照法律、法规和有关规定享受( D)。</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A便利    B.优惠    C.便利或优惠    D.便利和优惠</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4.我国《旅游法》第12条规定,旅游者在人身、财产安全有危险时,有请求( C)的权利。</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A.救助    B.保护    C.救助和保护    D.救助或保护</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5.娱乐、旅游交通等经营的,应当对实际经营者的经营行为给旅游者造成的损害承担( C)。</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A.赔偿责任    B.无限责任    C.连带责任    D.有限责任</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6.景区不符合规定的开放条件接待旅游者的,我国《旅游法》规定,由景区主管部门责令停业整顿直至符合开放条件,并处( C)罚款。</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A.1万元以上10万元以下  B.5万元以上15万元以下  C.2万元以上20万元以下  D.3万元以上30万元以下</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7.对于利用公共资源建设的景区的门票以及景区内的游览场所、交通工具等另行收费项目,依据我国《旅游法》规定,实行( C)。</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A.政府定价    B.政府指导价    C.政府定价或政府指导价    D.政府定价或市场定价</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8.城镇和乡村居民利用自有住宅或其他条件依法从事旅游经营,我国《旅游法》规定,其管理办法由( B)制定。</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A.县级人民政府   B.省、自治区、直辖市   C.县级以上旅游主管部门   D.国家旅游主管部门</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bCs/>
          <w:color w:val="000000"/>
          <w:szCs w:val="21"/>
        </w:rPr>
        <w:t>9.对旅游市场实施监督管理的主体,依据我国《旅游法》授权,为( C)。</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A.县级以上人民政府   B.县级以上人民政府旅游主管部门   C.县级以上人民政府旅游主管部门和有关部门    D.县级以上人民政府旅游主管部门或有关部门</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10.我国《旅游法》第22条规定(C )人民政府应当组织对本级政府编制的旅游发展规划的执行情况进行评估,并向社会公布。</w:t>
      </w:r>
    </w:p>
    <w:p>
      <w:pPr>
        <w:spacing w:line="360" w:lineRule="auto"/>
        <w:rPr>
          <w:rFonts w:hint="eastAsia" w:ascii="仿宋_GB2312" w:hAnsi="仿宋_GB2312" w:eastAsia="仿宋_GB2312" w:cs="仿宋_GB2312"/>
          <w:bCs/>
          <w:color w:val="000000"/>
          <w:szCs w:val="21"/>
        </w:rPr>
      </w:pPr>
      <w:r>
        <w:rPr>
          <w:rFonts w:hint="eastAsia" w:ascii="仿宋_GB2312" w:hAnsi="仿宋_GB2312" w:eastAsia="仿宋_GB2312" w:cs="仿宋_GB2312"/>
          <w:bCs/>
          <w:color w:val="000000"/>
          <w:szCs w:val="21"/>
        </w:rPr>
        <w:t>A.省级    B.各级   C.县级以上    D.市级以上</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11.住宿经营者未能按照旅游服务合同约定提供服务的，应当为旅游者提供不低于原定标准的住宿服务，因此增加的费用由(C)承担。</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A.旅行社  B.旅游者  C.住宿经营者  D.旅行社和住宿经营者</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12.饭店应当把保障旅客的(A)放在首要位置，切实保障旅客的利益。</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A.人身安全  B.财产安全  C.日常安全  D.消防安全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13.宾馆、商场、银行、车站、娱乐场所等公共场所的管理人或者群众性活动的组织者，未尽到安全保障义务，造成他人损害的，应当承担(B)。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A.违约责任  B.侵权责任  C.补充责任  D.连带责任</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14.风景名胜区应当自设立之日起(B)内编制完成总体规划。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A.1年  B.2年  C.3年  D.4年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15.风景名胜区总体规划的规划期一般为(C)。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A.10年  B.15年  C.20年  D.30年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16.根据《风景名胜区条例》第12条规定，风景名胜区规划分为(A)。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A.总体规划和详细规划  B.长期规划和短期规划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C.发展规划和建设规划  D.综合规划和专项规划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17.为违法出售、购买、利用野生动物及其制品或者禁止使用的猎捕工具提供交易服务，没有违法所得的，处(D)的罚款。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A.1000元以上5000元以下    B.1000元以上10000元以下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C.5000元以上10000元以下   D.10000元以上50000元以下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18.根据旅游资源的分类原则，位于河南省渑池县境内的仰韶文化遗址属于(A)。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A.具有历史、艺术、科学价值的古文化遗址</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B.与重大历史事件有关的具有重要史料价值的遗址</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C.历史上各时代珍贵的艺术品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D.反映历史上各民族社会制度、社会生产和社会生活的代表性实物</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19.可分为珍贵文物和一般文物的是(A)。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A.可移动文物  B.珍贵文物  C.一般文物  D.不可移动文物</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20.下列关于《治安管理处罚法》规定的不予执行行政拘留处罚的情形，表述错误的是(D)。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A.已满14周岁不满16周岁的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B.已满16周岁不满18周岁，初次违反治安管理的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C.70周岁以上的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D.哺乳一周岁以上幼儿的女性</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21.根据《最高人民法院关于审理旅游纠纷案件适用法律若干问题的规定》，关于旅游者单方解除合同，下列表述错误的是(C)。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A.在旅游行程开始前可以解除</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B.在旅游行程进行中可以解除</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C.在旅游行程进行中不可以解除</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D.旅游者有权请求旅游经营者退还尚未实际发生的费用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22. 投保旅行社责任保险后旅行社的义务有(D)。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A.书面通知旅行社所在地旅游行政主管部门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B.除符合《保险法》规定的情形，不得解除保险合同</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C.保险合同解除的，应当收回保险单</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D.解除保险合同的，应当同时订立新的保险合同</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23.根据《旅游安全管理办法》规定，旅游主管部门在接到旅游经营者的报告后，</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应当向同级人民政府和上级旅游主管部门报告。较大旅游突发事件逐级上报至（C）。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A.县级旅游主管部门  B.市级旅游主管部门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C.省级旅游主管部门  D.国家旅游局</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24.根据《旅游安全管理办法》规定，风险提示发布后，旅行社应当根据风险级别分别采取措施，（D）风险的，加强对旅游者的提示。</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A.一级  B.二级  C.三级  D.四级</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25.根据《旅行社责任保险管理办法》规定，旅游突发事件发生后，（B）及其现场人员应当采取合理、必要的措施救助受害旅游者，控制事态发展，防止损害扩大。</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A.旅游从业人员  B.旅游经营者  C.旅游行政管理部门  D.人民政府</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26.根据《旅游安全管理办法》规定，旅游突发事件处置结束后，发生地旅游主管部门应当及时查明突发事件的发生经过和原因，总结突发事件应急处置工作的经验教训，制定改进措施，并在(D)内按照下列程序提交总结报告。</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A.10日  B.15日  C.20日  D.30日</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27.根据《旅游安全管理办法》规定，旅游经营者建立安全生产教育和培训档案，如实记录安全生产教育和培训的时间、内容、考核结果和(D)等情况。</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A.地点  B.安全生产知识  C.操作方式  D.参加人员</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28.根据《旅游安全管理办法》规定，省级旅游主管部门应当于每月(C)前，将本地区上月发生的较大旅游突发事件报国家旅游局备案，内容应当包括突发事件发生的时间、地点、原因及事件类型和伤亡人数等。</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A.3日  B.3个工作日  C.5日  D.5个工作日</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29.根据《航空法》规定，下列情形，承运人应当承担责任的是（A）。</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A.旅客、行李或者货物在航空运输中因延误造成的损失</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B.对旅客行李物品的损失赔偿，超出声明价值的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C.对延误运输导致的责任，承运人能够证明该延误是不可避免的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D、承运人为了避免损失发生，已经采取了一切必要措施的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30.根据《出境人境管理法》规定，外国人入境，应当向(A)申请办理签证。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A.驻外签证机关</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B.公安机关出人境管理机构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C.县级以上地方人民政府公安机关出人境管理机构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D.市级以上地方人民政府公安机关出入境管理机构</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31.根据《侵权责任法》规定，动物园的动物造成他人损害的，动物园应承担侵权责任，但能够证明尽到管理职责的，不承担责任，该条规定采用的是。（C）</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A.过错责任  B.无过错责任   C.过错推定责任   D.公平责任</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32.旅行社在指定范围内选择银行存人保证金的，应当设立独立账户，自行决定的存期( A)，存期届满应及时办理续存手续。</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A.不得少于1年  B.不得少于2年  C.不得少于3年  D.不得少于4年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33.旅行社自交纳或者补足质量保证金之日起( )内未因侵害旅游者合法权益受到行政机关罚款以上处罚的，旅游行政管理部门应当将旅游服务质量保证金的缴存数额降低(B )，并向社会公告。</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A.1年30%   B.3年50%   C.3年30%   D.2年50%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34.境内旅游，旅行社在出发前2日通知旅游者，应向旅游者全额退还预付旅游费用，并支付旅游费用总额(B )的违约金。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 10%   B. 15%  C. 20%   D. 25%</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35.出境旅游，旅行社在出发前15日通知旅游者，应向旅游者全额退还预付旅游费用，并支付旅游费用总额( A)的违约金。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 2%   B. 10%   C. 15%   D. 20%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36.依法成立的旅行社行业组织依照法律、行政法规和章程的规定，应当制定行业经营规范和服务标准，对其会员的经营行为和服务质量进行(D )管理。</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A.行政  B.司法  C.自我  D.自律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37.因旅行社原因造成旅游者未能乘坐预定的交通工具的，旅行社应赔付旅游者的直接经济损失，并支付直接经济损失( B)的违约金。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 10%   B. 20%   C. 30%   D. 50%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38.旅行社违反规定，未安排持有效证件的领队或者导游全程陪同，由旅游主管部门责令改正，没收违法所得（B）。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A.并处3000元以上1万元以下罚款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B.并处5000元以上5万元以下罚款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C.并处5000元以上3万元以下罚款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D.并处10000元以上10万元以下罚款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39.旅行社进行虚假宣传，误导旅游者的，由旅游主管部门或有关部门责令更改，没收违法所得，并处( 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A.2000元以上5万元以下罚款  B.3000元以上3万元以下罚款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C、3000元以上5万元以下罚款  D.5000元以上5万元以下罚款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40.申请设立旅行社，经营境内旅游业务和入境旅游业务的，应当向省级旅游行政管理部门提交的文件不包括( 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 xml:space="preserve">A.设立申请书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 xml:space="preserve">B.企业章程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C.工商行政管理部门出具的《企业法人营业执照》</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D.工商行政管理部门出具的企业名称预先核准通知书</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41.下列可以颁发导游证情形的是(A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A.因过失犯罪受过刑事处罚的  B.无民事行为能力</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C.限制民事行为能力的        D.患有传染性疾病的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42.被吊销导游证的人员经过(C )可重新申请导游证。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A.1年  B.2年  C.3年  D.四年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43.以下不属于导游的权利的是(C)。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A.人身权  B.劳动报酬权  C.小费获取权  D.诉权</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44.导游在带团旅游时，得知旅游目的地发生道路塌方的消息，如果团队继续前往，就有可能使旅游者的人身安全发生危险，此时，导游(C)。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A.可以调整或变更旅游行程计划，但在此之前，须征得旅行社同意</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B.可以调整或变更旅游行程计划，但须征得所有旅游者同意</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C.可以调整或变更旅游行程计划，但须征得多数游者同意，并应当立即报告旅行社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D.不可以调整或变更旅游行程计划，但可以采取安全措施</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45.下列人员中不符合参加导游人员资格考试条件的是(C)。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A.国内本省以外的人  B.具有中专学历的人  C.外籍华人  D.具有大专学历的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46.导游小林在带团过程中，未经旅游者同意放弃了两个景点，并向旅游者推荐了行程计划中没有的自费项目，小林的行为属于(D)。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A.欺骗旅游者消费  B.强迫旅游者购物</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hint="eastAsia" w:ascii="仿宋_GB2312" w:hAnsi="仿宋_GB2312" w:eastAsia="仿宋_GB2312" w:cs="仿宋_GB2312"/>
          <w:kern w:val="0"/>
          <w:szCs w:val="21"/>
        </w:rPr>
      </w:pPr>
      <w:r>
        <w:rPr>
          <w:rFonts w:hint="eastAsia" w:ascii="仿宋_GB2312" w:hAnsi="仿宋_GB2312" w:eastAsia="仿宋_GB2312" w:cs="仿宋_GB2312"/>
          <w:kern w:val="0"/>
          <w:szCs w:val="21"/>
        </w:rPr>
        <w:t>C.从旅游者获得不正当的利益  D.擅自变更旅游接待计划</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47.《旅游法》第96条规定，旅行社发生未向临时聘用的导游支付导游服务费用的要求导游垫付或者向导游收取费用的行为的，旅游主管部门将责令改正，没收违法所得，并处(B)罚款。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A.5000元以上3万元以下  B.5000元以上5万元以下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C.1000元以上2万元以下  D.2000元以上1万元以下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48.《旅行社责任保险管理办法》规范了请求赔偿人在责任险索赔过程中(A)的责任与行为。</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A.旅行社  保险公司 B.旅行社  保监会  C.保监会  保险公司</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D.保险公司  旅行社所在地县级以上旅游主管部门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49.保险公司应当及时将核定结果通知旅行社以及受害人；对属于保险责任的，在与旅行社达成赔偿保证金的协议后（A）内，履行赔偿保险金义务。</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A.10日  B.10个工作日  C.15日  D.30个工作日</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50.特别重大旅游突发事件是指造成或者可能造成人员死亡(含失踪)( C)人以上或者重伤100人以上。</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   B.20   C.30   D.50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51.造成或者可能造成人员死亡(含失踪)10人以上、30人以下或者重伤50人以上、100人以下，属于旅游突发事件中的(B )级别。</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A.特别重大  B.重大  C.较大  D.一般</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52.根据《旅游安全管理办法》规定，旅游突发事件发生在境外的，旅行社及其领队应当在中国驻当地使领馆或者(C)的指导下，全力做好突发事件应对处置工作。</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A.公安部门  B.国家旅游局  C.政府派出机构  D.外交部门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53.旅行社违反《旅游安全管理办法》的规定，未制止履行辅助人的非法、不安全服务行为，或并未更换履行辅助人的，由旅游主管部门给予警告，可并处（B）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A.1000   B.2000   C.3000   D.5000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54.旅行社违反《旅游安全管理办法》未制止履行辅助人的非法，不安全服务行为，或者未更换履行辅助人的，由旅游主管部门给予警告，情节严重的，处（B）罚款。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A.1000员以上5000元以下  B.2000元以上1万元以下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C.1000元以上1万元以下   D.2000元以上2万元以下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55.根据《旅行社责任保险管理办法》规定，旅行社责任保险的保险责任，应当包括旅行社在组织旅游活动中依法对旅游者的人身伤亡、(C)承担的赔偿责任等。</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A.经济损失  B.精神损害  C.财产损失  D.行为过失</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56.根据《旅行社责任保险管理办法》规定，县级以上旅游主管部门对旅行社解除保险合同但未同时订立新的保险合同，保险合同期满前及时续保，或者人身伤亡责任限额低于(D)，依据《旅行社条例》第49条规定责令改正；拒不改正的，吊销旅行社业务经营许可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A.5万元  B.10万元  C.15万元  D.20万元</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57.根据《出境入境管理法》规定，外国人(C)不准出境。</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A.拖欠劳动者的劳动报酬，已经国务院有关部门或省、向治区、直辖市人民政府</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决定可以出境的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B.被判处刑罚已执行完毕的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C.属于刑事案件被告人的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D.有未了结的民事案件，已经人民法院决定可以出境的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58.根据《出境入境管理法》规定，冒用他人出境入境证件出境入境，情节严重的，（C）。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A.处5日以上10日以下拘留  B.处10日以上15日以下拘留</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C.处5日以上10日以下拘留，可以并处2000元以上1万元以下罚款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D.处10日以上15日以下拘留，可以并处2000元以上1万元以下罚款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59.根据《出境入境管理法》规定，弄虚作假骗取停留居留证件的，（B）。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A.处1000元以上5000元以下罚款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B.处2000元以上5000元以下罚款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C.有违法所得的，没收违法所得</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D.情节严重的，处10日以上15日以下拘留</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60.根据《出境入境管理法》规定，中国公民出境后非法前往其他国家或者地区被遣返的，出境人境证件签发机关自其被遣返之日起(C)不予签发出境入境证件。</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A.3个月内  B.6个月内  C.6个月至3年内  D.3年内</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61.根据《出境入境管理法》规定，在中国境内的外国人冒用他人出境入境证件的（C）。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A.给予严重警告  B.处2000元以上罚款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C.给予警告，并处2000元以下罚款  D.处5000元以下罚款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62.根据《民用航空法》规定，在公共航空运输中，以下属于民航可以接受运输的是（C）。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A.拒绝接受安全检查的旅客  B.携带禁用品的旅客</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C.经安全检查的行李  D.携带危险品的旅客</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63.根据我国《民用航空法》规定，在公共航空运输中，（D）属于航空运输禁运物品。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A.雪茄  B.凡高画作仿品  C.音像制品或书刊  D.法轮功宣传品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64.根据《道路运输条例》规定，客运经营者不按规定维护和检测运输车辆的，由县级以上道路运输管理机构责令改正，处(C)的罚款。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A.1000元以上2000元以下  B.1000元以上3000元以下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C.1000元以上5000元以下  D.2000元以上5000元以下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65.在水路运输中，水路旅客班轮运输业务经营者应当自取得班轮航线经营许可之日起(D)日内开航。</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A.30  B.40  C.50  D.60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66.娱乐场所以现金、有价证券作为奖品，或者回购奖品，情节严重的，由县级人民政府文化主管部门责令停业整顿(C)。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A.3个月  B.6个月  C.1个月至3个月  D.1个月至6个月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67.凡在我国境内正式开业(A)以上的旅游景区，均可申请质量等级。</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A.1年  B.2年  C.3年  D.5年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68.风景名胜区必须具有(B)。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A.历史、艺术或科学价值  B.观赏、文化或科学价值</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C.文化、艺术或经济价    D.历史、文化或观赏价值</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69.我国(D)负责全国风景名胜区的监督管理工作。</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A.国家旅游行政管理部门  B.国家文化行政管理机关</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C.国务院环境保护行政管理部门  D.国务院建设主管部门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70.在风景名胜区内从事禁止范围以外的建设活动的，未经风景名胜区管理机构审核的，由风景名胜区管理机构责令停止建设、限期拆除，对个人处(B)的罚款。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B.2万元以上5万元以下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C.5万元以上10万元以下  D.10万元以上50万元以下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71.在风景名胜区内进行开山、采石、开矿等破坏景观、植被、地形地貌的活动的由风景名胜区管理机构处以(D)罚款。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B.5万元以上10万元以下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C.10万元以上50万元以下  D.50万元以上100万元以下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72.在风景名胜区内修建储存爆炸物、易燃性、放射性、毒害性物品设施的，由风置名胜区管理机构处以(D)罚款。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B.5万元以上10万元以下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C.10万元以上50万元以下  D.50万元以上100万元以下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73.未经风景名胜区管理机构审核，在风景名胜区内设置、张贴商业广告的，由风景名胜区管理机构处以(B)罚款。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B.5万元以上10万元以下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C.10万元以上50万元以下  D.50万元以上100万元以下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74.未经风景名胜区管理机构审核，在风景名胜区内举办大型游乐活动的，由风景名胜区管理机构处以(B)罚款。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B.5万元以上10万元以下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C.10万元以上50万元以下   D.50万元以上100万元以下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75.未经风景名胜区管理机构审核，在风景名胜区内改变水资源、水环境自然状态的，由风景名胜区管理机构处以(B)罚款。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A.1万元以上5万元以下     B.5万元以上10万元以下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C.10万元以上50万元以下   D.50万元以上100万元以下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76.下面关于消费者组织对消费者权益的保护，表述错误的一项是(C)。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A.消费者协会应当听取消费者的意见和建议，接受社会监督</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B.消费者组织应当依法开展保护消费者合法权益的活动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C.消费者组织应当从事商品经营和营利性服务，为相关维权活动提供经费支持</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D.消费者协会不得以收取费用或其他谋取利益的方式向消费者推荐商品和服务</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77.根据《消费者权益保护法》规定，消费者在购买商品时，其合法权益受到损害，因原企业分立、合并的，消费者可以向(C)要求赔偿。</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A.原企业主管部门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B.原企业的法定代表人</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C.变更后承受其权利义务的企业</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D.新企业的法定代表人</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78.甲旅行社借用乙旅行社的经营许可证开展经营活动，旅游者从甲旅行社报名参加旅游团，其合法权益受到侵害时，下列表述正确的是(D)。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A.旅游者只能向甲旅行社索赔  B.旅游者只能向乙旅行社索赔</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C.旅游者只能要求甲旅行社和乙旅行社共同赔偿</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D.旅游者可以向甲旅行社和乙旅行社任何一方索赔</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79.经营者提供商品或者服务有欺诈行为的，应当按照消费者的要求增加赔偿其受到的损失，增加赔偿的金额为消费者购买商品的价款或接受服务的费用的(C)。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A.1倍  B.2倍  C.3倍  D.4倍</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80.经营者明知商品或者服务存在缺陷，仍然向消费者提供，造成消费者或者其他受害人死亡或者健康严重损害的，受害人有权要求其所受损失(B)以下的惩罚性赔偿。</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A.1倍  B.2倍  C.3倍  D.4倍</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81.旅游投诉处理机构接到投诉，应当在(A)工作日内做出受理决定；不予受理的，应当向投诉人送达《旅游投诉不予受理通知书》，告知不予受理的理由。</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A.5个  B.7个  C.10个  D.15个</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82.在旅游投诉中，被投诉者应当积极配合旅游投诉处理机构的工作，在接到《旅游投诉受理通知书》之日起(C)内做出书面答复，提出答辩的事实、理由和证据。</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A.5日  B.7日  C.10日  D.15日</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83.下列关于旅游投诉处理中的和解，表述错误的是(D)。</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A.投诉人与被投诉人启行和解的，应当将和解结果告知旅游投诉处理机构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B.旅游投诉处理机构应当核实和解情况并予以记录</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C.和解记录应由双方当事人、投诉处理人员签名或者盖章</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D.旅游投诉达成和解的，可以免除对被投诉人违法行为的处罚</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84.(C)应当建立娱乐场所的经营活动信用监管制度，建立健全信用约束机制，并及时公布行政处罚信息。</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A.旅游主管部门  B.公安部门  C.文化主管部门  D.工商行政管理部门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85.经批准开业的饭店，如有歇业、转业、合并、迁移、改变名称等情况，应当在工商行政管理部门办理变更登记后(A)内，向当地的县市公安局、公安分局备案。</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A、3日  B.3个工作日  C.5日  D.5个工作日</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86.饭店在接待境外旅客住宿时，应当在(B)内向当地公安机关报送住宿登</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A.12小时  B.24小时  C.36小时  D.48小时</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87.特殊医学用途配方食品应当经(A)注册。</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A.国务院食品药品监督管理部门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B.省级人民政府食品药品监督管理部门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C.地市级人民政府食品药品监督管理部门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D.县级以上人民政府食品药品监督管理部门</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88.食品生产经营者违反《食品安全法》规定，造成他人人身、财产或者其他损害的，依法承担赔偿责任，其财产不足以同时承担民事赔偿责任和缴纳罚款、罚金时，（B）。</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A.按照比例承担法律责任  B.先承担民事赔偿责任</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C.先承担缴纳罚款责任    D.先承担缴纳罚金责任</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89.根据《道路运输条例》规定，客运经营者非法转让、出租道路运输许可证件的，处（D）罚款。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A.1000元以上5000元以下罚款  B.2000元以上5000元以下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C.1000元以上1万元以下  D.2000元以上1万元以下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90.根据《道路运输条例》规定，客运经营者不按照规定携带车辆营运证的，处(B)罚款。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A.10元以上100元以下    B.20元以上200元以下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C.100元以上1000元以下  D.200元以上2000元以下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91.经营境内旅游业务、人境旅游业务和出境旅游业务的旅行社应当存人旅游服务质量保证金( 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A.20万元  B.120万元  C.140万元  D.150万元</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92.旅行社违反合同约定，中止对旅游者提供旅游服务的，应当负担旅游者在被中止旅游服务期间必要费用，并向旅游者支付旅游费用总额(C)的违约金。</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 10%   B. 20%   C. 30%   D. 50%</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93.旅游主管部门和有关部门依法实施监督检查，其监督检查人员不得少于( B)，并应当出示合法证件。</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A.1人  B.2人  C.3人  D.5人</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94.处理投诉的旅游主管部门( C)向社会公告旅游者对旅行社的投诉信息。</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A.每周  B.每月  C.每季度  D.每半年</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95.旅行社招徕、组织、接待旅游者提供的相关旅游服务不包括( C)。</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A.安排交通服务  B.安排住宿服务  C.接受旅游者的委托，代订交通客票  D.导游、领队服务</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96.旅行社接受旅游者委托提供的旅游服务不包括(D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A.接受旅游者的委托，代订住宿  B.接受旅游者的委托，代办出境、入境、签证手续等</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C.接受社会团体的委托，为其差旅等公务活动，代办交通等事务  D.旅游咨询、旅游活动设计服务</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97.旅行社违反规定，以不合理的低价组织旅游活动，诱骗旅游者，并通过安排购物或者另行付费旅游项目获取回扣等不正当利益的，由旅游主管部门责令改正，没收违法所得，责令停业整顿，并处( C)罚款。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A.2万元以上10万元以下  B.2万元以上5万元以下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C.3万元以上30万元以下  D.5万元以上30万元以下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98.旅游者在境外滞留不归的，旅行社委派的领队人员应当及时向各部门报告，其中不包括(B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A、旅行社  B.旅游行政管理部门  C.中华人民共和国驻该国使领馆  D.相关驻外机构</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99.旅行社未履行报告义务的，由旅游主管部门处(C )罚款。</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A.2000元以上2万元以下  B.3000元以上3万元以下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C.5000元以上5万元以下  D.1万元以上10万元以下</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100.下列不属于导游证申请条件的是(D )。</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A.取得导游员资格证书  B.与旅行社签订劳动合同</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C.在相关旅游行业组织注册  D.具有较强的应变能力</w:t>
      </w: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宋体" w:hAnsi="宋体"/>
          <w:szCs w:val="21"/>
        </w:rPr>
      </w:pPr>
    </w:p>
    <w:p>
      <w:pPr>
        <w:spacing w:line="360" w:lineRule="auto"/>
        <w:rPr>
          <w:rFonts w:ascii="宋体" w:hAnsi="宋体" w:cs="宋体"/>
          <w:b/>
          <w:color w:val="000000"/>
          <w:sz w:val="28"/>
          <w:szCs w:val="28"/>
        </w:rPr>
      </w:pPr>
      <w:r>
        <w:rPr>
          <w:rFonts w:hint="eastAsia" w:ascii="宋体" w:hAnsi="宋体"/>
          <w:b/>
          <w:bCs/>
          <w:sz w:val="28"/>
          <w:szCs w:val="28"/>
          <w:lang w:val="zh-CN"/>
        </w:rPr>
        <w:t>三、多选题(50题</w:t>
      </w:r>
      <w:r>
        <w:rPr>
          <w:rFonts w:ascii="宋体" w:hAnsi="宋体"/>
          <w:b/>
          <w:bCs/>
          <w:sz w:val="28"/>
          <w:szCs w:val="28"/>
          <w:lang w:val="zh-CN"/>
        </w:rPr>
        <w:t>)</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1.在自然保护区的(ACE)内，不得建设污染环境、破坏环境或者景观的生产设施。</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A.核心区 B.保护区  C.实验区  D.示范区  E.缓冲区</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2.国家对野生动物实行(ACE)的原则。</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A.保护优先  B.繁育优先  C.规范利用  D.合理利用  E.严格监管</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3.下列各项关于旅游投诉者在旅游投诉过程的权利，表述正确的是(ABCD)。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A.有权了解处理的情况</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B.投诉不予受理、投诉转办的，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C.有权与被投诉人和解，有权请求调解</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D.有权要求旅游投诉处理机构在规定的时间处理投诉</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E.进人旅游投诉处理机构受理流程后，不能与被投诉人协商和解</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4.下列各项关于旅游被投诉者在旅游投诉过程的义务，表述正确的是(ABC)。</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A.旅游被投诉者应当积极配合旅游投诉处理机构的工作</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B.对自己的答辩提供证据</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C.接受旅游投诉处理机构的调查</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D.承担全部的鉴定、检测费用</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szCs w:val="21"/>
        </w:rPr>
        <w:t>E.与投诉人和解的，不需要再向旅游投诉处理机构报告</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5.旅游业走内涵式发展道路，必须实现(ABCD)相统一。</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A.速度    B.结构    C.质量    D.效益    E.效率</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6.各级人民政府编制土地利用(AD ),应当充分考虑相关旅游项目、设施的空同布局和建设用地要求。</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A.总体规划   B.专项规划   C.详细规划   D.城乡规划   E.经济社会发展规划</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7.促进旅游业发展需要资金保障,政府应当依法根据实际情况安排资金。资金主要用于加强( ABE)。</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A.旅游基础设施建设   B.旅游公共服务   C.旅游企业发展</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D.旅游景区建设   E.旅游形象推广</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8.我国《旅游法》规定,国家旅游局和县级以上地方人民政府应当根据需要建立旅游公共信息和咨询平台,无偿向旅游者提供(ABDE )服务。</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A.旅游景区和住宿   B. 线路、交通   C.餐饮、卫生   D.气象、安全   E.医疗急救</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9.下列关于对旅游经营者给予或者收受贿赂处罚表述正确的选项是( AE)。</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A.由工商行政管理部门依照有关法律、法规的规定处罚</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B.由旅游行政管理部门依照有关法律、法规的规定处罚</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C.情节严重的,责令停业整顿,追究直接责任人责任</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D.情节严重的,责令停业整顿或者吊销旅行社经营许可证</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E.情节严重的,并由旅游主管部门吊销旅行社经营许可证</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10.合同解除的法律后果(ABD)。</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A.合同解除后，尚未履行的，终止履行  B.已经履行的，根据履行情况和合同性质，当事人可以要求恢复原状</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C.合同解除后，尚未履行的，则继续履行  D.已经履行的，根据履行情况和合同性质，当事人可以要求赔偿损失</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E.已经履行的，根据履行情况和合同性质，可以不用有任何赔偿</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11.合同履行原则中的诚实信用原则，应根据合同的性质、目的和交易习惯履行（BCD）等义务。</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A.申告   B.保密  C.通知  D.协助  E.解释</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12.合同履行原则中的诚实信用原则，应根据合同（CDE）履行通知，协助，保密等义务。</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A.成立时间    B.成立地点    C.性质'    D.目的    E.交易习惯</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13.以下要承担违约责任的(ABC)</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A、无论主观上是否有过错    B.有违约行为存在   C.无论导致违约的原因是什么  D.法定的免责事由外</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E.违约的动机</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14.根据《侵权责任法》规定，下列属于侵权责任的承担方式有(ABE)。</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A.停止侵害   B、返还财产   C.继续履行   D.支付违约金   E.赔偿损失</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15.根据《侵权责任法》规定，下列关于用人责任构成要件说法正确的是(ABDE)</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A.被用工者实施了侵权行为   B.存在用工关系   C.用工者与被用工者之间只能是劳动关系</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D.在单位用工关系中，用人责任必须是单位的工作人员执行职务造成他人损害</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E.在个人劳务关系中，用人责任必须是被用工者因提供劳务造成他人损害</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16.根据《侵权责任法》规定，（ABCE)的管理人或群众性活动的组织者，未尽到安全保障义务，造成他人损害的，应当承担侵权责任。</w:t>
      </w:r>
    </w:p>
    <w:p>
      <w:pPr>
        <w:spacing w:line="360" w:lineRule="auto"/>
        <w:rPr>
          <w:rFonts w:hint="eastAsia" w:ascii="仿宋_GB2312" w:hAnsi="仿宋_GB2312" w:eastAsia="仿宋_GB2312" w:cs="仿宋_GB2312"/>
          <w:color w:val="000000"/>
          <w:szCs w:val="21"/>
        </w:rPr>
      </w:pPr>
      <w:r>
        <w:rPr>
          <w:rFonts w:hint="eastAsia" w:ascii="仿宋_GB2312" w:hAnsi="仿宋_GB2312" w:eastAsia="仿宋_GB2312" w:cs="仿宋_GB2312"/>
          <w:color w:val="000000"/>
          <w:szCs w:val="21"/>
        </w:rPr>
        <w:t>A.酒店   B.动物园   C.车站   D.公司   E.娱乐场所根据</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17.下列有关旅游服务质量保证金的说法正确的是(ACDE)。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A.有权力降低保证金交纳标准的机关，应当是旅行社原许可的旅游行政管理部门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B.旅游行政管理部门在收到旅行社的请求后，应当在15个工作日内做出是否降低质量保证金交纳标准的决定</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C.旅行社应当在收到旅游主管部门补交质量保证金的通知之日起5个工作日内补足质量保证金</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D.旅行社存人、续存、增存保证金后7个工作日内，应当向做出许可的旅游主管部门提交相关证明文件</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E.旅游行政管理部门在收到旅行社的请求后，应当在10个工作日内做出是否降低质量保证金交纳标准的决定</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18.依据《条例》规定，旅行社将旅游业务委托给不具有相应资质的旅行社，应当（ABE）。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A.由旅游主管部门责令更改</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B.处2万元以上10万元以下罚款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C.没收违法所得，并处5000元以上5万元以下的罚款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D.违法所得5万元以上的，并处违法所得1倍以上5倍以下罚款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E.情节严重的，责令停业整顿1个月至3个月</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19.依据《旅游法》规定，旅行社应当维护导游、领队的合法权益，下列表述正确的是(ABDE)。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A.旅行社应当与其聘用的导游、领队依法订立劳动合同</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B.应当向其支付劳动报酬，不得低于当地最低工资标准的报酬</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C.可以选择为其缴纳社会保险费用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D.旅行社临时聘用导游为旅游者提供服务的，应当向导游全额支付在包价旅游合同中载明导游服务费用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E.旅行社安排导游、领队为团队旅游提供服务的，不得要求导游、领队垫付或者向导游收取任何费用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20.履行职务权，是指导游履行职务时所享有的权利，包括 (ADE)的权利。</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A.要求旅游者如实提供旅游所需信息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B.要求旅游者支付合理小费</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C.要求旅游者不得提出超合同的要求</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D.要求旅游者妥善保管随身物品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E.要求旅游者遵守旅游合同约定的旅游行程安排</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21.以下关于全国导游资格考试说法正确的是(ACD)。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A.国家旅游局对导游人员资格考试实行统一管理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B.各省市旅游管理部门对本区域导游资格考试独立管理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C.国家旅游局负责公布报名条件与事项，建设计算机网上考试系统</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D.省级旅游主管部门负责落实具体报名组织，考区考点设置</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E.国家旅游局负责考试实施，公式考试结果</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22.在以下(ABC)情况下，旅游主管部门不予颁发导游证。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A.无民事行为能力的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B.患有传染性疾病的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C.限制民事行为能力的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D.被吊销导游证的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E.受过刑事处罚的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23.根据《旅游安全管理办法》规定,经营高风险旅游项目或者向(ABC)提供旅游服务的,应当根据需要采取相应的安全保护措施。</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A.老年人  B.未成年人  C.残疾人  D.孕妇   E.病人</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24.根据《旅游安全管理办法》中规定,旅游经营者应当遵循下列(ABDE)要求。</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A.服务场所、服务项目和设施设备符合有关安全法律、法规和强制性标准的要求</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B.配备必要的安全和救援人员、设施设备</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C.建立旅游目的地安全风险提示制度</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D.建立安全管理制度和责任体系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E.保证安全工作的资金投入</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25.旅行社违反《旅游安全管理办法》的规定,(ABCD )由旅游主管部门给予警告,可并处2000元以下罚款;情节严重的,处2000元以上10000元以下罚款。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A.不按要求制作安全信息卡</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B.未将安全信息卡交由旅游者</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C.未告知旅游者相关信息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D.未制止履行辅助人的非法、不安全服务行为</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E.旅游主管部门及其工作人员违反相关法律、法规及本办法规定,玩忽职守,未履行安全管理职责的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26.根据《护照法》规定，申请人(ABCD)，护照签发机关不予颁发护照。</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A.无法证明身份的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B.人民法院通知有未了结的民事案件不能出境的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C.属于刑事案件被告人的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D.在申请过程中弄虚作假的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E.患有严重精神障碍或者传染性肺结核病的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27.根据《出境人境管理法》规定，以下属于协助他人非法出境人境的处罚有(BCE)。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A.处1000元以上5000元以下罚款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B.处2000元以上1万元以下罚款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C.情节严重的，处10日以上15日以下拘留，并处5000元以上2万元以下罚款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D.情节严重的，处5日以上10日以下拘留，并处5000元以上2万元以下罚款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E.有违法所得的，没收违法所得</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28.根据《出境人境管理法》规定，(ABCE)，给予警告，可以并处2000元以下罚款。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A.外国人拒不接受公安机关查验其出境入境证件的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B.外国人拒不交验居留证件的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C.未按照规定办理外国人出生登记、死亡申报的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D.弄虚作假骗取签证的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E.未按照《出境入境管理法》规定办理住宿登记的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29.县级以上人民政府食品药品监督管理、卫生行政、质量监督、农业行政等部门隐瞒、谎报、缓报食品安全事故，或者接到食品安全事故报告未及时处理，造成事故扩大或者蔓延的，对直接负责的主管人员和其他直接责任人员(AC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A.给予记大过处分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B.情节较重的，给予降级和撤职处分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C.情节较重的，给予降级或撤职处分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D.情节严重的，给予开除处分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E.造成严重后果的，主要负责人还应当引咎辞职</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30.一般而言，饭店可以拒绝接待旅客的主要情形有(ABCE)。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A.旅客已满，无客房出租</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B.旅客自身状态不适合住店</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C.旅客不遵守饭店规则</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D.旅客不讲究卫生</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E.旅客被饭店列为黑名单</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31.娱乐场所变更有关事项，未按照规定申请重新核发娱乐经营许可的，由县级人民政府文化主管部门(ABD)。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A.责令改正  B.给予警告  C.并处500元以下罚款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D.情节严重的，责令停业整顿1个月至3个月</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E.情节严重的，撤销娱乐经营许可证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32.下列地点可以列为国家级自然保护区的是(ACD)。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A.在国内外有典型意义</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B.在科学上有重大国内影响</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C.有特殊科学研究价值</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D.在科学上有重大国际影响</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E.有重要科学研究价值</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33.在自然保护区的(AE)内，不得建设任何生产设施。</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A.核心区  B.保护区  C.实验区  D.示范区  E.缓冲区</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34.文物收藏单位可以通过(ABCD)方式取得文物。</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A.购买  B.接受捐赠  C.从经营文物拍卖的拍卖企业购买  D.依法交换   E.考古挖掘</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35.下列关于共同投诉说法正确的是(ACDE)。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A.投诉人4人以上</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B.以不同事由投诉对同一被投诉人的投诉</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C.可以由投诉人推选1至3名代表进行投诉</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D.代表人参加旅游投诉处理机构处理投诉过程的行为，对全体投诉人发生效力</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E.代表人变更、放弃投诉请求或者进行和解，应当经全体投诉人同意</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36.下列对旅行社的说法正确的是(BCE)。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A.旅行社不得出租、出让旅行社业务经营许可证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B.旅行社不得出租、出借旅行社业务经营许可证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C.旅行社不得以其他形式非法转让旅行社业务经营许可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D.旅行社不得以任何形式转让旅行社业务经营许可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E.旅行社可以依法转让旅行社业务经营许可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37.旅行社未向临时聘用的导游支付导游服务费用或要求导游垫付或者向导游取费用的，(AE)。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A.由旅游主管部门责令改正，没收违法所得</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B.责令停业整顿，处2万元以上10万元以下罚款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C.责令停业整顿，并处3万元以上30万元以下罚款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D.违法所得30万元以上的，并处违法所得1倍以上5倍以下罚款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E.情节严重的，吊销旅行社业务经营许可证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38.未妥善保存各类旅游合同及相关文件、资料，保存期不够两年，或者泄露旅游者个人信息的（BCD）。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A.由旅游主管部门责令改正，没收违法所得</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B.由县级以上旅游行政管理部门责令改正，没收违法所得</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C.没有违法所得的，处1万元以下的罚款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D.处违法所得3倍以下但最高不超过3万元的罚款</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E.情节严重的，吊销旅行社业务经营许可证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39.导游人员资格考试的条件有(ABCE)。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A.具有适应导游需要的基本知识和语言表达能力</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B.中华人民共和国公民</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C.具有高级中学、中等专业学校或者以上学历</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D.较强的应变能力及突发事件处理能力</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E.身体健康</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40.关于导游资格证书，以下说法正确的是(ACDE)。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A.由国务院旅游主管部门颁发</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B.有效期为3年</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C.由国务院旅游主管部门统一印制</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D.在中华人民共和国全国范围内使用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E.终身有效</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41.申请领取导游证的条件有(ABE)。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A.取得导游员资格证书</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B.与旅行社签订劳动合同</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C.参加岗前培训考核</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D.具有较强的应变能力</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E.在相关旅游行业组织注册</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42.根据《旅游安全管理办法》规定,安全信息卡应当包括(BCDE)等信息,使用中文和目的地官方语言（或英文）填写。</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A.护照号码  B.旅游者姓名  C.国籍  D.紧急情况联系人  E.联系方式</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43.根据《旅游安全管理办法》规定,旅行社应当将安全信息卡交由旅游者随身携带,并告知其自行填写( ACD)等信息。</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A.血型   B.体重  C.过敏药物   D.重大疾病   E.身高</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44.根据《旅游安全管理办法》规定,根据可能对旅游者造成的危害程度、紧急程度和发展态势,风险提示级别分(ABCD)</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A.特别严重  B.严重  C.较重  E.轻微  D.一般</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45.我国与出入境旅游直接相关的旅行证件主要有(ABDE)。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A.护照  B.签证  C.导游证  D.人出境通行证  E.旅行证</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46.根据《护照法》规定，申请人(ABCD)，护照签发机关自刑罚执行完毕或者被遣返回国之日起6个月至3年内不予颁发护照。</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A.因非法出境被遣返回国的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B.因非法居留被遣返回国的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C.因非法就业被遣返回国的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D.因妨害国(边)境管理受到刑事处罚</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E.因有未了结的民事案件被遣返回国的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47.以下不属于《出境人境管理法》中规定的出境入境定义的是（ABCE）。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A.由香港特别行政区前往其他国家和地区的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B.由澳门特别行政区前往其他国家和地区的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C.由台湾地区前往其他国家和地区的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D.中国公民往来香港、澳门、台湾地区的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E.由其他国家或地区进人香港特别行政区、澳门特别行政区的</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48.下列关于饭店保障旅客人身安全的义务说法正确的是(BE)。</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A.饭店未尽到安全保障义务，造成旅客人身损害的，应当承担全部的赔偿责任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B.饭店未尽到安全保障义务，造成旅客人身损害的，应当承担相应的赔偿责任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C.因第三人的行为造成旅客在饭店遭受人身损害的，由饭店和第三人共同承担相</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应的赔偿责任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D.因第三人的行为造成旅客在饭店遭受人身损害的，由第三人承担赔偿责任，饭店未尽到安全保障义务的，承担连带赔偿责任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E.因第三人的行为造成旅客在饭店遭受人身损害的，由第三人承担侵权责任，饭店未尽到安全保障义务的，承担相应的补充责任</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49.旅客租用饭店的客房，依法享有使用权，享有在客房里独处和安宁地使用客房的权利，并且私人信息受到饭店的保护，因此(AB)。</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A.非经旅客的允许，饭店的工作人员不得随意进入旅客的房间</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B.非经法定的事由，饭店的工作人员不得随意进入旅客的房间</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C.饭店的工作人员可以将旅客的住宿信息告诉其亲朋好友</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D.饭店的工作人员可以将旅客的房间钥匙或门卡交给其亲朋好友</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E.非经旅客的允许，执行公务的人员不得搜查旅客的房间</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50.在自然保护区的(AE)内，不得开展旅游和生产经营活动。</w:t>
      </w:r>
    </w:p>
    <w:p>
      <w:pPr>
        <w:spacing w:line="360" w:lineRule="auto"/>
        <w:rPr>
          <w:rFonts w:hint="eastAsia" w:ascii="仿宋_GB2312" w:hAnsi="仿宋_GB2312" w:eastAsia="仿宋_GB2312" w:cs="仿宋_GB2312"/>
          <w:szCs w:val="21"/>
        </w:rPr>
      </w:pPr>
      <w:r>
        <w:rPr>
          <w:rFonts w:hint="eastAsia" w:ascii="仿宋_GB2312" w:hAnsi="仿宋_GB2312" w:eastAsia="仿宋_GB2312" w:cs="仿宋_GB2312"/>
          <w:szCs w:val="21"/>
        </w:rPr>
        <w:t>A.核心区  B.保护区  C.实验区  D.示范区  E.缓冲区</w:t>
      </w:r>
    </w:p>
    <w:p>
      <w:pPr>
        <w:spacing w:line="360" w:lineRule="auto"/>
        <w:rPr>
          <w:rFonts w:ascii="宋体" w:hAnsi="宋体"/>
          <w:szCs w:val="21"/>
        </w:rPr>
      </w:pPr>
    </w:p>
    <w:p>
      <w:pPr>
        <w:spacing w:line="360" w:lineRule="auto"/>
        <w:rPr>
          <w:rFonts w:ascii="宋体" w:hAnsi="宋体" w:cs="宋体"/>
          <w:color w:val="000000"/>
          <w:szCs w:val="21"/>
        </w:rPr>
      </w:pPr>
    </w:p>
    <w:p>
      <w:pPr>
        <w:spacing w:line="360" w:lineRule="auto"/>
        <w:rPr>
          <w:rFonts w:ascii="宋体" w:hAnsi="宋体" w:cs="宋体"/>
          <w:color w:val="000000"/>
          <w:szCs w:val="21"/>
        </w:rPr>
      </w:pPr>
    </w:p>
    <w:p>
      <w:pPr>
        <w:spacing w:line="360" w:lineRule="auto"/>
        <w:rPr>
          <w:rFonts w:ascii="宋体" w:hAnsi="宋体" w:cs="宋体"/>
          <w:color w:val="000000"/>
          <w:szCs w:val="21"/>
        </w:rPr>
      </w:pPr>
    </w:p>
    <w:sectPr>
      <w:headerReference r:id="rId3" w:type="default"/>
      <w:footerReference r:id="rId4" w:type="default"/>
      <w:pgSz w:w="11905" w:h="16838"/>
      <w:pgMar w:top="1440" w:right="1797" w:bottom="1440" w:left="1246"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1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 xml:space="preserve">                                     （第1页 共13页）                                                                                                      （第2页 共13页）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E35D6"/>
    <w:rsid w:val="00004D61"/>
    <w:rsid w:val="000A259F"/>
    <w:rsid w:val="000C195D"/>
    <w:rsid w:val="00113741"/>
    <w:rsid w:val="0012183D"/>
    <w:rsid w:val="001247CA"/>
    <w:rsid w:val="00143994"/>
    <w:rsid w:val="00165C9D"/>
    <w:rsid w:val="0018683D"/>
    <w:rsid w:val="001A1077"/>
    <w:rsid w:val="0020537B"/>
    <w:rsid w:val="00283DAE"/>
    <w:rsid w:val="002D6EAE"/>
    <w:rsid w:val="00327FEC"/>
    <w:rsid w:val="00342FF3"/>
    <w:rsid w:val="003465DA"/>
    <w:rsid w:val="00351F05"/>
    <w:rsid w:val="003676F9"/>
    <w:rsid w:val="00375C8A"/>
    <w:rsid w:val="003F4A8E"/>
    <w:rsid w:val="00427349"/>
    <w:rsid w:val="00432438"/>
    <w:rsid w:val="00475EB9"/>
    <w:rsid w:val="004830CB"/>
    <w:rsid w:val="004967D3"/>
    <w:rsid w:val="004A4C61"/>
    <w:rsid w:val="004C5854"/>
    <w:rsid w:val="004C72A4"/>
    <w:rsid w:val="004C755D"/>
    <w:rsid w:val="004C7A4A"/>
    <w:rsid w:val="004D4275"/>
    <w:rsid w:val="00524654"/>
    <w:rsid w:val="00534F99"/>
    <w:rsid w:val="005605B3"/>
    <w:rsid w:val="005C02FA"/>
    <w:rsid w:val="005E21E7"/>
    <w:rsid w:val="005F7C6D"/>
    <w:rsid w:val="00600E81"/>
    <w:rsid w:val="00673CD5"/>
    <w:rsid w:val="00687A15"/>
    <w:rsid w:val="00714E82"/>
    <w:rsid w:val="007303E9"/>
    <w:rsid w:val="0077006D"/>
    <w:rsid w:val="007A0052"/>
    <w:rsid w:val="007B662C"/>
    <w:rsid w:val="00850EBF"/>
    <w:rsid w:val="008A4D84"/>
    <w:rsid w:val="00903E99"/>
    <w:rsid w:val="009056AD"/>
    <w:rsid w:val="009A0EE6"/>
    <w:rsid w:val="00A14583"/>
    <w:rsid w:val="00A61F1E"/>
    <w:rsid w:val="00A932CE"/>
    <w:rsid w:val="00AB4F9E"/>
    <w:rsid w:val="00B126E7"/>
    <w:rsid w:val="00B60A9B"/>
    <w:rsid w:val="00B64686"/>
    <w:rsid w:val="00B96872"/>
    <w:rsid w:val="00B968CA"/>
    <w:rsid w:val="00B97E91"/>
    <w:rsid w:val="00BA4A06"/>
    <w:rsid w:val="00BE35D6"/>
    <w:rsid w:val="00C32F27"/>
    <w:rsid w:val="00C6156E"/>
    <w:rsid w:val="00C701AE"/>
    <w:rsid w:val="00C80636"/>
    <w:rsid w:val="00CC146B"/>
    <w:rsid w:val="00CD45D3"/>
    <w:rsid w:val="00CD4C7D"/>
    <w:rsid w:val="00CE3A0C"/>
    <w:rsid w:val="00D3124B"/>
    <w:rsid w:val="00D63F05"/>
    <w:rsid w:val="00DA379A"/>
    <w:rsid w:val="00DF4C3F"/>
    <w:rsid w:val="00E503B8"/>
    <w:rsid w:val="00E516D1"/>
    <w:rsid w:val="00E67716"/>
    <w:rsid w:val="00EA675F"/>
    <w:rsid w:val="00F03A97"/>
    <w:rsid w:val="00F050AB"/>
    <w:rsid w:val="00F34FAD"/>
    <w:rsid w:val="00F40060"/>
    <w:rsid w:val="00F62345"/>
    <w:rsid w:val="00FD2878"/>
    <w:rsid w:val="00FE1129"/>
    <w:rsid w:val="03C33B5B"/>
    <w:rsid w:val="07217BB1"/>
    <w:rsid w:val="078C3B59"/>
    <w:rsid w:val="207A0155"/>
    <w:rsid w:val="279F571D"/>
    <w:rsid w:val="2A4C4209"/>
    <w:rsid w:val="2C6117C9"/>
    <w:rsid w:val="37A53F6E"/>
    <w:rsid w:val="39990E94"/>
    <w:rsid w:val="3ED534E3"/>
    <w:rsid w:val="4C061B1A"/>
    <w:rsid w:val="53CE67A3"/>
    <w:rsid w:val="54470EE0"/>
    <w:rsid w:val="553F1A8D"/>
    <w:rsid w:val="56BD48F5"/>
    <w:rsid w:val="58770CCB"/>
    <w:rsid w:val="59EC17DB"/>
    <w:rsid w:val="5AE47C38"/>
    <w:rsid w:val="5FB84C02"/>
    <w:rsid w:val="6D3C03E2"/>
    <w:rsid w:val="6FBC0C23"/>
    <w:rsid w:val="70411687"/>
    <w:rsid w:val="71A82CA8"/>
    <w:rsid w:val="777308DB"/>
    <w:rsid w:val="77FF4E3D"/>
    <w:rsid w:val="7B79391D"/>
    <w:rsid w:val="7DD80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semiHidden/>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lan"/>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376D8C-587C-4603-AD9A-FDF14B26AC70}">
  <ds:schemaRefs/>
</ds:datastoreItem>
</file>

<file path=docProps/app.xml><?xml version="1.0" encoding="utf-8"?>
<Properties xmlns="http://schemas.openxmlformats.org/officeDocument/2006/extended-properties" xmlns:vt="http://schemas.openxmlformats.org/officeDocument/2006/docPropsVTypes">
  <Template>Normal.dotm</Template>
  <Company>zsns</Company>
  <Pages>12</Pages>
  <Words>16128</Words>
  <Characters>3333</Characters>
  <Lines>27</Lines>
  <Paragraphs>38</Paragraphs>
  <TotalTime>18</TotalTime>
  <ScaleCrop>false</ScaleCrop>
  <LinksUpToDate>false</LinksUpToDate>
  <CharactersWithSpaces>19423</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2020-08-11T15:15:00Z</dcterms:created>
  <dc:creator>wang</dc:creator>
  <cp:lastModifiedBy>大巨人妈妈</cp:lastModifiedBy>
  <cp:lastPrinted>2016-09-05T07:18:00Z</cp:lastPrinted>
  <dcterms:modified xsi:type="dcterms:W3CDTF">2020-09-03T07:13:15Z</dcterms:modified>
  <dc:title>1</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