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4D1" w:rsidRDefault="004944D1" w:rsidP="007E3DF0">
      <w:pPr>
        <w:snapToGrid w:val="0"/>
        <w:jc w:val="center"/>
        <w:rPr>
          <w:rFonts w:ascii="方正小标宋简体" w:eastAsia="方正小标宋简体" w:hAnsi="Calibri" w:cs="方正小标宋简体" w:hint="eastAsia"/>
          <w:spacing w:val="-8"/>
          <w:sz w:val="44"/>
          <w:szCs w:val="44"/>
          <w:lang w:val="zh-CN"/>
        </w:rPr>
      </w:pPr>
    </w:p>
    <w:p w:rsidR="00BB3B72" w:rsidRPr="00BB3B72" w:rsidRDefault="00BB3B72" w:rsidP="007E3DF0">
      <w:pPr>
        <w:snapToGrid w:val="0"/>
        <w:jc w:val="center"/>
        <w:rPr>
          <w:rFonts w:ascii="方正小标宋简体" w:eastAsia="方正小标宋简体" w:hAnsi="Calibri" w:cs="方正小标宋简体"/>
          <w:spacing w:val="-8"/>
          <w:sz w:val="44"/>
          <w:szCs w:val="44"/>
          <w:lang w:val="zh-CN"/>
        </w:rPr>
      </w:pPr>
      <w:bookmarkStart w:id="0" w:name="_GoBack"/>
      <w:bookmarkEnd w:id="0"/>
      <w:r w:rsidRPr="00BB3B72">
        <w:rPr>
          <w:rFonts w:ascii="方正小标宋简体" w:eastAsia="方正小标宋简体" w:hAnsi="Calibri" w:cs="方正小标宋简体"/>
          <w:spacing w:val="-8"/>
          <w:sz w:val="44"/>
          <w:szCs w:val="44"/>
          <w:lang w:val="zh-CN"/>
        </w:rPr>
        <w:t>关于</w:t>
      </w:r>
      <w:r w:rsidRPr="007E3DF0">
        <w:rPr>
          <w:rFonts w:ascii="方正小标宋简体" w:eastAsia="方正小标宋简体" w:hAnsi="Calibri" w:cs="方正小标宋简体" w:hint="eastAsia"/>
          <w:spacing w:val="-8"/>
          <w:sz w:val="44"/>
          <w:szCs w:val="44"/>
          <w:lang w:val="zh-CN"/>
        </w:rPr>
        <w:t>2019年河南省职业教育优秀教学成果公开答辩评审</w:t>
      </w:r>
      <w:r w:rsidRPr="00BB3B72">
        <w:rPr>
          <w:rFonts w:ascii="方正小标宋简体" w:eastAsia="方正小标宋简体" w:hAnsi="Calibri" w:cs="方正小标宋简体"/>
          <w:spacing w:val="-8"/>
          <w:sz w:val="44"/>
          <w:szCs w:val="44"/>
          <w:lang w:val="zh-CN"/>
        </w:rPr>
        <w:t>的通知</w:t>
      </w:r>
    </w:p>
    <w:p w:rsidR="00BB3B72" w:rsidRPr="00BB3B72" w:rsidRDefault="00BB3B72" w:rsidP="00BB3B72">
      <w:pPr>
        <w:widowControl/>
        <w:shd w:val="clear" w:color="auto" w:fill="FFFFFF"/>
        <w:jc w:val="center"/>
        <w:rPr>
          <w:rFonts w:ascii="Helvetica" w:eastAsia="宋体" w:hAnsi="Helvetica" w:cs="宋体"/>
          <w:color w:val="000000"/>
          <w:kern w:val="0"/>
          <w:szCs w:val="21"/>
        </w:rPr>
      </w:pPr>
    </w:p>
    <w:p w:rsidR="00BB3B72" w:rsidRPr="00BB3B72" w:rsidRDefault="00BB3B72" w:rsidP="000440BF">
      <w:pPr>
        <w:spacing w:line="560" w:lineRule="exact"/>
        <w:ind w:firstLineChars="150" w:firstLine="450"/>
        <w:rPr>
          <w:rFonts w:ascii="仿宋_GB2312" w:eastAsia="仿宋_GB2312" w:hAnsi="Times New Roman" w:cs="Times New Roman"/>
          <w:sz w:val="30"/>
          <w:szCs w:val="30"/>
        </w:rPr>
      </w:pPr>
      <w:r w:rsidRPr="00BB3B72">
        <w:rPr>
          <w:rFonts w:ascii="仿宋_GB2312" w:eastAsia="仿宋_GB2312" w:hAnsi="Times New Roman" w:cs="Times New Roman" w:hint="eastAsia"/>
          <w:sz w:val="30"/>
          <w:szCs w:val="30"/>
        </w:rPr>
        <w:t>各有关</w:t>
      </w:r>
      <w:r w:rsidRPr="007E3DF0">
        <w:rPr>
          <w:rFonts w:ascii="仿宋_GB2312" w:eastAsia="仿宋_GB2312" w:hAnsi="Times New Roman" w:cs="Times New Roman" w:hint="eastAsia"/>
          <w:sz w:val="30"/>
          <w:szCs w:val="30"/>
        </w:rPr>
        <w:t>单位</w:t>
      </w:r>
      <w:r w:rsidRPr="00BB3B72">
        <w:rPr>
          <w:rFonts w:ascii="仿宋_GB2312" w:eastAsia="仿宋_GB2312" w:hAnsi="Times New Roman" w:cs="Times New Roman" w:hint="eastAsia"/>
          <w:sz w:val="30"/>
          <w:szCs w:val="30"/>
        </w:rPr>
        <w:t>：</w:t>
      </w:r>
    </w:p>
    <w:p w:rsidR="00BB3B72" w:rsidRPr="00BB3B72" w:rsidRDefault="007E3DF0" w:rsidP="000440BF">
      <w:pPr>
        <w:spacing w:line="560" w:lineRule="exact"/>
        <w:ind w:firstLineChars="150" w:firstLine="450"/>
        <w:rPr>
          <w:rFonts w:ascii="仿宋_GB2312" w:eastAsia="仿宋_GB2312" w:hAnsi="Times New Roman" w:cs="Times New Roman"/>
          <w:sz w:val="30"/>
          <w:szCs w:val="30"/>
        </w:rPr>
      </w:pPr>
      <w:r>
        <w:rPr>
          <w:rFonts w:ascii="仿宋_GB2312" w:eastAsia="仿宋_GB2312" w:hAnsi="Times New Roman" w:cs="Times New Roman" w:hint="eastAsia"/>
          <w:sz w:val="30"/>
          <w:szCs w:val="30"/>
        </w:rPr>
        <w:t>根据</w:t>
      </w:r>
      <w:r w:rsidR="000440BF" w:rsidRPr="007E3DF0">
        <w:rPr>
          <w:rFonts w:ascii="仿宋_GB2312" w:eastAsia="仿宋_GB2312" w:hAnsi="Times New Roman" w:cs="Times New Roman" w:hint="eastAsia"/>
          <w:sz w:val="30"/>
          <w:szCs w:val="30"/>
        </w:rPr>
        <w:t>2019年河南省职业教育优秀教学成果</w:t>
      </w:r>
      <w:r>
        <w:rPr>
          <w:rFonts w:ascii="仿宋_GB2312" w:eastAsia="仿宋_GB2312" w:hAnsi="Times New Roman" w:cs="Times New Roman" w:hint="eastAsia"/>
          <w:sz w:val="30"/>
          <w:szCs w:val="30"/>
        </w:rPr>
        <w:t>评审规定，</w:t>
      </w:r>
      <w:r w:rsidR="000440BF">
        <w:rPr>
          <w:rFonts w:ascii="仿宋_GB2312" w:eastAsia="仿宋_GB2312" w:hAnsi="Times New Roman" w:cs="Times New Roman" w:hint="eastAsia"/>
          <w:sz w:val="30"/>
          <w:szCs w:val="30"/>
        </w:rPr>
        <w:t>要</w:t>
      </w:r>
      <w:r>
        <w:rPr>
          <w:rFonts w:ascii="仿宋_GB2312" w:eastAsia="仿宋_GB2312" w:hAnsi="Times New Roman" w:cs="Times New Roman" w:hint="eastAsia"/>
          <w:sz w:val="30"/>
          <w:szCs w:val="30"/>
        </w:rPr>
        <w:t>对</w:t>
      </w:r>
      <w:r w:rsidR="009E2815" w:rsidRPr="007E3DF0">
        <w:rPr>
          <w:rFonts w:ascii="仿宋_GB2312" w:eastAsia="仿宋_GB2312" w:hAnsi="Times New Roman" w:cs="Times New Roman" w:hint="eastAsia"/>
          <w:sz w:val="30"/>
          <w:szCs w:val="30"/>
        </w:rPr>
        <w:t>初评推荐为一等奖的成果</w:t>
      </w:r>
      <w:r w:rsidR="00BB3B72" w:rsidRPr="00BB3B72">
        <w:rPr>
          <w:rFonts w:ascii="仿宋_GB2312" w:eastAsia="仿宋_GB2312" w:hAnsi="Times New Roman" w:cs="Times New Roman" w:hint="eastAsia"/>
          <w:sz w:val="30"/>
          <w:szCs w:val="30"/>
        </w:rPr>
        <w:t>（名单见附件）</w:t>
      </w:r>
      <w:r w:rsidR="009E2815" w:rsidRPr="007E3DF0">
        <w:rPr>
          <w:rFonts w:ascii="仿宋_GB2312" w:eastAsia="仿宋_GB2312" w:hAnsi="Times New Roman" w:cs="Times New Roman" w:hint="eastAsia"/>
          <w:sz w:val="30"/>
          <w:szCs w:val="30"/>
        </w:rPr>
        <w:t>公开答辩评审</w:t>
      </w:r>
      <w:r>
        <w:rPr>
          <w:rFonts w:ascii="仿宋_GB2312" w:eastAsia="仿宋_GB2312" w:hAnsi="Times New Roman" w:cs="Times New Roman" w:hint="eastAsia"/>
          <w:sz w:val="30"/>
          <w:szCs w:val="30"/>
        </w:rPr>
        <w:t>，</w:t>
      </w:r>
      <w:r w:rsidR="000440BF">
        <w:rPr>
          <w:rFonts w:ascii="仿宋_GB2312" w:eastAsia="仿宋_GB2312" w:hAnsi="Times New Roman" w:cs="Times New Roman" w:hint="eastAsia"/>
          <w:sz w:val="30"/>
          <w:szCs w:val="30"/>
        </w:rPr>
        <w:t>现将</w:t>
      </w:r>
      <w:r w:rsidR="00BB3B72" w:rsidRPr="00BB3B72">
        <w:rPr>
          <w:rFonts w:ascii="仿宋_GB2312" w:eastAsia="仿宋_GB2312" w:hAnsi="Times New Roman" w:cs="Times New Roman" w:hint="eastAsia"/>
          <w:sz w:val="30"/>
          <w:szCs w:val="30"/>
        </w:rPr>
        <w:t>有关事宜通知如下：</w:t>
      </w:r>
    </w:p>
    <w:p w:rsidR="00BB3B72" w:rsidRPr="00BB3B72" w:rsidRDefault="00BB3B72" w:rsidP="000440BF">
      <w:pPr>
        <w:spacing w:line="560" w:lineRule="exact"/>
        <w:ind w:firstLineChars="150" w:firstLine="452"/>
        <w:rPr>
          <w:rFonts w:ascii="仿宋_GB2312" w:eastAsia="仿宋_GB2312" w:hAnsi="Times New Roman" w:cs="Times New Roman"/>
          <w:sz w:val="30"/>
          <w:szCs w:val="30"/>
        </w:rPr>
      </w:pPr>
      <w:r w:rsidRPr="00BB3B72">
        <w:rPr>
          <w:rFonts w:ascii="黑体" w:eastAsia="黑体" w:hAnsi="Times New Roman" w:cs="Times New Roman" w:hint="eastAsia"/>
          <w:b/>
          <w:sz w:val="30"/>
          <w:szCs w:val="30"/>
        </w:rPr>
        <w:t>一、答辩时间。</w:t>
      </w:r>
      <w:r w:rsidRPr="00BB3B72">
        <w:rPr>
          <w:rFonts w:ascii="仿宋_GB2312" w:eastAsia="仿宋_GB2312" w:hAnsi="Times New Roman" w:cs="Times New Roman" w:hint="eastAsia"/>
          <w:sz w:val="30"/>
          <w:szCs w:val="30"/>
        </w:rPr>
        <w:t>参加</w:t>
      </w:r>
      <w:r w:rsidR="009E2815" w:rsidRPr="007E3DF0">
        <w:rPr>
          <w:rFonts w:ascii="仿宋_GB2312" w:eastAsia="仿宋_GB2312" w:hAnsi="Times New Roman" w:cs="Times New Roman" w:hint="eastAsia"/>
          <w:sz w:val="30"/>
          <w:szCs w:val="30"/>
        </w:rPr>
        <w:t>公开答辩评审</w:t>
      </w:r>
      <w:r w:rsidRPr="00BB3B72">
        <w:rPr>
          <w:rFonts w:ascii="仿宋_GB2312" w:eastAsia="仿宋_GB2312" w:hAnsi="Times New Roman" w:cs="Times New Roman" w:hint="eastAsia"/>
          <w:sz w:val="30"/>
          <w:szCs w:val="30"/>
        </w:rPr>
        <w:t>的</w:t>
      </w:r>
      <w:r w:rsidR="009E2815" w:rsidRPr="007E3DF0">
        <w:rPr>
          <w:rFonts w:ascii="仿宋_GB2312" w:eastAsia="仿宋_GB2312" w:hAnsi="Times New Roman" w:cs="Times New Roman" w:hint="eastAsia"/>
          <w:sz w:val="30"/>
          <w:szCs w:val="30"/>
        </w:rPr>
        <w:t>成果主要完成人</w:t>
      </w:r>
      <w:r w:rsidRPr="00BB3B72">
        <w:rPr>
          <w:rFonts w:ascii="仿宋_GB2312" w:eastAsia="仿宋_GB2312" w:hAnsi="Times New Roman" w:cs="Times New Roman" w:hint="eastAsia"/>
          <w:sz w:val="30"/>
          <w:szCs w:val="30"/>
        </w:rPr>
        <w:t>，请于</w:t>
      </w:r>
      <w:r w:rsidR="009E2815" w:rsidRPr="007E3DF0">
        <w:rPr>
          <w:rFonts w:ascii="仿宋_GB2312" w:eastAsia="仿宋_GB2312" w:hAnsi="Times New Roman" w:cs="Times New Roman" w:hint="eastAsia"/>
          <w:sz w:val="30"/>
          <w:szCs w:val="30"/>
        </w:rPr>
        <w:t>1</w:t>
      </w:r>
      <w:r w:rsidRPr="00BB3B72">
        <w:rPr>
          <w:rFonts w:ascii="仿宋_GB2312" w:eastAsia="仿宋_GB2312" w:hAnsi="Times New Roman" w:cs="Times New Roman" w:hint="eastAsia"/>
          <w:sz w:val="30"/>
          <w:szCs w:val="30"/>
        </w:rPr>
        <w:t>月</w:t>
      </w:r>
      <w:r w:rsidR="009E2815" w:rsidRPr="007E3DF0">
        <w:rPr>
          <w:rFonts w:ascii="仿宋_GB2312" w:eastAsia="仿宋_GB2312" w:hAnsi="Times New Roman" w:cs="Times New Roman" w:hint="eastAsia"/>
          <w:sz w:val="30"/>
          <w:szCs w:val="30"/>
        </w:rPr>
        <w:t>17</w:t>
      </w:r>
      <w:r w:rsidRPr="00BB3B72">
        <w:rPr>
          <w:rFonts w:ascii="仿宋_GB2312" w:eastAsia="仿宋_GB2312" w:hAnsi="Times New Roman" w:cs="Times New Roman" w:hint="eastAsia"/>
          <w:sz w:val="30"/>
          <w:szCs w:val="30"/>
        </w:rPr>
        <w:t>日</w:t>
      </w:r>
      <w:r w:rsidR="004E1F8B" w:rsidRPr="007E3DF0">
        <w:rPr>
          <w:rFonts w:ascii="仿宋_GB2312" w:eastAsia="仿宋_GB2312" w:hAnsi="Times New Roman" w:cs="Times New Roman" w:hint="eastAsia"/>
          <w:sz w:val="30"/>
          <w:szCs w:val="30"/>
        </w:rPr>
        <w:t>上午</w:t>
      </w:r>
      <w:r w:rsidR="009E2815" w:rsidRPr="007E3DF0">
        <w:rPr>
          <w:rFonts w:ascii="仿宋_GB2312" w:eastAsia="仿宋_GB2312" w:hAnsi="Times New Roman" w:cs="Times New Roman" w:hint="eastAsia"/>
          <w:sz w:val="30"/>
          <w:szCs w:val="30"/>
        </w:rPr>
        <w:t>8</w:t>
      </w:r>
      <w:r w:rsidRPr="00BB3B72">
        <w:rPr>
          <w:rFonts w:ascii="仿宋_GB2312" w:eastAsia="仿宋_GB2312" w:hAnsi="Times New Roman" w:cs="Times New Roman" w:hint="eastAsia"/>
          <w:sz w:val="30"/>
          <w:szCs w:val="30"/>
        </w:rPr>
        <w:t>:</w:t>
      </w:r>
      <w:r w:rsidR="009E2815" w:rsidRPr="007E3DF0">
        <w:rPr>
          <w:rFonts w:ascii="仿宋_GB2312" w:eastAsia="仿宋_GB2312" w:hAnsi="Times New Roman" w:cs="Times New Roman" w:hint="eastAsia"/>
          <w:sz w:val="30"/>
          <w:szCs w:val="30"/>
        </w:rPr>
        <w:t>3</w:t>
      </w:r>
      <w:r w:rsidRPr="00BB3B72">
        <w:rPr>
          <w:rFonts w:ascii="仿宋_GB2312" w:eastAsia="仿宋_GB2312" w:hAnsi="Times New Roman" w:cs="Times New Roman" w:hint="eastAsia"/>
          <w:sz w:val="30"/>
          <w:szCs w:val="30"/>
        </w:rPr>
        <w:t>0到</w:t>
      </w:r>
      <w:r w:rsidR="009E2815" w:rsidRPr="007E3DF0">
        <w:rPr>
          <w:rFonts w:ascii="仿宋_GB2312" w:eastAsia="仿宋_GB2312" w:hAnsi="Times New Roman" w:cs="Times New Roman" w:hint="eastAsia"/>
          <w:sz w:val="30"/>
          <w:szCs w:val="30"/>
        </w:rPr>
        <w:t>郑州福</w:t>
      </w:r>
      <w:proofErr w:type="gramStart"/>
      <w:r w:rsidR="009E2815" w:rsidRPr="007E3DF0">
        <w:rPr>
          <w:rFonts w:ascii="仿宋_GB2312" w:eastAsia="仿宋_GB2312" w:hAnsi="Times New Roman" w:cs="Times New Roman" w:hint="eastAsia"/>
          <w:sz w:val="30"/>
          <w:szCs w:val="30"/>
        </w:rPr>
        <w:t>缘国际</w:t>
      </w:r>
      <w:proofErr w:type="gramEnd"/>
      <w:r w:rsidR="009E2815" w:rsidRPr="007E3DF0">
        <w:rPr>
          <w:rFonts w:ascii="仿宋_GB2312" w:eastAsia="仿宋_GB2312" w:hAnsi="Times New Roman" w:cs="Times New Roman" w:hint="eastAsia"/>
          <w:sz w:val="30"/>
          <w:szCs w:val="30"/>
        </w:rPr>
        <w:t>酒店（东风南路与正光北街交叉口西北角）四楼渤海厅</w:t>
      </w:r>
      <w:r w:rsidRPr="00BB3B72">
        <w:rPr>
          <w:rFonts w:ascii="仿宋_GB2312" w:eastAsia="仿宋_GB2312" w:hAnsi="Times New Roman" w:cs="Times New Roman" w:hint="eastAsia"/>
          <w:sz w:val="30"/>
          <w:szCs w:val="30"/>
        </w:rPr>
        <w:t>会议室报到，答辩顺序</w:t>
      </w:r>
      <w:r w:rsidR="004E1F8B" w:rsidRPr="007E3DF0">
        <w:rPr>
          <w:rFonts w:ascii="仿宋_GB2312" w:eastAsia="仿宋_GB2312" w:hAnsi="Times New Roman" w:cs="Times New Roman" w:hint="eastAsia"/>
          <w:sz w:val="30"/>
          <w:szCs w:val="30"/>
        </w:rPr>
        <w:t>依名单顺序</w:t>
      </w:r>
      <w:r w:rsidRPr="00BB3B72">
        <w:rPr>
          <w:rFonts w:ascii="仿宋_GB2312" w:eastAsia="仿宋_GB2312" w:hAnsi="Times New Roman" w:cs="Times New Roman" w:hint="eastAsia"/>
          <w:sz w:val="30"/>
          <w:szCs w:val="30"/>
        </w:rPr>
        <w:t>。</w:t>
      </w:r>
    </w:p>
    <w:p w:rsidR="00BB3B72" w:rsidRPr="00BB3B72" w:rsidRDefault="00BB3B72" w:rsidP="000440BF">
      <w:pPr>
        <w:spacing w:line="560" w:lineRule="exact"/>
        <w:ind w:firstLineChars="150" w:firstLine="452"/>
        <w:rPr>
          <w:rFonts w:ascii="仿宋_GB2312" w:eastAsia="仿宋_GB2312" w:hAnsi="Times New Roman" w:cs="Times New Roman"/>
          <w:sz w:val="30"/>
          <w:szCs w:val="30"/>
        </w:rPr>
      </w:pPr>
      <w:r w:rsidRPr="00BB3B72">
        <w:rPr>
          <w:rFonts w:ascii="黑体" w:eastAsia="黑体" w:hAnsi="Times New Roman" w:cs="Times New Roman" w:hint="eastAsia"/>
          <w:b/>
          <w:sz w:val="30"/>
          <w:szCs w:val="30"/>
        </w:rPr>
        <w:t>二、答辩材料。</w:t>
      </w:r>
      <w:r w:rsidRPr="00BB3B72">
        <w:rPr>
          <w:rFonts w:ascii="仿宋_GB2312" w:eastAsia="仿宋_GB2312" w:hAnsi="Times New Roman" w:cs="Times New Roman" w:hint="eastAsia"/>
          <w:sz w:val="30"/>
          <w:szCs w:val="30"/>
        </w:rPr>
        <w:t>答辩</w:t>
      </w:r>
      <w:r w:rsidR="004E1F8B" w:rsidRPr="007E3DF0">
        <w:rPr>
          <w:rFonts w:ascii="仿宋_GB2312" w:eastAsia="仿宋_GB2312" w:hAnsi="Times New Roman" w:cs="Times New Roman" w:hint="eastAsia"/>
          <w:sz w:val="30"/>
          <w:szCs w:val="30"/>
        </w:rPr>
        <w:t>成果</w:t>
      </w:r>
      <w:r w:rsidRPr="00BB3B72">
        <w:rPr>
          <w:rFonts w:ascii="仿宋_GB2312" w:eastAsia="仿宋_GB2312" w:hAnsi="Times New Roman" w:cs="Times New Roman" w:hint="eastAsia"/>
          <w:sz w:val="30"/>
          <w:szCs w:val="30"/>
        </w:rPr>
        <w:t>须提交答辩PPT,报到时交到签到处。</w:t>
      </w:r>
    </w:p>
    <w:p w:rsidR="00BB3B72" w:rsidRPr="00BB3B72" w:rsidRDefault="00BB3B72" w:rsidP="000440BF">
      <w:pPr>
        <w:spacing w:line="560" w:lineRule="exact"/>
        <w:ind w:firstLineChars="150" w:firstLine="452"/>
        <w:rPr>
          <w:rFonts w:ascii="仿宋_GB2312" w:eastAsia="仿宋_GB2312" w:hAnsi="Times New Roman" w:cs="Times New Roman"/>
          <w:sz w:val="30"/>
          <w:szCs w:val="30"/>
        </w:rPr>
      </w:pPr>
      <w:r w:rsidRPr="00BB3B72">
        <w:rPr>
          <w:rFonts w:ascii="黑体" w:eastAsia="黑体" w:hAnsi="Times New Roman" w:cs="Times New Roman" w:hint="eastAsia"/>
          <w:b/>
          <w:sz w:val="30"/>
          <w:szCs w:val="30"/>
        </w:rPr>
        <w:t>三、答辩人。</w:t>
      </w:r>
      <w:r w:rsidRPr="00BB3B72">
        <w:rPr>
          <w:rFonts w:ascii="仿宋_GB2312" w:eastAsia="仿宋_GB2312" w:hAnsi="Times New Roman" w:cs="Times New Roman" w:hint="eastAsia"/>
          <w:sz w:val="30"/>
          <w:szCs w:val="30"/>
        </w:rPr>
        <w:t>答辩</w:t>
      </w:r>
      <w:r w:rsidR="004E1F8B" w:rsidRPr="007E3DF0">
        <w:rPr>
          <w:rFonts w:ascii="仿宋_GB2312" w:eastAsia="仿宋_GB2312" w:hAnsi="Times New Roman" w:cs="Times New Roman" w:hint="eastAsia"/>
          <w:sz w:val="30"/>
          <w:szCs w:val="30"/>
        </w:rPr>
        <w:t>9</w:t>
      </w:r>
      <w:r w:rsidRPr="00BB3B72">
        <w:rPr>
          <w:rFonts w:ascii="仿宋_GB2312" w:eastAsia="仿宋_GB2312" w:hAnsi="Times New Roman" w:cs="Times New Roman" w:hint="eastAsia"/>
          <w:sz w:val="30"/>
          <w:szCs w:val="30"/>
        </w:rPr>
        <w:t>:</w:t>
      </w:r>
      <w:r w:rsidR="004E1F8B" w:rsidRPr="007E3DF0">
        <w:rPr>
          <w:rFonts w:ascii="仿宋_GB2312" w:eastAsia="仿宋_GB2312" w:hAnsi="Times New Roman" w:cs="Times New Roman" w:hint="eastAsia"/>
          <w:sz w:val="30"/>
          <w:szCs w:val="30"/>
        </w:rPr>
        <w:t>0</w:t>
      </w:r>
      <w:r w:rsidRPr="00BB3B72">
        <w:rPr>
          <w:rFonts w:ascii="仿宋_GB2312" w:eastAsia="仿宋_GB2312" w:hAnsi="Times New Roman" w:cs="Times New Roman" w:hint="eastAsia"/>
          <w:sz w:val="30"/>
          <w:szCs w:val="30"/>
        </w:rPr>
        <w:t>0开始，</w:t>
      </w:r>
      <w:proofErr w:type="gramStart"/>
      <w:r w:rsidRPr="00BB3B72">
        <w:rPr>
          <w:rFonts w:ascii="仿宋_GB2312" w:eastAsia="仿宋_GB2312" w:hAnsi="Times New Roman" w:cs="Times New Roman" w:hint="eastAsia"/>
          <w:sz w:val="30"/>
          <w:szCs w:val="30"/>
        </w:rPr>
        <w:t>每项目</w:t>
      </w:r>
      <w:proofErr w:type="gramEnd"/>
      <w:r w:rsidRPr="00BB3B72">
        <w:rPr>
          <w:rFonts w:ascii="仿宋_GB2312" w:eastAsia="仿宋_GB2312" w:hAnsi="Times New Roman" w:cs="Times New Roman" w:hint="eastAsia"/>
          <w:sz w:val="30"/>
          <w:szCs w:val="30"/>
        </w:rPr>
        <w:t>允许</w:t>
      </w:r>
      <w:r w:rsidR="004E1F8B" w:rsidRPr="007E3DF0">
        <w:rPr>
          <w:rFonts w:ascii="仿宋_GB2312" w:eastAsia="仿宋_GB2312" w:hAnsi="Times New Roman" w:cs="Times New Roman" w:hint="eastAsia"/>
          <w:sz w:val="30"/>
          <w:szCs w:val="30"/>
        </w:rPr>
        <w:t>2</w:t>
      </w:r>
      <w:r w:rsidRPr="00BB3B72">
        <w:rPr>
          <w:rFonts w:ascii="仿宋_GB2312" w:eastAsia="仿宋_GB2312" w:hAnsi="Times New Roman" w:cs="Times New Roman" w:hint="eastAsia"/>
          <w:sz w:val="30"/>
          <w:szCs w:val="30"/>
        </w:rPr>
        <w:t>位成员进入现场参加答辩。答辩人须为</w:t>
      </w:r>
      <w:r w:rsidR="004E1F8B" w:rsidRPr="007E3DF0">
        <w:rPr>
          <w:rFonts w:ascii="仿宋_GB2312" w:eastAsia="仿宋_GB2312" w:hAnsi="Times New Roman" w:cs="Times New Roman" w:hint="eastAsia"/>
          <w:sz w:val="30"/>
          <w:szCs w:val="30"/>
        </w:rPr>
        <w:t>成果主要完成人</w:t>
      </w:r>
      <w:r w:rsidRPr="00BB3B72">
        <w:rPr>
          <w:rFonts w:ascii="仿宋_GB2312" w:eastAsia="仿宋_GB2312" w:hAnsi="Times New Roman" w:cs="Times New Roman" w:hint="eastAsia"/>
          <w:sz w:val="30"/>
          <w:szCs w:val="30"/>
        </w:rPr>
        <w:t>（</w:t>
      </w:r>
      <w:r w:rsidR="004E1F8B" w:rsidRPr="007E3DF0">
        <w:rPr>
          <w:rFonts w:ascii="仿宋_GB2312" w:eastAsia="仿宋_GB2312" w:hAnsi="Times New Roman" w:cs="Times New Roman" w:hint="eastAsia"/>
          <w:sz w:val="30"/>
          <w:szCs w:val="30"/>
        </w:rPr>
        <w:t>主要完成人</w:t>
      </w:r>
      <w:proofErr w:type="gramStart"/>
      <w:r w:rsidRPr="00BB3B72">
        <w:rPr>
          <w:rFonts w:ascii="仿宋_GB2312" w:eastAsia="仿宋_GB2312" w:hAnsi="Times New Roman" w:cs="Times New Roman" w:hint="eastAsia"/>
          <w:sz w:val="30"/>
          <w:szCs w:val="30"/>
        </w:rPr>
        <w:t>不</w:t>
      </w:r>
      <w:proofErr w:type="gramEnd"/>
      <w:r w:rsidRPr="00BB3B72">
        <w:rPr>
          <w:rFonts w:ascii="仿宋_GB2312" w:eastAsia="仿宋_GB2312" w:hAnsi="Times New Roman" w:cs="Times New Roman" w:hint="eastAsia"/>
          <w:sz w:val="30"/>
          <w:szCs w:val="30"/>
        </w:rPr>
        <w:t>参加者，视为主动放弃），可以带1名助手，但助手不发言。</w:t>
      </w:r>
    </w:p>
    <w:p w:rsidR="000440BF" w:rsidRDefault="00BB3B72" w:rsidP="000440BF">
      <w:pPr>
        <w:spacing w:line="560" w:lineRule="exact"/>
        <w:ind w:firstLineChars="150" w:firstLine="452"/>
        <w:rPr>
          <w:rFonts w:ascii="仿宋_GB2312" w:eastAsia="仿宋_GB2312" w:hAnsi="Times New Roman" w:cs="Times New Roman"/>
          <w:sz w:val="30"/>
          <w:szCs w:val="30"/>
        </w:rPr>
      </w:pPr>
      <w:r w:rsidRPr="00BB3B72">
        <w:rPr>
          <w:rFonts w:ascii="黑体" w:eastAsia="黑体" w:hAnsi="Times New Roman" w:cs="Times New Roman" w:hint="eastAsia"/>
          <w:b/>
          <w:sz w:val="30"/>
          <w:szCs w:val="30"/>
        </w:rPr>
        <w:t>四、答辩环节。</w:t>
      </w:r>
      <w:r w:rsidRPr="00BB3B72">
        <w:rPr>
          <w:rFonts w:ascii="仿宋_GB2312" w:eastAsia="仿宋_GB2312" w:hAnsi="Times New Roman" w:cs="Times New Roman" w:hint="eastAsia"/>
          <w:sz w:val="30"/>
          <w:szCs w:val="30"/>
        </w:rPr>
        <w:t>第一个环节，</w:t>
      </w:r>
      <w:proofErr w:type="gramStart"/>
      <w:r w:rsidRPr="00BB3B72">
        <w:rPr>
          <w:rFonts w:ascii="仿宋_GB2312" w:eastAsia="仿宋_GB2312" w:hAnsi="Times New Roman" w:cs="Times New Roman" w:hint="eastAsia"/>
          <w:sz w:val="30"/>
          <w:szCs w:val="30"/>
        </w:rPr>
        <w:t>每项目</w:t>
      </w:r>
      <w:proofErr w:type="gramEnd"/>
      <w:r w:rsidRPr="00BB3B72">
        <w:rPr>
          <w:rFonts w:ascii="仿宋_GB2312" w:eastAsia="仿宋_GB2312" w:hAnsi="Times New Roman" w:cs="Times New Roman" w:hint="eastAsia"/>
          <w:sz w:val="30"/>
          <w:szCs w:val="30"/>
        </w:rPr>
        <w:t>陈述8分钟，从</w:t>
      </w:r>
      <w:r w:rsidR="004E1F8B" w:rsidRPr="007E3DF0">
        <w:rPr>
          <w:rFonts w:ascii="仿宋_GB2312" w:eastAsia="仿宋_GB2312" w:hAnsi="Times New Roman" w:cs="Times New Roman" w:hint="eastAsia"/>
          <w:sz w:val="30"/>
          <w:szCs w:val="30"/>
        </w:rPr>
        <w:t>成果主要解决的教学问题、解决教学问题的方法、成果的创新点（</w:t>
      </w:r>
      <w:proofErr w:type="gramStart"/>
      <w:r w:rsidR="004E1F8B" w:rsidRPr="007E3DF0">
        <w:rPr>
          <w:rFonts w:ascii="仿宋_GB2312" w:eastAsia="仿宋_GB2312" w:hAnsi="Times New Roman" w:cs="Times New Roman" w:hint="eastAsia"/>
          <w:sz w:val="30"/>
          <w:szCs w:val="30"/>
        </w:rPr>
        <w:t>含理论</w:t>
      </w:r>
      <w:proofErr w:type="gramEnd"/>
      <w:r w:rsidR="004E1F8B" w:rsidRPr="007E3DF0">
        <w:rPr>
          <w:rFonts w:ascii="仿宋_GB2312" w:eastAsia="仿宋_GB2312" w:hAnsi="Times New Roman" w:cs="Times New Roman" w:hint="eastAsia"/>
          <w:sz w:val="30"/>
          <w:szCs w:val="30"/>
        </w:rPr>
        <w:t>创新与实践创新）、成果的推广应用效果等方面</w:t>
      </w:r>
      <w:r w:rsidRPr="00BB3B72">
        <w:rPr>
          <w:rFonts w:ascii="仿宋_GB2312" w:eastAsia="仿宋_GB2312" w:hAnsi="Times New Roman" w:cs="Times New Roman" w:hint="eastAsia"/>
          <w:sz w:val="30"/>
          <w:szCs w:val="30"/>
        </w:rPr>
        <w:t>进行陈述。第二个环节，答辩人陈述结束后，由专家提问，答辩人回答，不超过</w:t>
      </w:r>
      <w:r w:rsidR="004E1F8B" w:rsidRPr="007E3DF0">
        <w:rPr>
          <w:rFonts w:ascii="仿宋_GB2312" w:eastAsia="仿宋_GB2312" w:hAnsi="Times New Roman" w:cs="Times New Roman" w:hint="eastAsia"/>
          <w:sz w:val="30"/>
          <w:szCs w:val="30"/>
        </w:rPr>
        <w:t>5</w:t>
      </w:r>
      <w:r w:rsidRPr="00BB3B72">
        <w:rPr>
          <w:rFonts w:ascii="仿宋_GB2312" w:eastAsia="仿宋_GB2312" w:hAnsi="Times New Roman" w:cs="Times New Roman" w:hint="eastAsia"/>
          <w:sz w:val="30"/>
          <w:szCs w:val="30"/>
        </w:rPr>
        <w:t>分钟。</w:t>
      </w:r>
    </w:p>
    <w:p w:rsidR="000440BF" w:rsidRDefault="00BB3B72" w:rsidP="000440BF">
      <w:pPr>
        <w:spacing w:line="560" w:lineRule="exact"/>
        <w:ind w:firstLineChars="150" w:firstLine="450"/>
        <w:rPr>
          <w:rFonts w:ascii="仿宋_GB2312" w:eastAsia="仿宋_GB2312" w:hAnsi="Times New Roman" w:cs="Times New Roman"/>
          <w:sz w:val="30"/>
          <w:szCs w:val="30"/>
        </w:rPr>
      </w:pPr>
      <w:r w:rsidRPr="00BB3B72">
        <w:rPr>
          <w:rFonts w:ascii="仿宋_GB2312" w:eastAsia="仿宋_GB2312" w:hAnsi="Times New Roman" w:cs="Times New Roman" w:hint="eastAsia"/>
          <w:sz w:val="30"/>
          <w:szCs w:val="30"/>
        </w:rPr>
        <w:t>联系人：</w:t>
      </w:r>
      <w:r w:rsidR="004E1F8B" w:rsidRPr="007E3DF0">
        <w:rPr>
          <w:rFonts w:ascii="仿宋_GB2312" w:eastAsia="仿宋_GB2312" w:hAnsi="Times New Roman" w:cs="Times New Roman" w:hint="eastAsia"/>
          <w:sz w:val="30"/>
          <w:szCs w:val="30"/>
        </w:rPr>
        <w:t xml:space="preserve">李鑫  </w:t>
      </w:r>
      <w:r w:rsidRPr="00BB3B72">
        <w:rPr>
          <w:rFonts w:ascii="仿宋_GB2312" w:eastAsia="仿宋_GB2312" w:hAnsi="Times New Roman" w:cs="Times New Roman" w:hint="eastAsia"/>
          <w:sz w:val="30"/>
          <w:szCs w:val="30"/>
        </w:rPr>
        <w:t>6</w:t>
      </w:r>
      <w:r w:rsidR="004E1F8B" w:rsidRPr="007E3DF0">
        <w:rPr>
          <w:rFonts w:ascii="仿宋_GB2312" w:eastAsia="仿宋_GB2312" w:hAnsi="Times New Roman" w:cs="Times New Roman" w:hint="eastAsia"/>
          <w:sz w:val="30"/>
          <w:szCs w:val="30"/>
        </w:rPr>
        <w:t>5900978  18638251727</w:t>
      </w:r>
    </w:p>
    <w:p w:rsidR="00EB49FD" w:rsidRDefault="00BB3B72" w:rsidP="000440BF">
      <w:pPr>
        <w:spacing w:line="560" w:lineRule="exact"/>
        <w:ind w:firstLineChars="150" w:firstLine="450"/>
        <w:rPr>
          <w:rFonts w:ascii="仿宋_GB2312" w:eastAsia="仿宋_GB2312" w:hAnsi="Times New Roman" w:cs="Times New Roman"/>
          <w:sz w:val="30"/>
          <w:szCs w:val="30"/>
        </w:rPr>
      </w:pPr>
      <w:r w:rsidRPr="00BB3B72">
        <w:rPr>
          <w:rFonts w:ascii="仿宋_GB2312" w:eastAsia="仿宋_GB2312" w:hAnsi="Times New Roman" w:cs="Times New Roman" w:hint="eastAsia"/>
          <w:sz w:val="30"/>
          <w:szCs w:val="30"/>
        </w:rPr>
        <w:t>附件：</w:t>
      </w:r>
      <w:hyperlink r:id="rId7" w:tgtFrame="_self" w:tooltip="教改项目重大项目答辩名单.doc" w:history="1">
        <w:r w:rsidR="007E3DF0" w:rsidRPr="007E3DF0">
          <w:rPr>
            <w:rFonts w:ascii="仿宋_GB2312" w:eastAsia="仿宋_GB2312" w:hAnsi="Times New Roman" w:cs="Times New Roman" w:hint="eastAsia"/>
            <w:sz w:val="30"/>
            <w:szCs w:val="30"/>
          </w:rPr>
          <w:t>2019年度河南省职业教育优秀教学成果</w:t>
        </w:r>
        <w:r w:rsidRPr="00BB3B72">
          <w:rPr>
            <w:rFonts w:ascii="仿宋_GB2312" w:eastAsia="仿宋_GB2312" w:hAnsi="Times New Roman" w:cs="Times New Roman" w:hint="eastAsia"/>
            <w:sz w:val="30"/>
            <w:szCs w:val="30"/>
          </w:rPr>
          <w:t>答辩名单</w:t>
        </w:r>
      </w:hyperlink>
    </w:p>
    <w:p w:rsidR="000440BF" w:rsidRDefault="000440BF" w:rsidP="000440BF">
      <w:pPr>
        <w:spacing w:line="560" w:lineRule="exact"/>
        <w:ind w:firstLineChars="150" w:firstLine="450"/>
        <w:rPr>
          <w:rFonts w:ascii="仿宋_GB2312" w:eastAsia="仿宋_GB2312" w:hAnsi="Times New Roman" w:cs="Times New Roman"/>
          <w:sz w:val="30"/>
          <w:szCs w:val="30"/>
        </w:rPr>
      </w:pPr>
    </w:p>
    <w:p w:rsidR="000440BF" w:rsidRDefault="000440BF" w:rsidP="000440BF">
      <w:pPr>
        <w:spacing w:line="560" w:lineRule="exact"/>
        <w:ind w:firstLineChars="150" w:firstLine="450"/>
        <w:jc w:val="right"/>
        <w:rPr>
          <w:rFonts w:ascii="仿宋_GB2312" w:eastAsia="仿宋_GB2312" w:hAnsi="Times New Roman" w:cs="Times New Roman"/>
          <w:sz w:val="30"/>
          <w:szCs w:val="30"/>
        </w:rPr>
      </w:pPr>
      <w:r>
        <w:rPr>
          <w:rFonts w:ascii="仿宋_GB2312" w:eastAsia="仿宋_GB2312" w:hAnsi="Times New Roman" w:cs="Times New Roman" w:hint="eastAsia"/>
          <w:sz w:val="30"/>
          <w:szCs w:val="30"/>
        </w:rPr>
        <w:t>河南省职业技术教育教学研究室</w:t>
      </w:r>
    </w:p>
    <w:p w:rsidR="000A5788" w:rsidRDefault="000440BF" w:rsidP="000A5788">
      <w:pPr>
        <w:spacing w:line="560" w:lineRule="exact"/>
        <w:ind w:firstLineChars="150" w:firstLine="450"/>
        <w:jc w:val="right"/>
        <w:rPr>
          <w:rFonts w:ascii="仿宋_GB2312" w:eastAsia="仿宋_GB2312" w:hAnsi="Times New Roman" w:cs="Times New Roman"/>
          <w:sz w:val="30"/>
          <w:szCs w:val="30"/>
        </w:rPr>
      </w:pPr>
      <w:r>
        <w:rPr>
          <w:rFonts w:ascii="仿宋_GB2312" w:eastAsia="仿宋_GB2312" w:hAnsi="Times New Roman" w:cs="Times New Roman" w:hint="eastAsia"/>
          <w:sz w:val="30"/>
          <w:szCs w:val="30"/>
        </w:rPr>
        <w:t>2020年1月16日</w:t>
      </w:r>
    </w:p>
    <w:p w:rsidR="000A5788" w:rsidRPr="00DF48D4" w:rsidRDefault="000A5788" w:rsidP="000A5788">
      <w:pPr>
        <w:snapToGrid w:val="0"/>
        <w:jc w:val="center"/>
        <w:rPr>
          <w:rFonts w:ascii="方正小标宋简体" w:eastAsia="方正小标宋简体" w:hAnsi="Calibri" w:cs="方正小标宋简体"/>
          <w:b/>
          <w:spacing w:val="-8"/>
          <w:sz w:val="36"/>
          <w:szCs w:val="36"/>
          <w:lang w:val="zh-CN"/>
        </w:rPr>
      </w:pPr>
      <w:r w:rsidRPr="00DF48D4">
        <w:rPr>
          <w:rFonts w:ascii="方正小标宋简体" w:eastAsia="方正小标宋简体" w:hAnsi="Calibri" w:cs="方正小标宋简体" w:hint="eastAsia"/>
          <w:b/>
          <w:spacing w:val="-8"/>
          <w:sz w:val="36"/>
          <w:szCs w:val="36"/>
          <w:lang w:val="zh-CN"/>
        </w:rPr>
        <w:lastRenderedPageBreak/>
        <w:t>2019年度河南省职业教育优秀教学成果答辩名单</w:t>
      </w:r>
    </w:p>
    <w:tbl>
      <w:tblPr>
        <w:tblStyle w:val="a4"/>
        <w:tblW w:w="8755" w:type="dxa"/>
        <w:tblLook w:val="04A0" w:firstRow="1" w:lastRow="0" w:firstColumn="1" w:lastColumn="0" w:noHBand="0" w:noVBand="1"/>
      </w:tblPr>
      <w:tblGrid>
        <w:gridCol w:w="1101"/>
        <w:gridCol w:w="992"/>
        <w:gridCol w:w="4819"/>
        <w:gridCol w:w="1843"/>
      </w:tblGrid>
      <w:tr w:rsidR="00DF48D4" w:rsidRPr="00DF48D4" w:rsidTr="006B2D2C">
        <w:trPr>
          <w:trHeight w:hRule="exact" w:val="340"/>
        </w:trPr>
        <w:tc>
          <w:tcPr>
            <w:tcW w:w="1101" w:type="dxa"/>
          </w:tcPr>
          <w:p w:rsidR="00DF48D4" w:rsidRPr="00DF48D4" w:rsidRDefault="00DF48D4" w:rsidP="000A5788">
            <w:pPr>
              <w:snapToGrid w:val="0"/>
              <w:jc w:val="center"/>
              <w:rPr>
                <w:rFonts w:ascii="仿宋_GB2312" w:eastAsia="仿宋_GB2312" w:hAnsi="Times New Roman" w:cs="Times New Roman"/>
                <w:b/>
                <w:sz w:val="30"/>
                <w:szCs w:val="30"/>
              </w:rPr>
            </w:pPr>
            <w:r w:rsidRPr="00DF48D4">
              <w:rPr>
                <w:rFonts w:ascii="仿宋_GB2312" w:eastAsia="仿宋_GB2312" w:hAnsi="Times New Roman" w:cs="Times New Roman" w:hint="eastAsia"/>
                <w:b/>
                <w:sz w:val="30"/>
                <w:szCs w:val="30"/>
              </w:rPr>
              <w:t>组别</w:t>
            </w:r>
          </w:p>
        </w:tc>
        <w:tc>
          <w:tcPr>
            <w:tcW w:w="992" w:type="dxa"/>
          </w:tcPr>
          <w:p w:rsidR="00DF48D4" w:rsidRPr="00DF48D4" w:rsidRDefault="00DF48D4" w:rsidP="000A5788">
            <w:pPr>
              <w:snapToGrid w:val="0"/>
              <w:jc w:val="center"/>
              <w:rPr>
                <w:rFonts w:ascii="仿宋_GB2312" w:eastAsia="仿宋_GB2312" w:hAnsi="Times New Roman" w:cs="Times New Roman"/>
                <w:b/>
                <w:sz w:val="30"/>
                <w:szCs w:val="30"/>
              </w:rPr>
            </w:pPr>
            <w:r w:rsidRPr="00DF48D4">
              <w:rPr>
                <w:rFonts w:ascii="仿宋_GB2312" w:eastAsia="仿宋_GB2312" w:hAnsi="Times New Roman" w:cs="Times New Roman" w:hint="eastAsia"/>
                <w:b/>
                <w:sz w:val="30"/>
                <w:szCs w:val="30"/>
              </w:rPr>
              <w:t>编号</w:t>
            </w:r>
          </w:p>
        </w:tc>
        <w:tc>
          <w:tcPr>
            <w:tcW w:w="4819" w:type="dxa"/>
          </w:tcPr>
          <w:p w:rsidR="00DF48D4" w:rsidRPr="00DF48D4" w:rsidRDefault="00DF48D4" w:rsidP="000A5788">
            <w:pPr>
              <w:snapToGrid w:val="0"/>
              <w:jc w:val="center"/>
              <w:rPr>
                <w:rFonts w:ascii="仿宋_GB2312" w:eastAsia="仿宋_GB2312" w:hAnsi="Times New Roman" w:cs="Times New Roman"/>
                <w:b/>
                <w:sz w:val="30"/>
                <w:szCs w:val="30"/>
              </w:rPr>
            </w:pPr>
            <w:r w:rsidRPr="00DF48D4">
              <w:rPr>
                <w:rFonts w:ascii="仿宋_GB2312" w:eastAsia="仿宋_GB2312" w:hAnsi="Times New Roman" w:cs="Times New Roman" w:hint="eastAsia"/>
                <w:b/>
                <w:sz w:val="30"/>
                <w:szCs w:val="30"/>
              </w:rPr>
              <w:t>成果名称</w:t>
            </w:r>
          </w:p>
        </w:tc>
        <w:tc>
          <w:tcPr>
            <w:tcW w:w="1843" w:type="dxa"/>
          </w:tcPr>
          <w:p w:rsidR="00DF48D4" w:rsidRPr="00DF48D4" w:rsidRDefault="00DF48D4" w:rsidP="000A5788">
            <w:pPr>
              <w:snapToGrid w:val="0"/>
              <w:jc w:val="center"/>
              <w:rPr>
                <w:rFonts w:ascii="仿宋_GB2312" w:eastAsia="仿宋_GB2312" w:hAnsi="Times New Roman" w:cs="Times New Roman"/>
                <w:b/>
                <w:sz w:val="30"/>
                <w:szCs w:val="30"/>
              </w:rPr>
            </w:pPr>
            <w:r w:rsidRPr="00DF48D4">
              <w:rPr>
                <w:rFonts w:ascii="仿宋_GB2312" w:eastAsia="仿宋_GB2312" w:hAnsi="Times New Roman" w:cs="Times New Roman" w:hint="eastAsia"/>
                <w:b/>
                <w:sz w:val="30"/>
                <w:szCs w:val="30"/>
              </w:rPr>
              <w:t>主要完成人</w:t>
            </w:r>
          </w:p>
        </w:tc>
      </w:tr>
      <w:tr w:rsidR="00146639" w:rsidRPr="00DA6D92" w:rsidTr="006B2D2C">
        <w:trPr>
          <w:trHeight w:hRule="exact" w:val="592"/>
        </w:trPr>
        <w:tc>
          <w:tcPr>
            <w:tcW w:w="1101" w:type="dxa"/>
            <w:vMerge w:val="restart"/>
            <w:vAlign w:val="center"/>
          </w:tcPr>
          <w:p w:rsidR="00146639" w:rsidRPr="00DA6D92" w:rsidRDefault="00146639" w:rsidP="00DF48D4">
            <w:pPr>
              <w:snapToGrid w:val="0"/>
              <w:jc w:val="center"/>
              <w:rPr>
                <w:rFonts w:asciiTheme="minorEastAsia" w:hAnsiTheme="minorEastAsia" w:cs="Times New Roman"/>
                <w:b/>
                <w:sz w:val="32"/>
                <w:szCs w:val="32"/>
              </w:rPr>
            </w:pPr>
            <w:r w:rsidRPr="00DA6D92">
              <w:rPr>
                <w:rFonts w:asciiTheme="minorEastAsia" w:hAnsiTheme="minorEastAsia" w:cs="Times New Roman" w:hint="eastAsia"/>
                <w:b/>
                <w:sz w:val="32"/>
                <w:szCs w:val="32"/>
              </w:rPr>
              <w:t>一组</w:t>
            </w:r>
          </w:p>
        </w:tc>
        <w:tc>
          <w:tcPr>
            <w:tcW w:w="992" w:type="dxa"/>
            <w:vAlign w:val="center"/>
          </w:tcPr>
          <w:p w:rsidR="00146639" w:rsidRPr="00526293" w:rsidRDefault="00146639" w:rsidP="00146639">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01</w:t>
            </w:r>
          </w:p>
        </w:tc>
        <w:tc>
          <w:tcPr>
            <w:tcW w:w="4819" w:type="dxa"/>
          </w:tcPr>
          <w:p w:rsidR="00146639" w:rsidRPr="00146639" w:rsidRDefault="00146639" w:rsidP="00576D39">
            <w:pPr>
              <w:rPr>
                <w:rFonts w:asciiTheme="minorEastAsia" w:hAnsiTheme="minorEastAsia" w:cs="Times New Roman"/>
                <w:sz w:val="24"/>
                <w:szCs w:val="24"/>
              </w:rPr>
            </w:pPr>
            <w:r w:rsidRPr="00146639">
              <w:rPr>
                <w:rFonts w:asciiTheme="minorEastAsia" w:hAnsiTheme="minorEastAsia" w:cs="Times New Roman" w:hint="eastAsia"/>
                <w:sz w:val="24"/>
                <w:szCs w:val="24"/>
              </w:rPr>
              <w:t>幼师生幼儿园游戏开展与组织能力培养对策研究</w:t>
            </w:r>
          </w:p>
        </w:tc>
        <w:tc>
          <w:tcPr>
            <w:tcW w:w="1843" w:type="dxa"/>
            <w:vAlign w:val="center"/>
          </w:tcPr>
          <w:p w:rsidR="00146639" w:rsidRPr="00146639" w:rsidRDefault="00146639" w:rsidP="009B0906">
            <w:pPr>
              <w:rPr>
                <w:rFonts w:asciiTheme="minorEastAsia" w:hAnsiTheme="minorEastAsia" w:cs="Times New Roman"/>
                <w:sz w:val="24"/>
                <w:szCs w:val="24"/>
              </w:rPr>
            </w:pPr>
            <w:r w:rsidRPr="00146639">
              <w:rPr>
                <w:rFonts w:asciiTheme="minorEastAsia" w:hAnsiTheme="minorEastAsia" w:cs="Times New Roman" w:hint="eastAsia"/>
                <w:sz w:val="24"/>
                <w:szCs w:val="24"/>
              </w:rPr>
              <w:t>李晓红</w:t>
            </w:r>
          </w:p>
        </w:tc>
      </w:tr>
      <w:tr w:rsidR="00146639" w:rsidRPr="00DA6D92" w:rsidTr="006B2D2C">
        <w:trPr>
          <w:trHeight w:hRule="exact" w:val="557"/>
        </w:trPr>
        <w:tc>
          <w:tcPr>
            <w:tcW w:w="1101" w:type="dxa"/>
            <w:vMerge/>
          </w:tcPr>
          <w:p w:rsidR="00146639" w:rsidRPr="00DA6D92" w:rsidRDefault="00146639" w:rsidP="000A5788">
            <w:pPr>
              <w:snapToGrid w:val="0"/>
              <w:jc w:val="center"/>
              <w:rPr>
                <w:rFonts w:asciiTheme="minorEastAsia" w:hAnsiTheme="minorEastAsia" w:cs="Times New Roman"/>
                <w:b/>
                <w:sz w:val="32"/>
                <w:szCs w:val="32"/>
              </w:rPr>
            </w:pPr>
          </w:p>
        </w:tc>
        <w:tc>
          <w:tcPr>
            <w:tcW w:w="992" w:type="dxa"/>
            <w:vAlign w:val="center"/>
          </w:tcPr>
          <w:p w:rsidR="00146639" w:rsidRPr="00526293" w:rsidRDefault="00146639" w:rsidP="00146639">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02</w:t>
            </w:r>
          </w:p>
        </w:tc>
        <w:tc>
          <w:tcPr>
            <w:tcW w:w="4819" w:type="dxa"/>
          </w:tcPr>
          <w:p w:rsidR="00146639" w:rsidRPr="00146639" w:rsidRDefault="00146639" w:rsidP="00576D39">
            <w:pPr>
              <w:rPr>
                <w:rFonts w:asciiTheme="minorEastAsia" w:hAnsiTheme="minorEastAsia" w:cs="Times New Roman"/>
                <w:sz w:val="24"/>
                <w:szCs w:val="24"/>
              </w:rPr>
            </w:pPr>
            <w:r w:rsidRPr="00146639">
              <w:rPr>
                <w:rFonts w:asciiTheme="minorEastAsia" w:hAnsiTheme="minorEastAsia" w:cs="Times New Roman" w:hint="eastAsia"/>
                <w:sz w:val="24"/>
                <w:szCs w:val="24"/>
              </w:rPr>
              <w:t>立足区域、对接产业、培育特色——河南省中等职业教育专业建设探索与实践</w:t>
            </w:r>
          </w:p>
        </w:tc>
        <w:tc>
          <w:tcPr>
            <w:tcW w:w="1843" w:type="dxa"/>
            <w:vAlign w:val="center"/>
          </w:tcPr>
          <w:p w:rsidR="00146639" w:rsidRPr="00146639" w:rsidRDefault="00146639" w:rsidP="009B0906">
            <w:pPr>
              <w:rPr>
                <w:rFonts w:asciiTheme="minorEastAsia" w:hAnsiTheme="minorEastAsia" w:cs="Times New Roman"/>
                <w:sz w:val="24"/>
                <w:szCs w:val="24"/>
              </w:rPr>
            </w:pPr>
            <w:r w:rsidRPr="00146639">
              <w:rPr>
                <w:rFonts w:asciiTheme="minorEastAsia" w:hAnsiTheme="minorEastAsia" w:cs="Times New Roman" w:hint="eastAsia"/>
                <w:sz w:val="24"/>
                <w:szCs w:val="24"/>
              </w:rPr>
              <w:t>王会莉</w:t>
            </w:r>
          </w:p>
        </w:tc>
      </w:tr>
      <w:tr w:rsidR="00146639" w:rsidRPr="00DA6D92" w:rsidTr="006B2D2C">
        <w:trPr>
          <w:trHeight w:hRule="exact" w:val="646"/>
        </w:trPr>
        <w:tc>
          <w:tcPr>
            <w:tcW w:w="1101" w:type="dxa"/>
            <w:vMerge/>
          </w:tcPr>
          <w:p w:rsidR="00146639" w:rsidRPr="00DA6D92" w:rsidRDefault="00146639" w:rsidP="000A5788">
            <w:pPr>
              <w:snapToGrid w:val="0"/>
              <w:jc w:val="center"/>
              <w:rPr>
                <w:rFonts w:asciiTheme="minorEastAsia" w:hAnsiTheme="minorEastAsia" w:cs="Times New Roman"/>
                <w:b/>
                <w:sz w:val="32"/>
                <w:szCs w:val="32"/>
              </w:rPr>
            </w:pPr>
          </w:p>
        </w:tc>
        <w:tc>
          <w:tcPr>
            <w:tcW w:w="992" w:type="dxa"/>
            <w:vAlign w:val="center"/>
          </w:tcPr>
          <w:p w:rsidR="00146639" w:rsidRPr="00526293" w:rsidRDefault="00146639" w:rsidP="00146639">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03</w:t>
            </w:r>
          </w:p>
        </w:tc>
        <w:tc>
          <w:tcPr>
            <w:tcW w:w="4819" w:type="dxa"/>
          </w:tcPr>
          <w:p w:rsidR="00146639" w:rsidRPr="00146639" w:rsidRDefault="00146639" w:rsidP="00576D39">
            <w:pPr>
              <w:rPr>
                <w:rFonts w:asciiTheme="minorEastAsia" w:hAnsiTheme="minorEastAsia" w:cs="Times New Roman"/>
                <w:sz w:val="24"/>
                <w:szCs w:val="24"/>
              </w:rPr>
            </w:pPr>
            <w:r w:rsidRPr="00146639">
              <w:rPr>
                <w:rFonts w:asciiTheme="minorEastAsia" w:hAnsiTheme="minorEastAsia" w:cs="Times New Roman" w:hint="eastAsia"/>
                <w:sz w:val="24"/>
                <w:szCs w:val="24"/>
              </w:rPr>
              <w:t>导师负责制下的“三级递进式”现代学徒制的研究与实践</w:t>
            </w:r>
          </w:p>
        </w:tc>
        <w:tc>
          <w:tcPr>
            <w:tcW w:w="1843" w:type="dxa"/>
            <w:vAlign w:val="center"/>
          </w:tcPr>
          <w:p w:rsidR="00146639" w:rsidRPr="00146639" w:rsidRDefault="00146639" w:rsidP="009B0906">
            <w:pPr>
              <w:rPr>
                <w:rFonts w:asciiTheme="minorEastAsia" w:hAnsiTheme="minorEastAsia" w:cs="Times New Roman"/>
                <w:sz w:val="24"/>
                <w:szCs w:val="24"/>
              </w:rPr>
            </w:pPr>
            <w:r w:rsidRPr="00146639">
              <w:rPr>
                <w:rFonts w:asciiTheme="minorEastAsia" w:hAnsiTheme="minorEastAsia" w:cs="Times New Roman" w:hint="eastAsia"/>
                <w:sz w:val="24"/>
                <w:szCs w:val="24"/>
              </w:rPr>
              <w:t>周自斌</w:t>
            </w:r>
          </w:p>
        </w:tc>
      </w:tr>
      <w:tr w:rsidR="00146639" w:rsidRPr="00DA6D92" w:rsidTr="006B2D2C">
        <w:trPr>
          <w:trHeight w:hRule="exact" w:val="340"/>
        </w:trPr>
        <w:tc>
          <w:tcPr>
            <w:tcW w:w="1101" w:type="dxa"/>
            <w:vMerge/>
          </w:tcPr>
          <w:p w:rsidR="00146639" w:rsidRPr="00DA6D92" w:rsidRDefault="00146639" w:rsidP="000A5788">
            <w:pPr>
              <w:snapToGrid w:val="0"/>
              <w:jc w:val="center"/>
              <w:rPr>
                <w:rFonts w:asciiTheme="minorEastAsia" w:hAnsiTheme="minorEastAsia" w:cs="Times New Roman"/>
                <w:b/>
                <w:sz w:val="32"/>
                <w:szCs w:val="32"/>
              </w:rPr>
            </w:pPr>
          </w:p>
        </w:tc>
        <w:tc>
          <w:tcPr>
            <w:tcW w:w="992" w:type="dxa"/>
            <w:vAlign w:val="center"/>
          </w:tcPr>
          <w:p w:rsidR="00146639" w:rsidRPr="00526293" w:rsidRDefault="00146639" w:rsidP="00146639">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04</w:t>
            </w:r>
          </w:p>
        </w:tc>
        <w:tc>
          <w:tcPr>
            <w:tcW w:w="4819" w:type="dxa"/>
          </w:tcPr>
          <w:p w:rsidR="00146639" w:rsidRPr="00146639" w:rsidRDefault="00146639" w:rsidP="00576D39">
            <w:pPr>
              <w:rPr>
                <w:rFonts w:asciiTheme="minorEastAsia" w:hAnsiTheme="minorEastAsia" w:cs="Times New Roman"/>
                <w:sz w:val="24"/>
                <w:szCs w:val="24"/>
              </w:rPr>
            </w:pPr>
            <w:proofErr w:type="gramStart"/>
            <w:r w:rsidRPr="00146639">
              <w:rPr>
                <w:rFonts w:asciiTheme="minorEastAsia" w:hAnsiTheme="minorEastAsia" w:cs="Times New Roman" w:hint="eastAsia"/>
                <w:sz w:val="24"/>
                <w:szCs w:val="24"/>
              </w:rPr>
              <w:t>中职生英语</w:t>
            </w:r>
            <w:proofErr w:type="gramEnd"/>
            <w:r w:rsidRPr="00146639">
              <w:rPr>
                <w:rFonts w:asciiTheme="minorEastAsia" w:hAnsiTheme="minorEastAsia" w:cs="Times New Roman" w:hint="eastAsia"/>
                <w:sz w:val="24"/>
                <w:szCs w:val="24"/>
              </w:rPr>
              <w:t>听说读写能力的研究</w:t>
            </w:r>
          </w:p>
        </w:tc>
        <w:tc>
          <w:tcPr>
            <w:tcW w:w="1843" w:type="dxa"/>
            <w:vAlign w:val="center"/>
          </w:tcPr>
          <w:p w:rsidR="00146639" w:rsidRPr="00146639" w:rsidRDefault="00146639" w:rsidP="009B0906">
            <w:pPr>
              <w:rPr>
                <w:rFonts w:asciiTheme="minorEastAsia" w:hAnsiTheme="minorEastAsia" w:cs="Times New Roman"/>
                <w:sz w:val="24"/>
                <w:szCs w:val="24"/>
              </w:rPr>
            </w:pPr>
            <w:r w:rsidRPr="00146639">
              <w:rPr>
                <w:rFonts w:asciiTheme="minorEastAsia" w:hAnsiTheme="minorEastAsia" w:cs="Times New Roman" w:hint="eastAsia"/>
                <w:sz w:val="24"/>
                <w:szCs w:val="24"/>
              </w:rPr>
              <w:t>殷学勤</w:t>
            </w:r>
          </w:p>
        </w:tc>
      </w:tr>
      <w:tr w:rsidR="00146639" w:rsidRPr="00DA6D92" w:rsidTr="006B2D2C">
        <w:trPr>
          <w:trHeight w:hRule="exact" w:val="340"/>
        </w:trPr>
        <w:tc>
          <w:tcPr>
            <w:tcW w:w="1101" w:type="dxa"/>
            <w:vMerge/>
          </w:tcPr>
          <w:p w:rsidR="00146639" w:rsidRPr="00DA6D92" w:rsidRDefault="00146639" w:rsidP="000A5788">
            <w:pPr>
              <w:snapToGrid w:val="0"/>
              <w:jc w:val="center"/>
              <w:rPr>
                <w:rFonts w:asciiTheme="minorEastAsia" w:hAnsiTheme="minorEastAsia" w:cs="Times New Roman"/>
                <w:b/>
                <w:sz w:val="32"/>
                <w:szCs w:val="32"/>
              </w:rPr>
            </w:pPr>
          </w:p>
        </w:tc>
        <w:tc>
          <w:tcPr>
            <w:tcW w:w="992" w:type="dxa"/>
            <w:vAlign w:val="center"/>
          </w:tcPr>
          <w:p w:rsidR="00146639" w:rsidRPr="00526293" w:rsidRDefault="00146639" w:rsidP="00146639">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05</w:t>
            </w:r>
          </w:p>
        </w:tc>
        <w:tc>
          <w:tcPr>
            <w:tcW w:w="4819" w:type="dxa"/>
          </w:tcPr>
          <w:p w:rsidR="00146639" w:rsidRPr="00146639" w:rsidRDefault="00146639" w:rsidP="00576D39">
            <w:pPr>
              <w:rPr>
                <w:rFonts w:asciiTheme="minorEastAsia" w:hAnsiTheme="minorEastAsia" w:cs="Times New Roman"/>
                <w:sz w:val="24"/>
                <w:szCs w:val="24"/>
              </w:rPr>
            </w:pPr>
            <w:r w:rsidRPr="00146639">
              <w:rPr>
                <w:rFonts w:asciiTheme="minorEastAsia" w:hAnsiTheme="minorEastAsia" w:cs="Times New Roman" w:hint="eastAsia"/>
                <w:sz w:val="24"/>
                <w:szCs w:val="24"/>
              </w:rPr>
              <w:t>优秀传统文化教育融入德育课程研究</w:t>
            </w:r>
          </w:p>
        </w:tc>
        <w:tc>
          <w:tcPr>
            <w:tcW w:w="1843" w:type="dxa"/>
            <w:vAlign w:val="center"/>
          </w:tcPr>
          <w:p w:rsidR="00146639" w:rsidRPr="00146639" w:rsidRDefault="00146639" w:rsidP="009B0906">
            <w:pPr>
              <w:rPr>
                <w:rFonts w:asciiTheme="minorEastAsia" w:hAnsiTheme="minorEastAsia" w:cs="Times New Roman"/>
                <w:sz w:val="24"/>
                <w:szCs w:val="24"/>
              </w:rPr>
            </w:pPr>
            <w:r w:rsidRPr="00146639">
              <w:rPr>
                <w:rFonts w:asciiTheme="minorEastAsia" w:hAnsiTheme="minorEastAsia" w:cs="Times New Roman" w:hint="eastAsia"/>
                <w:sz w:val="24"/>
                <w:szCs w:val="24"/>
              </w:rPr>
              <w:t>田军</w:t>
            </w:r>
          </w:p>
        </w:tc>
      </w:tr>
      <w:tr w:rsidR="00146639" w:rsidRPr="00DA6D92" w:rsidTr="006B2D2C">
        <w:trPr>
          <w:trHeight w:hRule="exact" w:val="340"/>
        </w:trPr>
        <w:tc>
          <w:tcPr>
            <w:tcW w:w="1101" w:type="dxa"/>
            <w:vMerge/>
          </w:tcPr>
          <w:p w:rsidR="00146639" w:rsidRPr="00DA6D92" w:rsidRDefault="00146639" w:rsidP="000A5788">
            <w:pPr>
              <w:snapToGrid w:val="0"/>
              <w:jc w:val="center"/>
              <w:rPr>
                <w:rFonts w:asciiTheme="minorEastAsia" w:hAnsiTheme="minorEastAsia" w:cs="Times New Roman"/>
                <w:b/>
                <w:sz w:val="32"/>
                <w:szCs w:val="32"/>
              </w:rPr>
            </w:pPr>
          </w:p>
        </w:tc>
        <w:tc>
          <w:tcPr>
            <w:tcW w:w="992" w:type="dxa"/>
            <w:vAlign w:val="center"/>
          </w:tcPr>
          <w:p w:rsidR="00146639" w:rsidRPr="00526293" w:rsidRDefault="00146639" w:rsidP="00146639">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06</w:t>
            </w:r>
          </w:p>
        </w:tc>
        <w:tc>
          <w:tcPr>
            <w:tcW w:w="4819" w:type="dxa"/>
          </w:tcPr>
          <w:p w:rsidR="00146639" w:rsidRPr="00146639" w:rsidRDefault="00146639" w:rsidP="00576D39">
            <w:pPr>
              <w:rPr>
                <w:rFonts w:asciiTheme="minorEastAsia" w:hAnsiTheme="minorEastAsia" w:cs="Times New Roman"/>
                <w:sz w:val="24"/>
                <w:szCs w:val="24"/>
              </w:rPr>
            </w:pPr>
            <w:r w:rsidRPr="00146639">
              <w:rPr>
                <w:rFonts w:asciiTheme="minorEastAsia" w:hAnsiTheme="minorEastAsia" w:cs="Times New Roman" w:hint="eastAsia"/>
                <w:sz w:val="24"/>
                <w:szCs w:val="24"/>
              </w:rPr>
              <w:t>中职校“量贩式”课程管理模式实践研究</w:t>
            </w:r>
          </w:p>
        </w:tc>
        <w:tc>
          <w:tcPr>
            <w:tcW w:w="1843" w:type="dxa"/>
            <w:vAlign w:val="center"/>
          </w:tcPr>
          <w:p w:rsidR="00146639" w:rsidRPr="00146639" w:rsidRDefault="00146639" w:rsidP="009B0906">
            <w:pPr>
              <w:rPr>
                <w:rFonts w:asciiTheme="minorEastAsia" w:hAnsiTheme="minorEastAsia" w:cs="Times New Roman"/>
                <w:sz w:val="24"/>
                <w:szCs w:val="24"/>
              </w:rPr>
            </w:pPr>
            <w:proofErr w:type="gramStart"/>
            <w:r w:rsidRPr="00146639">
              <w:rPr>
                <w:rFonts w:asciiTheme="minorEastAsia" w:hAnsiTheme="minorEastAsia" w:cs="Times New Roman" w:hint="eastAsia"/>
                <w:sz w:val="24"/>
                <w:szCs w:val="24"/>
              </w:rPr>
              <w:t>余占顺</w:t>
            </w:r>
            <w:proofErr w:type="gramEnd"/>
          </w:p>
        </w:tc>
      </w:tr>
      <w:tr w:rsidR="00146639" w:rsidRPr="00DA6D92" w:rsidTr="006B2D2C">
        <w:trPr>
          <w:trHeight w:hRule="exact" w:val="589"/>
        </w:trPr>
        <w:tc>
          <w:tcPr>
            <w:tcW w:w="1101" w:type="dxa"/>
            <w:vMerge/>
          </w:tcPr>
          <w:p w:rsidR="00146639" w:rsidRPr="00DA6D92" w:rsidRDefault="00146639" w:rsidP="000A5788">
            <w:pPr>
              <w:snapToGrid w:val="0"/>
              <w:jc w:val="center"/>
              <w:rPr>
                <w:rFonts w:asciiTheme="minorEastAsia" w:hAnsiTheme="minorEastAsia" w:cs="Times New Roman"/>
                <w:b/>
                <w:sz w:val="32"/>
                <w:szCs w:val="32"/>
              </w:rPr>
            </w:pPr>
          </w:p>
        </w:tc>
        <w:tc>
          <w:tcPr>
            <w:tcW w:w="992" w:type="dxa"/>
            <w:vAlign w:val="center"/>
          </w:tcPr>
          <w:p w:rsidR="00146639" w:rsidRPr="00526293" w:rsidRDefault="00146639" w:rsidP="00146639">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07</w:t>
            </w:r>
          </w:p>
        </w:tc>
        <w:tc>
          <w:tcPr>
            <w:tcW w:w="4819" w:type="dxa"/>
          </w:tcPr>
          <w:p w:rsidR="00146639" w:rsidRPr="00146639" w:rsidRDefault="00146639" w:rsidP="00576D39">
            <w:pPr>
              <w:rPr>
                <w:rFonts w:asciiTheme="minorEastAsia" w:hAnsiTheme="minorEastAsia" w:cs="Times New Roman"/>
                <w:sz w:val="24"/>
                <w:szCs w:val="24"/>
              </w:rPr>
            </w:pPr>
            <w:r w:rsidRPr="00146639">
              <w:rPr>
                <w:rFonts w:asciiTheme="minorEastAsia" w:hAnsiTheme="minorEastAsia" w:cs="Times New Roman" w:hint="eastAsia"/>
                <w:sz w:val="24"/>
                <w:szCs w:val="24"/>
              </w:rPr>
              <w:t>以汽车专业为例谈“双元结构教师小组”的理论形成与实践应用</w:t>
            </w:r>
          </w:p>
        </w:tc>
        <w:tc>
          <w:tcPr>
            <w:tcW w:w="1843" w:type="dxa"/>
            <w:vAlign w:val="center"/>
          </w:tcPr>
          <w:p w:rsidR="00146639" w:rsidRPr="00146639" w:rsidRDefault="00146639" w:rsidP="009B0906">
            <w:pPr>
              <w:rPr>
                <w:rFonts w:asciiTheme="minorEastAsia" w:hAnsiTheme="minorEastAsia" w:cs="Times New Roman"/>
                <w:sz w:val="24"/>
                <w:szCs w:val="24"/>
              </w:rPr>
            </w:pPr>
            <w:r w:rsidRPr="00146639">
              <w:rPr>
                <w:rFonts w:asciiTheme="minorEastAsia" w:hAnsiTheme="minorEastAsia" w:cs="Times New Roman" w:hint="eastAsia"/>
                <w:sz w:val="24"/>
                <w:szCs w:val="24"/>
              </w:rPr>
              <w:t>白国祥</w:t>
            </w:r>
          </w:p>
        </w:tc>
      </w:tr>
      <w:tr w:rsidR="00146639" w:rsidRPr="00DA6D92" w:rsidTr="006B2D2C">
        <w:trPr>
          <w:trHeight w:hRule="exact" w:val="340"/>
        </w:trPr>
        <w:tc>
          <w:tcPr>
            <w:tcW w:w="1101" w:type="dxa"/>
            <w:vMerge/>
          </w:tcPr>
          <w:p w:rsidR="00146639" w:rsidRPr="00DA6D92" w:rsidRDefault="00146639" w:rsidP="000A5788">
            <w:pPr>
              <w:snapToGrid w:val="0"/>
              <w:jc w:val="center"/>
              <w:rPr>
                <w:rFonts w:asciiTheme="minorEastAsia" w:hAnsiTheme="minorEastAsia" w:cs="Times New Roman"/>
                <w:b/>
                <w:sz w:val="32"/>
                <w:szCs w:val="32"/>
              </w:rPr>
            </w:pPr>
          </w:p>
        </w:tc>
        <w:tc>
          <w:tcPr>
            <w:tcW w:w="992" w:type="dxa"/>
            <w:vAlign w:val="center"/>
          </w:tcPr>
          <w:p w:rsidR="00146639" w:rsidRPr="00526293" w:rsidRDefault="00146639" w:rsidP="00146639">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08</w:t>
            </w:r>
          </w:p>
        </w:tc>
        <w:tc>
          <w:tcPr>
            <w:tcW w:w="4819" w:type="dxa"/>
          </w:tcPr>
          <w:p w:rsidR="00146639" w:rsidRPr="00146639" w:rsidRDefault="00146639" w:rsidP="00576D39">
            <w:pPr>
              <w:rPr>
                <w:rFonts w:asciiTheme="minorEastAsia" w:hAnsiTheme="minorEastAsia" w:cs="Times New Roman"/>
                <w:sz w:val="24"/>
                <w:szCs w:val="24"/>
              </w:rPr>
            </w:pPr>
            <w:r w:rsidRPr="00146639">
              <w:rPr>
                <w:rFonts w:asciiTheme="minorEastAsia" w:hAnsiTheme="minorEastAsia" w:cs="Times New Roman" w:hint="eastAsia"/>
                <w:sz w:val="24"/>
                <w:szCs w:val="24"/>
              </w:rPr>
              <w:t>技能大赛全员化的理论研究与实践探索</w:t>
            </w:r>
          </w:p>
        </w:tc>
        <w:tc>
          <w:tcPr>
            <w:tcW w:w="1843" w:type="dxa"/>
            <w:vAlign w:val="center"/>
          </w:tcPr>
          <w:p w:rsidR="00146639" w:rsidRPr="00146639" w:rsidRDefault="00146639" w:rsidP="009B0906">
            <w:pPr>
              <w:rPr>
                <w:rFonts w:asciiTheme="minorEastAsia" w:hAnsiTheme="minorEastAsia" w:cs="Times New Roman"/>
                <w:sz w:val="24"/>
                <w:szCs w:val="24"/>
              </w:rPr>
            </w:pPr>
            <w:r w:rsidRPr="00146639">
              <w:rPr>
                <w:rFonts w:asciiTheme="minorEastAsia" w:hAnsiTheme="minorEastAsia" w:cs="Times New Roman" w:hint="eastAsia"/>
                <w:sz w:val="24"/>
                <w:szCs w:val="24"/>
              </w:rPr>
              <w:t>史文生</w:t>
            </w:r>
          </w:p>
        </w:tc>
      </w:tr>
      <w:tr w:rsidR="004944D1" w:rsidRPr="006B2D2C" w:rsidTr="00B60E92">
        <w:trPr>
          <w:trHeight w:hRule="exact" w:val="694"/>
        </w:trPr>
        <w:tc>
          <w:tcPr>
            <w:tcW w:w="1101" w:type="dxa"/>
            <w:vMerge w:val="restart"/>
            <w:vAlign w:val="center"/>
          </w:tcPr>
          <w:p w:rsidR="004944D1" w:rsidRPr="00DA6D92" w:rsidRDefault="004944D1" w:rsidP="00B60E92">
            <w:pPr>
              <w:snapToGrid w:val="0"/>
              <w:jc w:val="center"/>
              <w:rPr>
                <w:rFonts w:asciiTheme="minorEastAsia" w:hAnsiTheme="minorEastAsia" w:cs="Times New Roman"/>
                <w:b/>
                <w:sz w:val="32"/>
                <w:szCs w:val="32"/>
              </w:rPr>
            </w:pPr>
            <w:r>
              <w:rPr>
                <w:rFonts w:asciiTheme="minorEastAsia" w:hAnsiTheme="minorEastAsia" w:cs="Times New Roman" w:hint="eastAsia"/>
                <w:b/>
                <w:sz w:val="32"/>
                <w:szCs w:val="32"/>
              </w:rPr>
              <w:t>二</w:t>
            </w:r>
            <w:r w:rsidRPr="00DA6D92">
              <w:rPr>
                <w:rFonts w:asciiTheme="minorEastAsia" w:hAnsiTheme="minorEastAsia" w:cs="Times New Roman" w:hint="eastAsia"/>
                <w:b/>
                <w:sz w:val="32"/>
                <w:szCs w:val="32"/>
              </w:rPr>
              <w:t>组</w:t>
            </w:r>
          </w:p>
        </w:tc>
        <w:tc>
          <w:tcPr>
            <w:tcW w:w="992" w:type="dxa"/>
            <w:vAlign w:val="center"/>
          </w:tcPr>
          <w:p w:rsidR="004944D1" w:rsidRPr="00526293" w:rsidRDefault="004944D1" w:rsidP="00B60E92">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01</w:t>
            </w:r>
          </w:p>
        </w:tc>
        <w:tc>
          <w:tcPr>
            <w:tcW w:w="4819" w:type="dxa"/>
          </w:tcPr>
          <w:p w:rsidR="004944D1" w:rsidRPr="006B2D2C" w:rsidRDefault="004944D1" w:rsidP="00B60E92">
            <w:pPr>
              <w:rPr>
                <w:rFonts w:asciiTheme="minorEastAsia" w:hAnsiTheme="minorEastAsia" w:cs="Times New Roman"/>
                <w:sz w:val="24"/>
                <w:szCs w:val="24"/>
              </w:rPr>
            </w:pPr>
            <w:r w:rsidRPr="006B2D2C">
              <w:rPr>
                <w:rFonts w:asciiTheme="minorEastAsia" w:hAnsiTheme="minorEastAsia" w:cs="Times New Roman" w:hint="eastAsia"/>
                <w:sz w:val="24"/>
                <w:szCs w:val="24"/>
              </w:rPr>
              <w:t>河南省中职教师“实践教学创新”三位一体培养模式的探索与实践</w:t>
            </w:r>
          </w:p>
        </w:tc>
        <w:tc>
          <w:tcPr>
            <w:tcW w:w="1843" w:type="dxa"/>
          </w:tcPr>
          <w:p w:rsidR="004944D1" w:rsidRPr="006B2D2C" w:rsidRDefault="004944D1" w:rsidP="00B60E92">
            <w:pPr>
              <w:rPr>
                <w:rFonts w:asciiTheme="minorEastAsia" w:hAnsiTheme="minorEastAsia" w:cs="Times New Roman"/>
                <w:sz w:val="24"/>
                <w:szCs w:val="24"/>
              </w:rPr>
            </w:pPr>
            <w:proofErr w:type="gramStart"/>
            <w:r w:rsidRPr="006B2D2C">
              <w:rPr>
                <w:rFonts w:asciiTheme="minorEastAsia" w:hAnsiTheme="minorEastAsia" w:cs="Times New Roman" w:hint="eastAsia"/>
                <w:sz w:val="24"/>
                <w:szCs w:val="24"/>
              </w:rPr>
              <w:t>韩志孝</w:t>
            </w:r>
            <w:proofErr w:type="gramEnd"/>
          </w:p>
        </w:tc>
      </w:tr>
      <w:tr w:rsidR="004944D1" w:rsidRPr="006B2D2C" w:rsidTr="00B60E92">
        <w:trPr>
          <w:trHeight w:hRule="exact" w:val="576"/>
        </w:trPr>
        <w:tc>
          <w:tcPr>
            <w:tcW w:w="1101" w:type="dxa"/>
            <w:vMerge/>
          </w:tcPr>
          <w:p w:rsidR="004944D1" w:rsidRPr="00DA6D92" w:rsidRDefault="004944D1" w:rsidP="00B60E92">
            <w:pPr>
              <w:snapToGrid w:val="0"/>
              <w:jc w:val="center"/>
              <w:rPr>
                <w:rFonts w:asciiTheme="minorEastAsia" w:hAnsiTheme="minorEastAsia" w:cs="Times New Roman"/>
                <w:b/>
                <w:sz w:val="32"/>
                <w:szCs w:val="32"/>
              </w:rPr>
            </w:pPr>
          </w:p>
        </w:tc>
        <w:tc>
          <w:tcPr>
            <w:tcW w:w="992" w:type="dxa"/>
            <w:vAlign w:val="center"/>
          </w:tcPr>
          <w:p w:rsidR="004944D1" w:rsidRPr="00526293" w:rsidRDefault="004944D1" w:rsidP="00B60E92">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02</w:t>
            </w:r>
          </w:p>
        </w:tc>
        <w:tc>
          <w:tcPr>
            <w:tcW w:w="4819" w:type="dxa"/>
          </w:tcPr>
          <w:p w:rsidR="004944D1" w:rsidRPr="006B2D2C" w:rsidRDefault="004944D1" w:rsidP="00B60E92">
            <w:pPr>
              <w:rPr>
                <w:rFonts w:asciiTheme="minorEastAsia" w:hAnsiTheme="minorEastAsia" w:cs="Times New Roman"/>
                <w:sz w:val="24"/>
                <w:szCs w:val="24"/>
              </w:rPr>
            </w:pPr>
            <w:r w:rsidRPr="006B2D2C">
              <w:rPr>
                <w:rFonts w:asciiTheme="minorEastAsia" w:hAnsiTheme="minorEastAsia" w:cs="Times New Roman" w:hint="eastAsia"/>
                <w:sz w:val="24"/>
                <w:szCs w:val="24"/>
              </w:rPr>
              <w:t>标准引领下的职业教育示范专业建设研究与实践</w:t>
            </w:r>
          </w:p>
        </w:tc>
        <w:tc>
          <w:tcPr>
            <w:tcW w:w="1843" w:type="dxa"/>
          </w:tcPr>
          <w:p w:rsidR="004944D1" w:rsidRPr="006B2D2C" w:rsidRDefault="004944D1" w:rsidP="00B60E92">
            <w:pPr>
              <w:rPr>
                <w:rFonts w:asciiTheme="minorEastAsia" w:hAnsiTheme="minorEastAsia" w:cs="Times New Roman"/>
                <w:sz w:val="24"/>
                <w:szCs w:val="24"/>
              </w:rPr>
            </w:pPr>
            <w:proofErr w:type="gramStart"/>
            <w:r w:rsidRPr="006B2D2C">
              <w:rPr>
                <w:rFonts w:asciiTheme="minorEastAsia" w:hAnsiTheme="minorEastAsia" w:cs="Times New Roman" w:hint="eastAsia"/>
                <w:sz w:val="24"/>
                <w:szCs w:val="24"/>
              </w:rPr>
              <w:t>黄功学</w:t>
            </w:r>
            <w:proofErr w:type="gramEnd"/>
          </w:p>
        </w:tc>
      </w:tr>
      <w:tr w:rsidR="004944D1" w:rsidRPr="006B2D2C" w:rsidTr="00B60E92">
        <w:trPr>
          <w:trHeight w:hRule="exact" w:val="570"/>
        </w:trPr>
        <w:tc>
          <w:tcPr>
            <w:tcW w:w="1101" w:type="dxa"/>
            <w:vMerge/>
          </w:tcPr>
          <w:p w:rsidR="004944D1" w:rsidRPr="00DA6D92" w:rsidRDefault="004944D1" w:rsidP="00B60E92">
            <w:pPr>
              <w:snapToGrid w:val="0"/>
              <w:jc w:val="center"/>
              <w:rPr>
                <w:rFonts w:asciiTheme="minorEastAsia" w:hAnsiTheme="minorEastAsia" w:cs="Times New Roman"/>
                <w:b/>
                <w:sz w:val="32"/>
                <w:szCs w:val="32"/>
              </w:rPr>
            </w:pPr>
          </w:p>
        </w:tc>
        <w:tc>
          <w:tcPr>
            <w:tcW w:w="992" w:type="dxa"/>
            <w:vAlign w:val="center"/>
          </w:tcPr>
          <w:p w:rsidR="004944D1" w:rsidRPr="00526293" w:rsidRDefault="004944D1" w:rsidP="00B60E92">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03</w:t>
            </w:r>
          </w:p>
        </w:tc>
        <w:tc>
          <w:tcPr>
            <w:tcW w:w="4819" w:type="dxa"/>
          </w:tcPr>
          <w:p w:rsidR="004944D1" w:rsidRPr="006B2D2C" w:rsidRDefault="004944D1" w:rsidP="00B60E92">
            <w:pPr>
              <w:rPr>
                <w:rFonts w:asciiTheme="minorEastAsia" w:hAnsiTheme="minorEastAsia" w:cs="Times New Roman"/>
                <w:sz w:val="24"/>
                <w:szCs w:val="24"/>
              </w:rPr>
            </w:pPr>
            <w:r w:rsidRPr="006B2D2C">
              <w:rPr>
                <w:rFonts w:asciiTheme="minorEastAsia" w:hAnsiTheme="minorEastAsia" w:cs="Times New Roman" w:hint="eastAsia"/>
                <w:sz w:val="24"/>
                <w:szCs w:val="24"/>
              </w:rPr>
              <w:t>教学做合一活力课堂教学新模式的实践与探索研究</w:t>
            </w:r>
          </w:p>
        </w:tc>
        <w:tc>
          <w:tcPr>
            <w:tcW w:w="1843" w:type="dxa"/>
          </w:tcPr>
          <w:p w:rsidR="004944D1" w:rsidRPr="006B2D2C" w:rsidRDefault="004944D1" w:rsidP="00B60E92">
            <w:pPr>
              <w:rPr>
                <w:rFonts w:asciiTheme="minorEastAsia" w:hAnsiTheme="minorEastAsia" w:cs="Times New Roman"/>
                <w:sz w:val="24"/>
                <w:szCs w:val="24"/>
              </w:rPr>
            </w:pPr>
            <w:r w:rsidRPr="006B2D2C">
              <w:rPr>
                <w:rFonts w:asciiTheme="minorEastAsia" w:hAnsiTheme="minorEastAsia" w:cs="Times New Roman" w:hint="eastAsia"/>
                <w:sz w:val="24"/>
                <w:szCs w:val="24"/>
              </w:rPr>
              <w:t>扈文杰</w:t>
            </w:r>
          </w:p>
        </w:tc>
      </w:tr>
      <w:tr w:rsidR="004944D1" w:rsidRPr="006B2D2C" w:rsidTr="00B60E92">
        <w:trPr>
          <w:trHeight w:hRule="exact" w:val="564"/>
        </w:trPr>
        <w:tc>
          <w:tcPr>
            <w:tcW w:w="1101" w:type="dxa"/>
            <w:vMerge/>
          </w:tcPr>
          <w:p w:rsidR="004944D1" w:rsidRPr="00DA6D92" w:rsidRDefault="004944D1" w:rsidP="00B60E92">
            <w:pPr>
              <w:snapToGrid w:val="0"/>
              <w:jc w:val="center"/>
              <w:rPr>
                <w:rFonts w:asciiTheme="minorEastAsia" w:hAnsiTheme="minorEastAsia" w:cs="Times New Roman"/>
                <w:b/>
                <w:sz w:val="32"/>
                <w:szCs w:val="32"/>
              </w:rPr>
            </w:pPr>
          </w:p>
        </w:tc>
        <w:tc>
          <w:tcPr>
            <w:tcW w:w="992" w:type="dxa"/>
            <w:vAlign w:val="center"/>
          </w:tcPr>
          <w:p w:rsidR="004944D1" w:rsidRPr="00526293" w:rsidRDefault="004944D1" w:rsidP="00B60E92">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04</w:t>
            </w:r>
          </w:p>
        </w:tc>
        <w:tc>
          <w:tcPr>
            <w:tcW w:w="4819" w:type="dxa"/>
          </w:tcPr>
          <w:p w:rsidR="004944D1" w:rsidRPr="006B2D2C" w:rsidRDefault="004944D1" w:rsidP="00B60E92">
            <w:pPr>
              <w:rPr>
                <w:rFonts w:asciiTheme="minorEastAsia" w:hAnsiTheme="minorEastAsia" w:cs="Times New Roman"/>
                <w:sz w:val="24"/>
                <w:szCs w:val="24"/>
              </w:rPr>
            </w:pPr>
            <w:r w:rsidRPr="006B2D2C">
              <w:rPr>
                <w:rFonts w:asciiTheme="minorEastAsia" w:hAnsiTheme="minorEastAsia" w:cs="Times New Roman" w:hint="eastAsia"/>
                <w:sz w:val="24"/>
                <w:szCs w:val="24"/>
              </w:rPr>
              <w:t>汽车运用与维修专业“双元循环”教学模式的探索与实践</w:t>
            </w:r>
          </w:p>
        </w:tc>
        <w:tc>
          <w:tcPr>
            <w:tcW w:w="1843" w:type="dxa"/>
          </w:tcPr>
          <w:p w:rsidR="004944D1" w:rsidRPr="006B2D2C" w:rsidRDefault="004944D1" w:rsidP="00B60E92">
            <w:pPr>
              <w:rPr>
                <w:rFonts w:asciiTheme="minorEastAsia" w:hAnsiTheme="minorEastAsia" w:cs="Times New Roman"/>
                <w:sz w:val="24"/>
                <w:szCs w:val="24"/>
              </w:rPr>
            </w:pPr>
            <w:proofErr w:type="gramStart"/>
            <w:r w:rsidRPr="006B2D2C">
              <w:rPr>
                <w:rFonts w:asciiTheme="minorEastAsia" w:hAnsiTheme="minorEastAsia" w:cs="Times New Roman" w:hint="eastAsia"/>
                <w:sz w:val="24"/>
                <w:szCs w:val="24"/>
              </w:rPr>
              <w:t>秦梦晖</w:t>
            </w:r>
            <w:proofErr w:type="gramEnd"/>
          </w:p>
        </w:tc>
      </w:tr>
      <w:tr w:rsidR="004944D1" w:rsidRPr="006B2D2C" w:rsidTr="00B60E92">
        <w:trPr>
          <w:trHeight w:hRule="exact" w:val="558"/>
        </w:trPr>
        <w:tc>
          <w:tcPr>
            <w:tcW w:w="1101" w:type="dxa"/>
            <w:vMerge/>
          </w:tcPr>
          <w:p w:rsidR="004944D1" w:rsidRPr="00DA6D92" w:rsidRDefault="004944D1" w:rsidP="00B60E92">
            <w:pPr>
              <w:snapToGrid w:val="0"/>
              <w:jc w:val="center"/>
              <w:rPr>
                <w:rFonts w:asciiTheme="minorEastAsia" w:hAnsiTheme="minorEastAsia" w:cs="Times New Roman"/>
                <w:b/>
                <w:sz w:val="32"/>
                <w:szCs w:val="32"/>
              </w:rPr>
            </w:pPr>
          </w:p>
        </w:tc>
        <w:tc>
          <w:tcPr>
            <w:tcW w:w="992" w:type="dxa"/>
            <w:vAlign w:val="center"/>
          </w:tcPr>
          <w:p w:rsidR="004944D1" w:rsidRPr="00526293" w:rsidRDefault="004944D1" w:rsidP="00B60E92">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05</w:t>
            </w:r>
          </w:p>
        </w:tc>
        <w:tc>
          <w:tcPr>
            <w:tcW w:w="4819" w:type="dxa"/>
          </w:tcPr>
          <w:p w:rsidR="004944D1" w:rsidRPr="006B2D2C" w:rsidRDefault="004944D1" w:rsidP="00B60E92">
            <w:pPr>
              <w:rPr>
                <w:rFonts w:asciiTheme="minorEastAsia" w:hAnsiTheme="minorEastAsia" w:cs="Times New Roman"/>
                <w:sz w:val="24"/>
                <w:szCs w:val="24"/>
              </w:rPr>
            </w:pPr>
            <w:r w:rsidRPr="006B2D2C">
              <w:rPr>
                <w:rFonts w:asciiTheme="minorEastAsia" w:hAnsiTheme="minorEastAsia" w:cs="Times New Roman" w:hint="eastAsia"/>
                <w:sz w:val="24"/>
                <w:szCs w:val="24"/>
              </w:rPr>
              <w:t>“产教融合、校村合作新型职业农民培养模式研究与实践”</w:t>
            </w:r>
          </w:p>
        </w:tc>
        <w:tc>
          <w:tcPr>
            <w:tcW w:w="1843" w:type="dxa"/>
          </w:tcPr>
          <w:p w:rsidR="004944D1" w:rsidRPr="006B2D2C" w:rsidRDefault="004944D1" w:rsidP="00B60E92">
            <w:pPr>
              <w:rPr>
                <w:rFonts w:asciiTheme="minorEastAsia" w:hAnsiTheme="minorEastAsia" w:cs="Times New Roman"/>
                <w:sz w:val="24"/>
                <w:szCs w:val="24"/>
              </w:rPr>
            </w:pPr>
            <w:r w:rsidRPr="006B2D2C">
              <w:rPr>
                <w:rFonts w:asciiTheme="minorEastAsia" w:hAnsiTheme="minorEastAsia" w:cs="Times New Roman" w:hint="eastAsia"/>
                <w:sz w:val="24"/>
                <w:szCs w:val="24"/>
              </w:rPr>
              <w:t>智利红</w:t>
            </w:r>
          </w:p>
        </w:tc>
      </w:tr>
      <w:tr w:rsidR="004944D1" w:rsidRPr="006B2D2C" w:rsidTr="00B60E92">
        <w:trPr>
          <w:trHeight w:hRule="exact" w:val="340"/>
        </w:trPr>
        <w:tc>
          <w:tcPr>
            <w:tcW w:w="1101" w:type="dxa"/>
            <w:vMerge/>
          </w:tcPr>
          <w:p w:rsidR="004944D1" w:rsidRPr="00DA6D92" w:rsidRDefault="004944D1" w:rsidP="00B60E92">
            <w:pPr>
              <w:snapToGrid w:val="0"/>
              <w:jc w:val="center"/>
              <w:rPr>
                <w:rFonts w:asciiTheme="minorEastAsia" w:hAnsiTheme="minorEastAsia" w:cs="Times New Roman"/>
                <w:b/>
                <w:sz w:val="32"/>
                <w:szCs w:val="32"/>
              </w:rPr>
            </w:pPr>
          </w:p>
        </w:tc>
        <w:tc>
          <w:tcPr>
            <w:tcW w:w="992" w:type="dxa"/>
            <w:vAlign w:val="center"/>
          </w:tcPr>
          <w:p w:rsidR="004944D1" w:rsidRPr="00526293" w:rsidRDefault="004944D1" w:rsidP="00B60E92">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06</w:t>
            </w:r>
          </w:p>
        </w:tc>
        <w:tc>
          <w:tcPr>
            <w:tcW w:w="4819" w:type="dxa"/>
          </w:tcPr>
          <w:p w:rsidR="004944D1" w:rsidRPr="006B2D2C" w:rsidRDefault="004944D1" w:rsidP="00B60E92">
            <w:pPr>
              <w:rPr>
                <w:rFonts w:asciiTheme="minorEastAsia" w:hAnsiTheme="minorEastAsia" w:cs="Times New Roman"/>
                <w:sz w:val="24"/>
                <w:szCs w:val="24"/>
              </w:rPr>
            </w:pPr>
            <w:r w:rsidRPr="006B2D2C">
              <w:rPr>
                <w:rFonts w:asciiTheme="minorEastAsia" w:hAnsiTheme="minorEastAsia" w:cs="Times New Roman" w:hint="eastAsia"/>
                <w:sz w:val="24"/>
                <w:szCs w:val="24"/>
              </w:rPr>
              <w:t>信息化环境下的职业教育课堂教学创新研究</w:t>
            </w:r>
          </w:p>
        </w:tc>
        <w:tc>
          <w:tcPr>
            <w:tcW w:w="1843" w:type="dxa"/>
          </w:tcPr>
          <w:p w:rsidR="004944D1" w:rsidRPr="006B2D2C" w:rsidRDefault="004944D1" w:rsidP="00B60E92">
            <w:pPr>
              <w:rPr>
                <w:rFonts w:asciiTheme="minorEastAsia" w:hAnsiTheme="minorEastAsia" w:cs="Times New Roman"/>
                <w:sz w:val="24"/>
                <w:szCs w:val="24"/>
              </w:rPr>
            </w:pPr>
            <w:r w:rsidRPr="006B2D2C">
              <w:rPr>
                <w:rFonts w:asciiTheme="minorEastAsia" w:hAnsiTheme="minorEastAsia" w:cs="Times New Roman" w:hint="eastAsia"/>
                <w:sz w:val="24"/>
                <w:szCs w:val="24"/>
              </w:rPr>
              <w:t>范吉钰</w:t>
            </w:r>
          </w:p>
        </w:tc>
      </w:tr>
      <w:tr w:rsidR="004944D1" w:rsidRPr="006B2D2C" w:rsidTr="00B60E92">
        <w:trPr>
          <w:trHeight w:hRule="exact" w:val="340"/>
        </w:trPr>
        <w:tc>
          <w:tcPr>
            <w:tcW w:w="1101" w:type="dxa"/>
            <w:vMerge/>
          </w:tcPr>
          <w:p w:rsidR="004944D1" w:rsidRPr="00DA6D92" w:rsidRDefault="004944D1" w:rsidP="00B60E92">
            <w:pPr>
              <w:snapToGrid w:val="0"/>
              <w:jc w:val="center"/>
              <w:rPr>
                <w:rFonts w:asciiTheme="minorEastAsia" w:hAnsiTheme="minorEastAsia" w:cs="Times New Roman"/>
                <w:b/>
                <w:sz w:val="32"/>
                <w:szCs w:val="32"/>
              </w:rPr>
            </w:pPr>
          </w:p>
        </w:tc>
        <w:tc>
          <w:tcPr>
            <w:tcW w:w="992" w:type="dxa"/>
            <w:vAlign w:val="center"/>
          </w:tcPr>
          <w:p w:rsidR="004944D1" w:rsidRPr="00526293" w:rsidRDefault="004944D1" w:rsidP="00B60E92">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07</w:t>
            </w:r>
          </w:p>
        </w:tc>
        <w:tc>
          <w:tcPr>
            <w:tcW w:w="4819" w:type="dxa"/>
          </w:tcPr>
          <w:p w:rsidR="004944D1" w:rsidRPr="006B2D2C" w:rsidRDefault="004944D1" w:rsidP="00B60E92">
            <w:pPr>
              <w:rPr>
                <w:rFonts w:asciiTheme="minorEastAsia" w:hAnsiTheme="minorEastAsia" w:cs="Times New Roman"/>
                <w:sz w:val="24"/>
                <w:szCs w:val="24"/>
              </w:rPr>
            </w:pPr>
            <w:r w:rsidRPr="006B2D2C">
              <w:rPr>
                <w:rFonts w:asciiTheme="minorEastAsia" w:hAnsiTheme="minorEastAsia" w:cs="Times New Roman" w:hint="eastAsia"/>
                <w:sz w:val="24"/>
                <w:szCs w:val="24"/>
              </w:rPr>
              <w:t>中职教育学</w:t>
            </w:r>
            <w:proofErr w:type="gramStart"/>
            <w:r w:rsidRPr="006B2D2C">
              <w:rPr>
                <w:rFonts w:asciiTheme="minorEastAsia" w:hAnsiTheme="minorEastAsia" w:cs="Times New Roman" w:hint="eastAsia"/>
                <w:sz w:val="24"/>
                <w:szCs w:val="24"/>
              </w:rPr>
              <w:t>分银行</w:t>
            </w:r>
            <w:proofErr w:type="gramEnd"/>
            <w:r w:rsidRPr="006B2D2C">
              <w:rPr>
                <w:rFonts w:asciiTheme="minorEastAsia" w:hAnsiTheme="minorEastAsia" w:cs="Times New Roman" w:hint="eastAsia"/>
                <w:sz w:val="24"/>
                <w:szCs w:val="24"/>
              </w:rPr>
              <w:t>信息服务平台构建的研究</w:t>
            </w:r>
          </w:p>
        </w:tc>
        <w:tc>
          <w:tcPr>
            <w:tcW w:w="1843" w:type="dxa"/>
          </w:tcPr>
          <w:p w:rsidR="004944D1" w:rsidRPr="006B2D2C" w:rsidRDefault="004944D1" w:rsidP="00B60E92">
            <w:pPr>
              <w:rPr>
                <w:rFonts w:asciiTheme="minorEastAsia" w:hAnsiTheme="minorEastAsia" w:cs="Times New Roman"/>
                <w:sz w:val="24"/>
                <w:szCs w:val="24"/>
              </w:rPr>
            </w:pPr>
            <w:r w:rsidRPr="006B2D2C">
              <w:rPr>
                <w:rFonts w:asciiTheme="minorEastAsia" w:hAnsiTheme="minorEastAsia" w:cs="Times New Roman" w:hint="eastAsia"/>
                <w:sz w:val="24"/>
                <w:szCs w:val="24"/>
              </w:rPr>
              <w:t>崔蕾</w:t>
            </w:r>
          </w:p>
        </w:tc>
      </w:tr>
      <w:tr w:rsidR="004944D1" w:rsidRPr="006B2D2C" w:rsidTr="00B60E92">
        <w:trPr>
          <w:trHeight w:hRule="exact" w:val="591"/>
        </w:trPr>
        <w:tc>
          <w:tcPr>
            <w:tcW w:w="1101" w:type="dxa"/>
            <w:vMerge/>
          </w:tcPr>
          <w:p w:rsidR="004944D1" w:rsidRPr="00DA6D92" w:rsidRDefault="004944D1" w:rsidP="00B60E92">
            <w:pPr>
              <w:snapToGrid w:val="0"/>
              <w:jc w:val="center"/>
              <w:rPr>
                <w:rFonts w:asciiTheme="minorEastAsia" w:hAnsiTheme="minorEastAsia" w:cs="Times New Roman"/>
                <w:b/>
                <w:sz w:val="32"/>
                <w:szCs w:val="32"/>
              </w:rPr>
            </w:pPr>
          </w:p>
        </w:tc>
        <w:tc>
          <w:tcPr>
            <w:tcW w:w="992" w:type="dxa"/>
            <w:vAlign w:val="center"/>
          </w:tcPr>
          <w:p w:rsidR="004944D1" w:rsidRPr="00526293" w:rsidRDefault="004944D1" w:rsidP="00B60E92">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08</w:t>
            </w:r>
          </w:p>
        </w:tc>
        <w:tc>
          <w:tcPr>
            <w:tcW w:w="4819" w:type="dxa"/>
          </w:tcPr>
          <w:p w:rsidR="004944D1" w:rsidRPr="006B2D2C" w:rsidRDefault="004944D1" w:rsidP="00B60E92">
            <w:pPr>
              <w:rPr>
                <w:rFonts w:asciiTheme="minorEastAsia" w:hAnsiTheme="minorEastAsia" w:cs="Times New Roman"/>
                <w:sz w:val="24"/>
                <w:szCs w:val="24"/>
              </w:rPr>
            </w:pPr>
            <w:r w:rsidRPr="006B2D2C">
              <w:rPr>
                <w:rFonts w:asciiTheme="minorEastAsia" w:hAnsiTheme="minorEastAsia" w:cs="Times New Roman" w:hint="eastAsia"/>
                <w:sz w:val="24"/>
                <w:szCs w:val="24"/>
              </w:rPr>
              <w:t>新形势下中职学校班主任工作评价体系优化研究</w:t>
            </w:r>
          </w:p>
        </w:tc>
        <w:tc>
          <w:tcPr>
            <w:tcW w:w="1843" w:type="dxa"/>
          </w:tcPr>
          <w:p w:rsidR="004944D1" w:rsidRPr="006B2D2C" w:rsidRDefault="004944D1" w:rsidP="00B60E92">
            <w:pPr>
              <w:rPr>
                <w:rFonts w:asciiTheme="minorEastAsia" w:hAnsiTheme="minorEastAsia" w:cs="Times New Roman"/>
                <w:sz w:val="24"/>
                <w:szCs w:val="24"/>
              </w:rPr>
            </w:pPr>
            <w:proofErr w:type="gramStart"/>
            <w:r w:rsidRPr="006B2D2C">
              <w:rPr>
                <w:rFonts w:asciiTheme="minorEastAsia" w:hAnsiTheme="minorEastAsia" w:cs="Times New Roman" w:hint="eastAsia"/>
                <w:sz w:val="24"/>
                <w:szCs w:val="24"/>
              </w:rPr>
              <w:t>宋正武</w:t>
            </w:r>
            <w:proofErr w:type="gramEnd"/>
          </w:p>
        </w:tc>
      </w:tr>
      <w:tr w:rsidR="004944D1" w:rsidRPr="006B2D2C" w:rsidTr="00B60E92">
        <w:trPr>
          <w:trHeight w:hRule="exact" w:val="591"/>
        </w:trPr>
        <w:tc>
          <w:tcPr>
            <w:tcW w:w="1101" w:type="dxa"/>
            <w:vMerge/>
          </w:tcPr>
          <w:p w:rsidR="004944D1" w:rsidRPr="00DA6D92" w:rsidRDefault="004944D1" w:rsidP="00B60E92">
            <w:pPr>
              <w:snapToGrid w:val="0"/>
              <w:jc w:val="center"/>
              <w:rPr>
                <w:rFonts w:asciiTheme="minorEastAsia" w:hAnsiTheme="minorEastAsia" w:cs="Times New Roman"/>
                <w:b/>
                <w:sz w:val="32"/>
                <w:szCs w:val="32"/>
              </w:rPr>
            </w:pPr>
          </w:p>
        </w:tc>
        <w:tc>
          <w:tcPr>
            <w:tcW w:w="992" w:type="dxa"/>
            <w:vAlign w:val="center"/>
          </w:tcPr>
          <w:p w:rsidR="004944D1" w:rsidRPr="00526293" w:rsidRDefault="004944D1" w:rsidP="00B60E92">
            <w:pPr>
              <w:snapToGrid w:val="0"/>
              <w:jc w:val="center"/>
              <w:rPr>
                <w:rFonts w:asciiTheme="minorEastAsia" w:hAnsiTheme="minorEastAsia" w:cs="Times New Roman" w:hint="eastAsia"/>
                <w:b/>
                <w:sz w:val="28"/>
                <w:szCs w:val="28"/>
              </w:rPr>
            </w:pPr>
            <w:r>
              <w:rPr>
                <w:rFonts w:asciiTheme="minorEastAsia" w:hAnsiTheme="minorEastAsia" w:cs="Times New Roman" w:hint="eastAsia"/>
                <w:b/>
                <w:sz w:val="28"/>
                <w:szCs w:val="28"/>
              </w:rPr>
              <w:t>09</w:t>
            </w:r>
          </w:p>
        </w:tc>
        <w:tc>
          <w:tcPr>
            <w:tcW w:w="4819" w:type="dxa"/>
          </w:tcPr>
          <w:p w:rsidR="004944D1" w:rsidRPr="006B2D2C" w:rsidRDefault="004944D1" w:rsidP="00B60E92">
            <w:pPr>
              <w:rPr>
                <w:rFonts w:asciiTheme="minorEastAsia" w:hAnsiTheme="minorEastAsia" w:cs="Times New Roman" w:hint="eastAsia"/>
                <w:sz w:val="24"/>
                <w:szCs w:val="24"/>
              </w:rPr>
            </w:pPr>
            <w:r w:rsidRPr="004944D1">
              <w:rPr>
                <w:rFonts w:asciiTheme="minorEastAsia" w:hAnsiTheme="minorEastAsia" w:cs="Times New Roman" w:hint="eastAsia"/>
                <w:sz w:val="24"/>
                <w:szCs w:val="24"/>
              </w:rPr>
              <w:t>深化产教融合 助推高水平教师实践基地建设</w:t>
            </w:r>
          </w:p>
        </w:tc>
        <w:tc>
          <w:tcPr>
            <w:tcW w:w="1843" w:type="dxa"/>
          </w:tcPr>
          <w:p w:rsidR="004944D1" w:rsidRPr="006B2D2C" w:rsidRDefault="004944D1" w:rsidP="00B60E92">
            <w:pPr>
              <w:rPr>
                <w:rFonts w:asciiTheme="minorEastAsia" w:hAnsiTheme="minorEastAsia" w:cs="Times New Roman" w:hint="eastAsia"/>
                <w:sz w:val="24"/>
                <w:szCs w:val="24"/>
              </w:rPr>
            </w:pPr>
            <w:r w:rsidRPr="004944D1">
              <w:rPr>
                <w:rFonts w:asciiTheme="minorEastAsia" w:hAnsiTheme="minorEastAsia" w:cs="Times New Roman" w:hint="eastAsia"/>
                <w:sz w:val="24"/>
                <w:szCs w:val="24"/>
              </w:rPr>
              <w:t>任慧婷</w:t>
            </w:r>
          </w:p>
        </w:tc>
      </w:tr>
      <w:tr w:rsidR="00526293" w:rsidRPr="00DA6D92" w:rsidTr="006B2D2C">
        <w:trPr>
          <w:trHeight w:hRule="exact" w:val="340"/>
        </w:trPr>
        <w:tc>
          <w:tcPr>
            <w:tcW w:w="1101" w:type="dxa"/>
            <w:vMerge w:val="restart"/>
            <w:vAlign w:val="center"/>
          </w:tcPr>
          <w:p w:rsidR="00526293" w:rsidRPr="00DA6D92" w:rsidRDefault="00BA0F21" w:rsidP="00DF48D4">
            <w:pPr>
              <w:snapToGrid w:val="0"/>
              <w:jc w:val="center"/>
              <w:rPr>
                <w:rFonts w:asciiTheme="minorEastAsia" w:hAnsiTheme="minorEastAsia" w:cs="Times New Roman"/>
                <w:b/>
                <w:sz w:val="32"/>
                <w:szCs w:val="32"/>
              </w:rPr>
            </w:pPr>
            <w:r>
              <w:rPr>
                <w:rFonts w:asciiTheme="minorEastAsia" w:hAnsiTheme="minorEastAsia" w:cs="Times New Roman" w:hint="eastAsia"/>
                <w:b/>
                <w:sz w:val="32"/>
                <w:szCs w:val="32"/>
              </w:rPr>
              <w:t>三</w:t>
            </w:r>
            <w:r w:rsidR="00526293" w:rsidRPr="00DA6D92">
              <w:rPr>
                <w:rFonts w:asciiTheme="minorEastAsia" w:hAnsiTheme="minorEastAsia" w:cs="Times New Roman" w:hint="eastAsia"/>
                <w:b/>
                <w:sz w:val="32"/>
                <w:szCs w:val="32"/>
              </w:rPr>
              <w:t>组</w:t>
            </w:r>
          </w:p>
        </w:tc>
        <w:tc>
          <w:tcPr>
            <w:tcW w:w="992" w:type="dxa"/>
            <w:vAlign w:val="center"/>
          </w:tcPr>
          <w:p w:rsidR="00526293" w:rsidRPr="00526293" w:rsidRDefault="00526293" w:rsidP="00146639">
            <w:pPr>
              <w:snapToGrid w:val="0"/>
              <w:jc w:val="center"/>
              <w:rPr>
                <w:rFonts w:asciiTheme="minorEastAsia" w:hAnsiTheme="minorEastAsia" w:cs="Times New Roman"/>
                <w:b/>
                <w:sz w:val="28"/>
                <w:szCs w:val="28"/>
              </w:rPr>
            </w:pPr>
            <w:r w:rsidRPr="00526293">
              <w:rPr>
                <w:rFonts w:asciiTheme="minorEastAsia" w:hAnsiTheme="minorEastAsia" w:cs="Times New Roman"/>
                <w:b/>
                <w:sz w:val="28"/>
                <w:szCs w:val="28"/>
              </w:rPr>
              <w:t>01</w:t>
            </w:r>
          </w:p>
        </w:tc>
        <w:tc>
          <w:tcPr>
            <w:tcW w:w="4819" w:type="dxa"/>
          </w:tcPr>
          <w:p w:rsidR="00526293" w:rsidRPr="00526293" w:rsidRDefault="00526293" w:rsidP="00576D39">
            <w:pPr>
              <w:rPr>
                <w:rFonts w:asciiTheme="minorEastAsia" w:hAnsiTheme="minorEastAsia" w:cs="Times New Roman"/>
                <w:sz w:val="24"/>
                <w:szCs w:val="24"/>
              </w:rPr>
            </w:pPr>
            <w:r w:rsidRPr="00526293">
              <w:rPr>
                <w:rFonts w:asciiTheme="minorEastAsia" w:hAnsiTheme="minorEastAsia" w:cs="Times New Roman" w:hint="eastAsia"/>
                <w:sz w:val="24"/>
                <w:szCs w:val="24"/>
              </w:rPr>
              <w:t>中等职业学校创业教育研究与实践</w:t>
            </w:r>
          </w:p>
        </w:tc>
        <w:tc>
          <w:tcPr>
            <w:tcW w:w="1843" w:type="dxa"/>
            <w:vAlign w:val="center"/>
          </w:tcPr>
          <w:p w:rsidR="00526293" w:rsidRPr="00526293" w:rsidRDefault="00526293" w:rsidP="009B0906">
            <w:pPr>
              <w:rPr>
                <w:rFonts w:asciiTheme="minorEastAsia" w:hAnsiTheme="minorEastAsia" w:cs="Times New Roman"/>
                <w:sz w:val="24"/>
                <w:szCs w:val="24"/>
              </w:rPr>
            </w:pPr>
            <w:proofErr w:type="gramStart"/>
            <w:r w:rsidRPr="00526293">
              <w:rPr>
                <w:rFonts w:asciiTheme="minorEastAsia" w:hAnsiTheme="minorEastAsia" w:cs="Times New Roman" w:hint="eastAsia"/>
                <w:sz w:val="24"/>
                <w:szCs w:val="24"/>
              </w:rPr>
              <w:t>刘宝亮</w:t>
            </w:r>
            <w:proofErr w:type="gramEnd"/>
          </w:p>
        </w:tc>
      </w:tr>
      <w:tr w:rsidR="00526293" w:rsidRPr="00DA6D92" w:rsidTr="006B2D2C">
        <w:trPr>
          <w:trHeight w:hRule="exact" w:val="592"/>
        </w:trPr>
        <w:tc>
          <w:tcPr>
            <w:tcW w:w="1101" w:type="dxa"/>
            <w:vMerge/>
          </w:tcPr>
          <w:p w:rsidR="00526293" w:rsidRPr="00DA6D92" w:rsidRDefault="00526293" w:rsidP="000A5788">
            <w:pPr>
              <w:snapToGrid w:val="0"/>
              <w:jc w:val="center"/>
              <w:rPr>
                <w:rFonts w:asciiTheme="minorEastAsia" w:hAnsiTheme="minorEastAsia" w:cs="Times New Roman"/>
                <w:b/>
                <w:sz w:val="32"/>
                <w:szCs w:val="32"/>
              </w:rPr>
            </w:pPr>
          </w:p>
        </w:tc>
        <w:tc>
          <w:tcPr>
            <w:tcW w:w="992" w:type="dxa"/>
            <w:vAlign w:val="center"/>
          </w:tcPr>
          <w:p w:rsidR="00526293" w:rsidRPr="00526293" w:rsidRDefault="00526293" w:rsidP="00146639">
            <w:pPr>
              <w:snapToGrid w:val="0"/>
              <w:jc w:val="center"/>
              <w:rPr>
                <w:rFonts w:asciiTheme="minorEastAsia" w:hAnsiTheme="minorEastAsia" w:cs="Times New Roman"/>
                <w:b/>
                <w:sz w:val="28"/>
                <w:szCs w:val="28"/>
              </w:rPr>
            </w:pPr>
            <w:r w:rsidRPr="00526293">
              <w:rPr>
                <w:rFonts w:asciiTheme="minorEastAsia" w:hAnsiTheme="minorEastAsia" w:cs="Times New Roman"/>
                <w:b/>
                <w:sz w:val="28"/>
                <w:szCs w:val="28"/>
              </w:rPr>
              <w:t>02</w:t>
            </w:r>
          </w:p>
        </w:tc>
        <w:tc>
          <w:tcPr>
            <w:tcW w:w="4819" w:type="dxa"/>
          </w:tcPr>
          <w:p w:rsidR="00526293" w:rsidRPr="00526293" w:rsidRDefault="00526293" w:rsidP="00576D39">
            <w:pPr>
              <w:rPr>
                <w:rFonts w:asciiTheme="minorEastAsia" w:hAnsiTheme="minorEastAsia" w:cs="Times New Roman"/>
                <w:sz w:val="24"/>
                <w:szCs w:val="24"/>
              </w:rPr>
            </w:pPr>
            <w:r w:rsidRPr="00526293">
              <w:rPr>
                <w:rFonts w:asciiTheme="minorEastAsia" w:hAnsiTheme="minorEastAsia" w:cs="Times New Roman" w:hint="eastAsia"/>
                <w:sz w:val="24"/>
                <w:szCs w:val="24"/>
              </w:rPr>
              <w:t>持续探索多路径提升中职教师职业技能的实践研究</w:t>
            </w:r>
          </w:p>
        </w:tc>
        <w:tc>
          <w:tcPr>
            <w:tcW w:w="1843" w:type="dxa"/>
            <w:vAlign w:val="center"/>
          </w:tcPr>
          <w:p w:rsidR="00526293" w:rsidRPr="00526293" w:rsidRDefault="00526293" w:rsidP="009B0906">
            <w:pPr>
              <w:rPr>
                <w:rFonts w:asciiTheme="minorEastAsia" w:hAnsiTheme="minorEastAsia" w:cs="Times New Roman"/>
                <w:sz w:val="24"/>
                <w:szCs w:val="24"/>
              </w:rPr>
            </w:pPr>
            <w:r w:rsidRPr="00526293">
              <w:rPr>
                <w:rFonts w:asciiTheme="minorEastAsia" w:hAnsiTheme="minorEastAsia" w:cs="Times New Roman" w:hint="eastAsia"/>
                <w:sz w:val="24"/>
                <w:szCs w:val="24"/>
              </w:rPr>
              <w:t>张华</w:t>
            </w:r>
          </w:p>
        </w:tc>
      </w:tr>
      <w:tr w:rsidR="00526293" w:rsidRPr="00DA6D92" w:rsidTr="006B2D2C">
        <w:trPr>
          <w:trHeight w:hRule="exact" w:val="340"/>
        </w:trPr>
        <w:tc>
          <w:tcPr>
            <w:tcW w:w="1101" w:type="dxa"/>
            <w:vMerge/>
          </w:tcPr>
          <w:p w:rsidR="00526293" w:rsidRPr="00DA6D92" w:rsidRDefault="00526293" w:rsidP="000A5788">
            <w:pPr>
              <w:snapToGrid w:val="0"/>
              <w:jc w:val="center"/>
              <w:rPr>
                <w:rFonts w:asciiTheme="minorEastAsia" w:hAnsiTheme="minorEastAsia" w:cs="Times New Roman"/>
                <w:b/>
                <w:sz w:val="32"/>
                <w:szCs w:val="32"/>
              </w:rPr>
            </w:pPr>
          </w:p>
        </w:tc>
        <w:tc>
          <w:tcPr>
            <w:tcW w:w="992" w:type="dxa"/>
            <w:vAlign w:val="center"/>
          </w:tcPr>
          <w:p w:rsidR="00526293" w:rsidRPr="00526293" w:rsidRDefault="00526293" w:rsidP="00146639">
            <w:pPr>
              <w:snapToGrid w:val="0"/>
              <w:jc w:val="center"/>
              <w:rPr>
                <w:rFonts w:asciiTheme="minorEastAsia" w:hAnsiTheme="minorEastAsia" w:cs="Times New Roman"/>
                <w:b/>
                <w:sz w:val="28"/>
                <w:szCs w:val="28"/>
              </w:rPr>
            </w:pPr>
            <w:r w:rsidRPr="00526293">
              <w:rPr>
                <w:rFonts w:asciiTheme="minorEastAsia" w:hAnsiTheme="minorEastAsia" w:cs="Times New Roman"/>
                <w:b/>
                <w:sz w:val="28"/>
                <w:szCs w:val="28"/>
              </w:rPr>
              <w:t>03</w:t>
            </w:r>
          </w:p>
        </w:tc>
        <w:tc>
          <w:tcPr>
            <w:tcW w:w="4819" w:type="dxa"/>
          </w:tcPr>
          <w:p w:rsidR="00526293" w:rsidRPr="00526293" w:rsidRDefault="00526293" w:rsidP="00576D39">
            <w:pPr>
              <w:rPr>
                <w:rFonts w:asciiTheme="minorEastAsia" w:hAnsiTheme="minorEastAsia" w:cs="Times New Roman"/>
                <w:sz w:val="24"/>
                <w:szCs w:val="24"/>
              </w:rPr>
            </w:pPr>
            <w:r w:rsidRPr="00526293">
              <w:rPr>
                <w:rFonts w:asciiTheme="minorEastAsia" w:hAnsiTheme="minorEastAsia" w:cs="Times New Roman" w:hint="eastAsia"/>
                <w:sz w:val="24"/>
                <w:szCs w:val="24"/>
              </w:rPr>
              <w:t>新时期职业教育教学方法研究与实践</w:t>
            </w:r>
          </w:p>
        </w:tc>
        <w:tc>
          <w:tcPr>
            <w:tcW w:w="1843" w:type="dxa"/>
            <w:vAlign w:val="center"/>
          </w:tcPr>
          <w:p w:rsidR="00526293" w:rsidRPr="00526293" w:rsidRDefault="00526293" w:rsidP="009B0906">
            <w:pPr>
              <w:rPr>
                <w:rFonts w:asciiTheme="minorEastAsia" w:hAnsiTheme="minorEastAsia" w:cs="Times New Roman"/>
                <w:sz w:val="24"/>
                <w:szCs w:val="24"/>
              </w:rPr>
            </w:pPr>
            <w:r w:rsidRPr="00526293">
              <w:rPr>
                <w:rFonts w:asciiTheme="minorEastAsia" w:hAnsiTheme="minorEastAsia" w:cs="Times New Roman" w:hint="eastAsia"/>
                <w:sz w:val="24"/>
                <w:szCs w:val="24"/>
              </w:rPr>
              <w:t>张瑞英</w:t>
            </w:r>
          </w:p>
        </w:tc>
      </w:tr>
      <w:tr w:rsidR="00526293" w:rsidRPr="00DA6D92" w:rsidTr="006B2D2C">
        <w:trPr>
          <w:trHeight w:hRule="exact" w:val="340"/>
        </w:trPr>
        <w:tc>
          <w:tcPr>
            <w:tcW w:w="1101" w:type="dxa"/>
            <w:vMerge/>
          </w:tcPr>
          <w:p w:rsidR="00526293" w:rsidRPr="00DA6D92" w:rsidRDefault="00526293" w:rsidP="000A5788">
            <w:pPr>
              <w:snapToGrid w:val="0"/>
              <w:jc w:val="center"/>
              <w:rPr>
                <w:rFonts w:asciiTheme="minorEastAsia" w:hAnsiTheme="minorEastAsia" w:cs="Times New Roman"/>
                <w:b/>
                <w:sz w:val="32"/>
                <w:szCs w:val="32"/>
              </w:rPr>
            </w:pPr>
          </w:p>
        </w:tc>
        <w:tc>
          <w:tcPr>
            <w:tcW w:w="992" w:type="dxa"/>
            <w:vAlign w:val="center"/>
          </w:tcPr>
          <w:p w:rsidR="00526293" w:rsidRPr="00526293" w:rsidRDefault="00526293" w:rsidP="00146639">
            <w:pPr>
              <w:snapToGrid w:val="0"/>
              <w:jc w:val="center"/>
              <w:rPr>
                <w:rFonts w:asciiTheme="minorEastAsia" w:hAnsiTheme="minorEastAsia" w:cs="Times New Roman"/>
                <w:b/>
                <w:sz w:val="28"/>
                <w:szCs w:val="28"/>
              </w:rPr>
            </w:pPr>
            <w:r w:rsidRPr="00526293">
              <w:rPr>
                <w:rFonts w:asciiTheme="minorEastAsia" w:hAnsiTheme="minorEastAsia" w:cs="Times New Roman"/>
                <w:b/>
                <w:sz w:val="28"/>
                <w:szCs w:val="28"/>
              </w:rPr>
              <w:t>04</w:t>
            </w:r>
          </w:p>
        </w:tc>
        <w:tc>
          <w:tcPr>
            <w:tcW w:w="4819" w:type="dxa"/>
          </w:tcPr>
          <w:p w:rsidR="00526293" w:rsidRPr="00526293" w:rsidRDefault="00526293" w:rsidP="00576D39">
            <w:pPr>
              <w:rPr>
                <w:rFonts w:asciiTheme="minorEastAsia" w:hAnsiTheme="minorEastAsia" w:cs="Times New Roman"/>
                <w:sz w:val="24"/>
                <w:szCs w:val="24"/>
              </w:rPr>
            </w:pPr>
            <w:r w:rsidRPr="00526293">
              <w:rPr>
                <w:rFonts w:asciiTheme="minorEastAsia" w:hAnsiTheme="minorEastAsia" w:cs="Times New Roman" w:hint="eastAsia"/>
                <w:sz w:val="24"/>
                <w:szCs w:val="24"/>
              </w:rPr>
              <w:t>焦作市中职学校新课堂教育实验</w:t>
            </w:r>
          </w:p>
        </w:tc>
        <w:tc>
          <w:tcPr>
            <w:tcW w:w="1843" w:type="dxa"/>
            <w:vAlign w:val="center"/>
          </w:tcPr>
          <w:p w:rsidR="00526293" w:rsidRPr="00526293" w:rsidRDefault="00526293" w:rsidP="009B0906">
            <w:pPr>
              <w:rPr>
                <w:rFonts w:asciiTheme="minorEastAsia" w:hAnsiTheme="minorEastAsia" w:cs="Times New Roman"/>
                <w:sz w:val="24"/>
                <w:szCs w:val="24"/>
              </w:rPr>
            </w:pPr>
            <w:r w:rsidRPr="00526293">
              <w:rPr>
                <w:rFonts w:asciiTheme="minorEastAsia" w:hAnsiTheme="minorEastAsia" w:cs="Times New Roman" w:hint="eastAsia"/>
                <w:sz w:val="24"/>
                <w:szCs w:val="24"/>
              </w:rPr>
              <w:t>柳</w:t>
            </w:r>
            <w:proofErr w:type="gramStart"/>
            <w:r w:rsidRPr="00526293">
              <w:rPr>
                <w:rFonts w:asciiTheme="minorEastAsia" w:hAnsiTheme="minorEastAsia" w:cs="Times New Roman" w:hint="eastAsia"/>
                <w:sz w:val="24"/>
                <w:szCs w:val="24"/>
              </w:rPr>
              <w:t>臻</w:t>
            </w:r>
            <w:proofErr w:type="gramEnd"/>
          </w:p>
        </w:tc>
      </w:tr>
      <w:tr w:rsidR="00526293" w:rsidRPr="00DA6D92" w:rsidTr="006B2D2C">
        <w:trPr>
          <w:trHeight w:hRule="exact" w:val="596"/>
        </w:trPr>
        <w:tc>
          <w:tcPr>
            <w:tcW w:w="1101" w:type="dxa"/>
            <w:vMerge/>
          </w:tcPr>
          <w:p w:rsidR="00526293" w:rsidRPr="00DA6D92" w:rsidRDefault="00526293" w:rsidP="000A5788">
            <w:pPr>
              <w:snapToGrid w:val="0"/>
              <w:jc w:val="center"/>
              <w:rPr>
                <w:rFonts w:asciiTheme="minorEastAsia" w:hAnsiTheme="minorEastAsia" w:cs="Times New Roman"/>
                <w:b/>
                <w:sz w:val="32"/>
                <w:szCs w:val="32"/>
              </w:rPr>
            </w:pPr>
          </w:p>
        </w:tc>
        <w:tc>
          <w:tcPr>
            <w:tcW w:w="992" w:type="dxa"/>
            <w:vAlign w:val="center"/>
          </w:tcPr>
          <w:p w:rsidR="00526293" w:rsidRPr="00526293" w:rsidRDefault="00526293" w:rsidP="00146639">
            <w:pPr>
              <w:snapToGrid w:val="0"/>
              <w:jc w:val="center"/>
              <w:rPr>
                <w:rFonts w:asciiTheme="minorEastAsia" w:hAnsiTheme="minorEastAsia" w:cs="Times New Roman"/>
                <w:b/>
                <w:sz w:val="28"/>
                <w:szCs w:val="28"/>
              </w:rPr>
            </w:pPr>
            <w:r w:rsidRPr="00526293">
              <w:rPr>
                <w:rFonts w:asciiTheme="minorEastAsia" w:hAnsiTheme="minorEastAsia" w:cs="Times New Roman"/>
                <w:b/>
                <w:sz w:val="28"/>
                <w:szCs w:val="28"/>
              </w:rPr>
              <w:t>05</w:t>
            </w:r>
          </w:p>
        </w:tc>
        <w:tc>
          <w:tcPr>
            <w:tcW w:w="4819" w:type="dxa"/>
          </w:tcPr>
          <w:p w:rsidR="00526293" w:rsidRPr="00526293" w:rsidRDefault="00526293" w:rsidP="00576D39">
            <w:pPr>
              <w:rPr>
                <w:rFonts w:asciiTheme="minorEastAsia" w:hAnsiTheme="minorEastAsia" w:cs="Times New Roman"/>
                <w:sz w:val="24"/>
                <w:szCs w:val="24"/>
              </w:rPr>
            </w:pPr>
            <w:r w:rsidRPr="00526293">
              <w:rPr>
                <w:rFonts w:asciiTheme="minorEastAsia" w:hAnsiTheme="minorEastAsia" w:cs="Times New Roman" w:hint="eastAsia"/>
                <w:sz w:val="24"/>
                <w:szCs w:val="24"/>
              </w:rPr>
              <w:t>以企为校、学工一体、知技并重、双师带徒：高素质劳动者培养模式研究与实践</w:t>
            </w:r>
          </w:p>
        </w:tc>
        <w:tc>
          <w:tcPr>
            <w:tcW w:w="1843" w:type="dxa"/>
            <w:vAlign w:val="center"/>
          </w:tcPr>
          <w:p w:rsidR="00526293" w:rsidRPr="00526293" w:rsidRDefault="00526293" w:rsidP="009B0906">
            <w:pPr>
              <w:rPr>
                <w:rFonts w:asciiTheme="minorEastAsia" w:hAnsiTheme="minorEastAsia" w:cs="Times New Roman"/>
                <w:sz w:val="24"/>
                <w:szCs w:val="24"/>
              </w:rPr>
            </w:pPr>
            <w:r w:rsidRPr="00526293">
              <w:rPr>
                <w:rFonts w:asciiTheme="minorEastAsia" w:hAnsiTheme="minorEastAsia" w:cs="Times New Roman" w:hint="eastAsia"/>
                <w:sz w:val="24"/>
                <w:szCs w:val="24"/>
              </w:rPr>
              <w:t>盛兴文</w:t>
            </w:r>
          </w:p>
        </w:tc>
      </w:tr>
      <w:tr w:rsidR="00526293" w:rsidRPr="00DA6D92" w:rsidTr="006B2D2C">
        <w:trPr>
          <w:trHeight w:hRule="exact" w:val="340"/>
        </w:trPr>
        <w:tc>
          <w:tcPr>
            <w:tcW w:w="1101" w:type="dxa"/>
            <w:vMerge/>
          </w:tcPr>
          <w:p w:rsidR="00526293" w:rsidRPr="00DA6D92" w:rsidRDefault="00526293" w:rsidP="000A5788">
            <w:pPr>
              <w:snapToGrid w:val="0"/>
              <w:jc w:val="center"/>
              <w:rPr>
                <w:rFonts w:asciiTheme="minorEastAsia" w:hAnsiTheme="minorEastAsia" w:cs="Times New Roman"/>
                <w:b/>
                <w:sz w:val="32"/>
                <w:szCs w:val="32"/>
              </w:rPr>
            </w:pPr>
          </w:p>
        </w:tc>
        <w:tc>
          <w:tcPr>
            <w:tcW w:w="992" w:type="dxa"/>
            <w:vAlign w:val="center"/>
          </w:tcPr>
          <w:p w:rsidR="00526293" w:rsidRPr="00526293" w:rsidRDefault="00526293" w:rsidP="00146639">
            <w:pPr>
              <w:snapToGrid w:val="0"/>
              <w:jc w:val="center"/>
              <w:rPr>
                <w:rFonts w:asciiTheme="minorEastAsia" w:hAnsiTheme="minorEastAsia" w:cs="Times New Roman"/>
                <w:b/>
                <w:sz w:val="28"/>
                <w:szCs w:val="28"/>
              </w:rPr>
            </w:pPr>
            <w:r w:rsidRPr="00526293">
              <w:rPr>
                <w:rFonts w:asciiTheme="minorEastAsia" w:hAnsiTheme="minorEastAsia" w:cs="Times New Roman"/>
                <w:b/>
                <w:sz w:val="28"/>
                <w:szCs w:val="28"/>
              </w:rPr>
              <w:t>06</w:t>
            </w:r>
          </w:p>
        </w:tc>
        <w:tc>
          <w:tcPr>
            <w:tcW w:w="4819" w:type="dxa"/>
          </w:tcPr>
          <w:p w:rsidR="00526293" w:rsidRPr="00526293" w:rsidRDefault="00526293" w:rsidP="00576D39">
            <w:pPr>
              <w:rPr>
                <w:rFonts w:asciiTheme="minorEastAsia" w:hAnsiTheme="minorEastAsia" w:cs="Times New Roman"/>
                <w:sz w:val="24"/>
                <w:szCs w:val="24"/>
              </w:rPr>
            </w:pPr>
            <w:r w:rsidRPr="00526293">
              <w:rPr>
                <w:rFonts w:asciiTheme="minorEastAsia" w:hAnsiTheme="minorEastAsia" w:cs="Times New Roman" w:hint="eastAsia"/>
                <w:sz w:val="24"/>
                <w:szCs w:val="24"/>
              </w:rPr>
              <w:t>中等职业学校特色专业内涵建设研究与实践</w:t>
            </w:r>
          </w:p>
        </w:tc>
        <w:tc>
          <w:tcPr>
            <w:tcW w:w="1843" w:type="dxa"/>
            <w:vAlign w:val="center"/>
          </w:tcPr>
          <w:p w:rsidR="00526293" w:rsidRPr="00526293" w:rsidRDefault="00526293" w:rsidP="009B0906">
            <w:pPr>
              <w:rPr>
                <w:rFonts w:asciiTheme="minorEastAsia" w:hAnsiTheme="minorEastAsia" w:cs="Times New Roman"/>
                <w:sz w:val="24"/>
                <w:szCs w:val="24"/>
              </w:rPr>
            </w:pPr>
            <w:r w:rsidRPr="00526293">
              <w:rPr>
                <w:rFonts w:asciiTheme="minorEastAsia" w:hAnsiTheme="minorEastAsia" w:cs="Times New Roman" w:hint="eastAsia"/>
                <w:sz w:val="24"/>
                <w:szCs w:val="24"/>
              </w:rPr>
              <w:t>魏荣华</w:t>
            </w:r>
          </w:p>
        </w:tc>
      </w:tr>
      <w:tr w:rsidR="00526293" w:rsidRPr="00DA6D92" w:rsidTr="006B2D2C">
        <w:trPr>
          <w:trHeight w:hRule="exact" w:val="340"/>
        </w:trPr>
        <w:tc>
          <w:tcPr>
            <w:tcW w:w="1101" w:type="dxa"/>
            <w:vMerge/>
          </w:tcPr>
          <w:p w:rsidR="00526293" w:rsidRPr="00DA6D92" w:rsidRDefault="00526293" w:rsidP="000A5788">
            <w:pPr>
              <w:snapToGrid w:val="0"/>
              <w:jc w:val="center"/>
              <w:rPr>
                <w:rFonts w:asciiTheme="minorEastAsia" w:hAnsiTheme="minorEastAsia" w:cs="Times New Roman"/>
                <w:b/>
                <w:sz w:val="32"/>
                <w:szCs w:val="32"/>
              </w:rPr>
            </w:pPr>
          </w:p>
        </w:tc>
        <w:tc>
          <w:tcPr>
            <w:tcW w:w="992" w:type="dxa"/>
            <w:vAlign w:val="center"/>
          </w:tcPr>
          <w:p w:rsidR="00526293" w:rsidRPr="00526293" w:rsidRDefault="00526293" w:rsidP="00146639">
            <w:pPr>
              <w:snapToGrid w:val="0"/>
              <w:jc w:val="center"/>
              <w:rPr>
                <w:rFonts w:asciiTheme="minorEastAsia" w:hAnsiTheme="minorEastAsia" w:cs="Times New Roman"/>
                <w:b/>
                <w:sz w:val="28"/>
                <w:szCs w:val="28"/>
              </w:rPr>
            </w:pPr>
            <w:r w:rsidRPr="00526293">
              <w:rPr>
                <w:rFonts w:asciiTheme="minorEastAsia" w:hAnsiTheme="minorEastAsia" w:cs="Times New Roman"/>
                <w:b/>
                <w:sz w:val="28"/>
                <w:szCs w:val="28"/>
              </w:rPr>
              <w:t>07</w:t>
            </w:r>
          </w:p>
        </w:tc>
        <w:tc>
          <w:tcPr>
            <w:tcW w:w="4819" w:type="dxa"/>
          </w:tcPr>
          <w:p w:rsidR="00526293" w:rsidRPr="00526293" w:rsidRDefault="00526293" w:rsidP="00576D39">
            <w:pPr>
              <w:rPr>
                <w:rFonts w:asciiTheme="minorEastAsia" w:hAnsiTheme="minorEastAsia" w:cs="Times New Roman"/>
                <w:sz w:val="24"/>
                <w:szCs w:val="24"/>
              </w:rPr>
            </w:pPr>
            <w:r w:rsidRPr="00526293">
              <w:rPr>
                <w:rFonts w:asciiTheme="minorEastAsia" w:hAnsiTheme="minorEastAsia" w:cs="Times New Roman" w:hint="eastAsia"/>
                <w:sz w:val="24"/>
                <w:szCs w:val="24"/>
              </w:rPr>
              <w:t>女性教育课程</w:t>
            </w:r>
          </w:p>
        </w:tc>
        <w:tc>
          <w:tcPr>
            <w:tcW w:w="1843" w:type="dxa"/>
            <w:vAlign w:val="center"/>
          </w:tcPr>
          <w:p w:rsidR="00526293" w:rsidRPr="00526293" w:rsidRDefault="00526293" w:rsidP="009B0906">
            <w:pPr>
              <w:rPr>
                <w:rFonts w:asciiTheme="minorEastAsia" w:hAnsiTheme="minorEastAsia" w:cs="Times New Roman"/>
                <w:sz w:val="24"/>
                <w:szCs w:val="24"/>
              </w:rPr>
            </w:pPr>
            <w:r w:rsidRPr="00526293">
              <w:rPr>
                <w:rFonts w:asciiTheme="minorEastAsia" w:hAnsiTheme="minorEastAsia" w:cs="Times New Roman" w:hint="eastAsia"/>
                <w:sz w:val="24"/>
                <w:szCs w:val="24"/>
              </w:rPr>
              <w:t>刘</w:t>
            </w:r>
            <w:proofErr w:type="gramStart"/>
            <w:r w:rsidRPr="00526293">
              <w:rPr>
                <w:rFonts w:asciiTheme="minorEastAsia" w:hAnsiTheme="minorEastAsia" w:cs="Times New Roman" w:hint="eastAsia"/>
                <w:sz w:val="24"/>
                <w:szCs w:val="24"/>
              </w:rPr>
              <w:t>一</w:t>
            </w:r>
            <w:proofErr w:type="gramEnd"/>
            <w:r w:rsidRPr="00526293">
              <w:rPr>
                <w:rFonts w:asciiTheme="minorEastAsia" w:hAnsiTheme="minorEastAsia" w:cs="Times New Roman" w:hint="eastAsia"/>
                <w:sz w:val="24"/>
                <w:szCs w:val="24"/>
              </w:rPr>
              <w:t>凡</w:t>
            </w:r>
          </w:p>
        </w:tc>
      </w:tr>
      <w:tr w:rsidR="00526293" w:rsidRPr="00DA6D92" w:rsidTr="006B2D2C">
        <w:trPr>
          <w:trHeight w:hRule="exact" w:val="340"/>
        </w:trPr>
        <w:tc>
          <w:tcPr>
            <w:tcW w:w="1101" w:type="dxa"/>
            <w:vMerge/>
          </w:tcPr>
          <w:p w:rsidR="00526293" w:rsidRPr="00DA6D92" w:rsidRDefault="00526293" w:rsidP="000A5788">
            <w:pPr>
              <w:snapToGrid w:val="0"/>
              <w:jc w:val="center"/>
              <w:rPr>
                <w:rFonts w:asciiTheme="minorEastAsia" w:hAnsiTheme="minorEastAsia" w:cs="Times New Roman"/>
                <w:b/>
                <w:sz w:val="32"/>
                <w:szCs w:val="32"/>
              </w:rPr>
            </w:pPr>
          </w:p>
        </w:tc>
        <w:tc>
          <w:tcPr>
            <w:tcW w:w="992" w:type="dxa"/>
            <w:vAlign w:val="center"/>
          </w:tcPr>
          <w:p w:rsidR="00526293" w:rsidRPr="00526293" w:rsidRDefault="00526293" w:rsidP="00146639">
            <w:pPr>
              <w:snapToGrid w:val="0"/>
              <w:jc w:val="center"/>
              <w:rPr>
                <w:rFonts w:asciiTheme="minorEastAsia" w:hAnsiTheme="minorEastAsia" w:cs="Times New Roman"/>
                <w:b/>
                <w:sz w:val="28"/>
                <w:szCs w:val="28"/>
              </w:rPr>
            </w:pPr>
            <w:r w:rsidRPr="00526293">
              <w:rPr>
                <w:rFonts w:asciiTheme="minorEastAsia" w:hAnsiTheme="minorEastAsia" w:cs="Times New Roman"/>
                <w:b/>
                <w:sz w:val="28"/>
                <w:szCs w:val="28"/>
              </w:rPr>
              <w:t>08</w:t>
            </w:r>
          </w:p>
        </w:tc>
        <w:tc>
          <w:tcPr>
            <w:tcW w:w="4819" w:type="dxa"/>
          </w:tcPr>
          <w:p w:rsidR="00526293" w:rsidRPr="00526293" w:rsidRDefault="00526293" w:rsidP="00576D39">
            <w:pPr>
              <w:rPr>
                <w:rFonts w:asciiTheme="minorEastAsia" w:hAnsiTheme="minorEastAsia" w:cs="Times New Roman"/>
                <w:sz w:val="24"/>
                <w:szCs w:val="24"/>
              </w:rPr>
            </w:pPr>
            <w:r w:rsidRPr="00526293">
              <w:rPr>
                <w:rFonts w:asciiTheme="minorEastAsia" w:hAnsiTheme="minorEastAsia" w:cs="Times New Roman" w:hint="eastAsia"/>
                <w:sz w:val="24"/>
                <w:szCs w:val="24"/>
              </w:rPr>
              <w:t>完善中职学生实习责任保险机制的研究</w:t>
            </w:r>
          </w:p>
        </w:tc>
        <w:tc>
          <w:tcPr>
            <w:tcW w:w="1843" w:type="dxa"/>
            <w:vAlign w:val="center"/>
          </w:tcPr>
          <w:p w:rsidR="00526293" w:rsidRPr="00526293" w:rsidRDefault="00526293" w:rsidP="009B0906">
            <w:pPr>
              <w:rPr>
                <w:rFonts w:asciiTheme="minorEastAsia" w:hAnsiTheme="minorEastAsia" w:cs="Times New Roman"/>
                <w:sz w:val="24"/>
                <w:szCs w:val="24"/>
              </w:rPr>
            </w:pPr>
            <w:proofErr w:type="gramStart"/>
            <w:r w:rsidRPr="00526293">
              <w:rPr>
                <w:rFonts w:asciiTheme="minorEastAsia" w:hAnsiTheme="minorEastAsia" w:cs="Times New Roman" w:hint="eastAsia"/>
                <w:sz w:val="24"/>
                <w:szCs w:val="24"/>
              </w:rPr>
              <w:t>赵河</w:t>
            </w:r>
            <w:proofErr w:type="gramEnd"/>
          </w:p>
        </w:tc>
      </w:tr>
      <w:tr w:rsidR="00526293" w:rsidRPr="00DA6D92" w:rsidTr="006B2D2C">
        <w:trPr>
          <w:trHeight w:hRule="exact" w:val="662"/>
        </w:trPr>
        <w:tc>
          <w:tcPr>
            <w:tcW w:w="1101" w:type="dxa"/>
            <w:vMerge/>
          </w:tcPr>
          <w:p w:rsidR="00526293" w:rsidRPr="00DA6D92" w:rsidRDefault="00526293" w:rsidP="000A5788">
            <w:pPr>
              <w:snapToGrid w:val="0"/>
              <w:jc w:val="center"/>
              <w:rPr>
                <w:rFonts w:asciiTheme="minorEastAsia" w:hAnsiTheme="minorEastAsia" w:cs="Times New Roman"/>
                <w:b/>
                <w:sz w:val="32"/>
                <w:szCs w:val="32"/>
              </w:rPr>
            </w:pPr>
          </w:p>
        </w:tc>
        <w:tc>
          <w:tcPr>
            <w:tcW w:w="992" w:type="dxa"/>
            <w:vAlign w:val="center"/>
          </w:tcPr>
          <w:p w:rsidR="00526293" w:rsidRPr="00526293" w:rsidRDefault="00526293" w:rsidP="00146639">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09</w:t>
            </w:r>
          </w:p>
        </w:tc>
        <w:tc>
          <w:tcPr>
            <w:tcW w:w="4819" w:type="dxa"/>
          </w:tcPr>
          <w:p w:rsidR="00526293" w:rsidRPr="00526293" w:rsidRDefault="00526293" w:rsidP="00576D39">
            <w:pPr>
              <w:rPr>
                <w:rFonts w:asciiTheme="minorEastAsia" w:hAnsiTheme="minorEastAsia" w:cs="Times New Roman"/>
                <w:sz w:val="24"/>
                <w:szCs w:val="24"/>
              </w:rPr>
            </w:pPr>
            <w:r w:rsidRPr="00526293">
              <w:rPr>
                <w:rFonts w:asciiTheme="minorEastAsia" w:hAnsiTheme="minorEastAsia" w:cs="Times New Roman" w:hint="eastAsia"/>
                <w:sz w:val="24"/>
                <w:szCs w:val="24"/>
              </w:rPr>
              <w:t>以岗位胜任力为导向的中职计算机专业学生能力培养体系的研究与实践</w:t>
            </w:r>
          </w:p>
        </w:tc>
        <w:tc>
          <w:tcPr>
            <w:tcW w:w="1843" w:type="dxa"/>
            <w:vAlign w:val="center"/>
          </w:tcPr>
          <w:p w:rsidR="00526293" w:rsidRPr="00526293" w:rsidRDefault="00526293" w:rsidP="009B0906">
            <w:pPr>
              <w:rPr>
                <w:rFonts w:asciiTheme="minorEastAsia" w:hAnsiTheme="minorEastAsia" w:cs="Times New Roman"/>
                <w:sz w:val="24"/>
                <w:szCs w:val="24"/>
              </w:rPr>
            </w:pPr>
            <w:proofErr w:type="gramStart"/>
            <w:r w:rsidRPr="00526293">
              <w:rPr>
                <w:rFonts w:asciiTheme="minorEastAsia" w:hAnsiTheme="minorEastAsia" w:cs="Times New Roman" w:hint="eastAsia"/>
                <w:sz w:val="24"/>
                <w:szCs w:val="24"/>
              </w:rPr>
              <w:t>马郁</w:t>
            </w:r>
            <w:proofErr w:type="gramEnd"/>
          </w:p>
        </w:tc>
      </w:tr>
      <w:tr w:rsidR="00526293" w:rsidRPr="00DA6D92" w:rsidTr="006B2D2C">
        <w:trPr>
          <w:trHeight w:hRule="exact" w:val="572"/>
        </w:trPr>
        <w:tc>
          <w:tcPr>
            <w:tcW w:w="1101" w:type="dxa"/>
            <w:vMerge/>
          </w:tcPr>
          <w:p w:rsidR="00526293" w:rsidRPr="00DA6D92" w:rsidRDefault="00526293" w:rsidP="000A5788">
            <w:pPr>
              <w:snapToGrid w:val="0"/>
              <w:jc w:val="center"/>
              <w:rPr>
                <w:rFonts w:asciiTheme="minorEastAsia" w:hAnsiTheme="minorEastAsia" w:cs="Times New Roman"/>
                <w:b/>
                <w:sz w:val="32"/>
                <w:szCs w:val="32"/>
              </w:rPr>
            </w:pPr>
          </w:p>
        </w:tc>
        <w:tc>
          <w:tcPr>
            <w:tcW w:w="992" w:type="dxa"/>
            <w:vAlign w:val="center"/>
          </w:tcPr>
          <w:p w:rsidR="00526293" w:rsidRPr="00526293" w:rsidRDefault="00526293" w:rsidP="00146639">
            <w:pPr>
              <w:snapToGrid w:val="0"/>
              <w:jc w:val="center"/>
              <w:rPr>
                <w:rFonts w:asciiTheme="minorEastAsia" w:hAnsiTheme="minorEastAsia" w:cs="Times New Roman"/>
                <w:b/>
                <w:sz w:val="28"/>
                <w:szCs w:val="28"/>
              </w:rPr>
            </w:pPr>
            <w:r w:rsidRPr="00526293">
              <w:rPr>
                <w:rFonts w:asciiTheme="minorEastAsia" w:hAnsiTheme="minorEastAsia" w:cs="Times New Roman" w:hint="eastAsia"/>
                <w:b/>
                <w:sz w:val="28"/>
                <w:szCs w:val="28"/>
              </w:rPr>
              <w:t>10</w:t>
            </w:r>
          </w:p>
        </w:tc>
        <w:tc>
          <w:tcPr>
            <w:tcW w:w="4819" w:type="dxa"/>
          </w:tcPr>
          <w:p w:rsidR="00526293" w:rsidRPr="00526293" w:rsidRDefault="00526293" w:rsidP="00576D39">
            <w:pPr>
              <w:rPr>
                <w:rFonts w:asciiTheme="minorEastAsia" w:hAnsiTheme="minorEastAsia" w:cs="Times New Roman"/>
                <w:sz w:val="24"/>
                <w:szCs w:val="24"/>
              </w:rPr>
            </w:pPr>
            <w:r w:rsidRPr="00526293">
              <w:rPr>
                <w:rFonts w:asciiTheme="minorEastAsia" w:hAnsiTheme="minorEastAsia" w:cs="Times New Roman" w:hint="eastAsia"/>
                <w:sz w:val="24"/>
                <w:szCs w:val="24"/>
              </w:rPr>
              <w:t>德国双元制职业教育模式的河南本土化路径的探索与实践</w:t>
            </w:r>
          </w:p>
        </w:tc>
        <w:tc>
          <w:tcPr>
            <w:tcW w:w="1843" w:type="dxa"/>
            <w:vAlign w:val="center"/>
          </w:tcPr>
          <w:p w:rsidR="00526293" w:rsidRPr="00526293" w:rsidRDefault="00526293" w:rsidP="009B0906">
            <w:pPr>
              <w:rPr>
                <w:rFonts w:asciiTheme="minorEastAsia" w:hAnsiTheme="minorEastAsia" w:cs="Times New Roman"/>
                <w:sz w:val="24"/>
                <w:szCs w:val="24"/>
              </w:rPr>
            </w:pPr>
            <w:proofErr w:type="gramStart"/>
            <w:r w:rsidRPr="00526293">
              <w:rPr>
                <w:rFonts w:asciiTheme="minorEastAsia" w:hAnsiTheme="minorEastAsia" w:cs="Times New Roman" w:hint="eastAsia"/>
                <w:sz w:val="24"/>
                <w:szCs w:val="24"/>
              </w:rPr>
              <w:t>康坤</w:t>
            </w:r>
            <w:proofErr w:type="gramEnd"/>
          </w:p>
        </w:tc>
      </w:tr>
    </w:tbl>
    <w:p w:rsidR="000A5788" w:rsidRPr="0079084D" w:rsidRDefault="0079084D" w:rsidP="0079084D">
      <w:pPr>
        <w:snapToGrid w:val="0"/>
        <w:jc w:val="center"/>
        <w:rPr>
          <w:rFonts w:ascii="仿宋_GB2312" w:eastAsia="仿宋_GB2312" w:hAnsi="Times New Roman" w:cs="Times New Roman"/>
          <w:b/>
          <w:spacing w:val="-22"/>
          <w:sz w:val="30"/>
          <w:szCs w:val="30"/>
        </w:rPr>
      </w:pPr>
      <w:r w:rsidRPr="0079084D">
        <w:rPr>
          <w:rFonts w:ascii="仿宋_GB2312" w:eastAsia="仿宋_GB2312" w:hAnsi="Times New Roman" w:cs="Times New Roman" w:hint="eastAsia"/>
          <w:b/>
          <w:spacing w:val="-22"/>
          <w:sz w:val="30"/>
          <w:szCs w:val="30"/>
        </w:rPr>
        <w:t>答辩地点：一组四楼威海厅，二组四楼东海厅，三组四楼珊瑚海厅</w:t>
      </w:r>
    </w:p>
    <w:sectPr w:rsidR="000A5788" w:rsidRPr="0079084D" w:rsidSect="004944D1">
      <w:pgSz w:w="11906" w:h="16838"/>
      <w:pgMar w:top="1191" w:right="1797" w:bottom="119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8D4" w:rsidRDefault="007158D4" w:rsidP="004944D1">
      <w:r>
        <w:separator/>
      </w:r>
    </w:p>
  </w:endnote>
  <w:endnote w:type="continuationSeparator" w:id="0">
    <w:p w:rsidR="007158D4" w:rsidRDefault="007158D4" w:rsidP="0049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8D4" w:rsidRDefault="007158D4" w:rsidP="004944D1">
      <w:r>
        <w:separator/>
      </w:r>
    </w:p>
  </w:footnote>
  <w:footnote w:type="continuationSeparator" w:id="0">
    <w:p w:rsidR="007158D4" w:rsidRDefault="007158D4" w:rsidP="00494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B72"/>
    <w:rsid w:val="000440BF"/>
    <w:rsid w:val="000A5788"/>
    <w:rsid w:val="00146639"/>
    <w:rsid w:val="004944D1"/>
    <w:rsid w:val="004E1F8B"/>
    <w:rsid w:val="00526293"/>
    <w:rsid w:val="00576D39"/>
    <w:rsid w:val="006B2D2C"/>
    <w:rsid w:val="007158D4"/>
    <w:rsid w:val="0079084D"/>
    <w:rsid w:val="007E3DF0"/>
    <w:rsid w:val="009B0906"/>
    <w:rsid w:val="009E2815"/>
    <w:rsid w:val="00BA0F21"/>
    <w:rsid w:val="00BB3B72"/>
    <w:rsid w:val="00DA6D92"/>
    <w:rsid w:val="00DF48D4"/>
    <w:rsid w:val="00EB4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A5788"/>
    <w:pPr>
      <w:ind w:leftChars="2500" w:left="100"/>
    </w:pPr>
  </w:style>
  <w:style w:type="character" w:customStyle="1" w:styleId="Char">
    <w:name w:val="日期 Char"/>
    <w:basedOn w:val="a0"/>
    <w:link w:val="a3"/>
    <w:uiPriority w:val="99"/>
    <w:semiHidden/>
    <w:rsid w:val="000A5788"/>
  </w:style>
  <w:style w:type="table" w:styleId="a4">
    <w:name w:val="Table Grid"/>
    <w:basedOn w:val="a1"/>
    <w:uiPriority w:val="59"/>
    <w:rsid w:val="00DF4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4944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944D1"/>
    <w:rPr>
      <w:sz w:val="18"/>
      <w:szCs w:val="18"/>
    </w:rPr>
  </w:style>
  <w:style w:type="paragraph" w:styleId="a6">
    <w:name w:val="footer"/>
    <w:basedOn w:val="a"/>
    <w:link w:val="Char1"/>
    <w:uiPriority w:val="99"/>
    <w:unhideWhenUsed/>
    <w:rsid w:val="004944D1"/>
    <w:pPr>
      <w:tabs>
        <w:tab w:val="center" w:pos="4153"/>
        <w:tab w:val="right" w:pos="8306"/>
      </w:tabs>
      <w:snapToGrid w:val="0"/>
      <w:jc w:val="left"/>
    </w:pPr>
    <w:rPr>
      <w:sz w:val="18"/>
      <w:szCs w:val="18"/>
    </w:rPr>
  </w:style>
  <w:style w:type="character" w:customStyle="1" w:styleId="Char1">
    <w:name w:val="页脚 Char"/>
    <w:basedOn w:val="a0"/>
    <w:link w:val="a6"/>
    <w:uiPriority w:val="99"/>
    <w:rsid w:val="004944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A5788"/>
    <w:pPr>
      <w:ind w:leftChars="2500" w:left="100"/>
    </w:pPr>
  </w:style>
  <w:style w:type="character" w:customStyle="1" w:styleId="Char">
    <w:name w:val="日期 Char"/>
    <w:basedOn w:val="a0"/>
    <w:link w:val="a3"/>
    <w:uiPriority w:val="99"/>
    <w:semiHidden/>
    <w:rsid w:val="000A5788"/>
  </w:style>
  <w:style w:type="table" w:styleId="a4">
    <w:name w:val="Table Grid"/>
    <w:basedOn w:val="a1"/>
    <w:uiPriority w:val="59"/>
    <w:rsid w:val="00DF4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4944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944D1"/>
    <w:rPr>
      <w:sz w:val="18"/>
      <w:szCs w:val="18"/>
    </w:rPr>
  </w:style>
  <w:style w:type="paragraph" w:styleId="a6">
    <w:name w:val="footer"/>
    <w:basedOn w:val="a"/>
    <w:link w:val="Char1"/>
    <w:uiPriority w:val="99"/>
    <w:unhideWhenUsed/>
    <w:rsid w:val="004944D1"/>
    <w:pPr>
      <w:tabs>
        <w:tab w:val="center" w:pos="4153"/>
        <w:tab w:val="right" w:pos="8306"/>
      </w:tabs>
      <w:snapToGrid w:val="0"/>
      <w:jc w:val="left"/>
    </w:pPr>
    <w:rPr>
      <w:sz w:val="18"/>
      <w:szCs w:val="18"/>
    </w:rPr>
  </w:style>
  <w:style w:type="character" w:customStyle="1" w:styleId="Char1">
    <w:name w:val="页脚 Char"/>
    <w:basedOn w:val="a0"/>
    <w:link w:val="a6"/>
    <w:uiPriority w:val="99"/>
    <w:rsid w:val="004944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53687">
      <w:bodyDiv w:val="1"/>
      <w:marLeft w:val="0"/>
      <w:marRight w:val="0"/>
      <w:marTop w:val="0"/>
      <w:marBottom w:val="0"/>
      <w:divBdr>
        <w:top w:val="none" w:sz="0" w:space="0" w:color="auto"/>
        <w:left w:val="none" w:sz="0" w:space="0" w:color="auto"/>
        <w:bottom w:val="none" w:sz="0" w:space="0" w:color="auto"/>
        <w:right w:val="none" w:sz="0" w:space="0" w:color="auto"/>
      </w:divBdr>
      <w:divsChild>
        <w:div w:id="180097288">
          <w:marLeft w:val="0"/>
          <w:marRight w:val="0"/>
          <w:marTop w:val="0"/>
          <w:marBottom w:val="0"/>
          <w:divBdr>
            <w:top w:val="none" w:sz="0" w:space="0" w:color="auto"/>
            <w:left w:val="none" w:sz="0" w:space="0" w:color="auto"/>
            <w:bottom w:val="dashed" w:sz="6" w:space="0" w:color="DADADA"/>
            <w:right w:val="none" w:sz="0" w:space="0" w:color="auto"/>
          </w:divBdr>
        </w:div>
        <w:div w:id="155885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e.ha.cn/upload/201912/25/201912251115407757.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227</Words>
  <Characters>1297</Characters>
  <Application>Microsoft Office Word</Application>
  <DocSecurity>0</DocSecurity>
  <Lines>10</Lines>
  <Paragraphs>3</Paragraphs>
  <ScaleCrop>false</ScaleCrop>
  <Company>Sky123.Org</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康坤</dc:creator>
  <cp:keywords/>
  <dc:description/>
  <cp:lastModifiedBy>康坤</cp:lastModifiedBy>
  <cp:revision>19</cp:revision>
  <dcterms:created xsi:type="dcterms:W3CDTF">2020-01-13T08:27:00Z</dcterms:created>
  <dcterms:modified xsi:type="dcterms:W3CDTF">2020-01-15T23:27:00Z</dcterms:modified>
</cp:coreProperties>
</file>