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0"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2022年河南省高等职业教育技能大赛</w:t>
      </w:r>
    </w:p>
    <w:p>
      <w:pPr>
        <w:spacing w:afterLines="50" w:line="600" w:lineRule="exact"/>
        <w:jc w:val="center"/>
        <w:rPr>
          <w:b/>
          <w:sz w:val="72"/>
          <w:szCs w:val="72"/>
        </w:rPr>
      </w:pPr>
      <w:r>
        <w:rPr>
          <w:rFonts w:hint="eastAsia" w:ascii="方正小标宋简体" w:hAnsi="方正小标宋简体" w:eastAsia="方正小标宋简体" w:cs="方正小标宋简体"/>
          <w:kern w:val="0"/>
          <w:sz w:val="36"/>
          <w:szCs w:val="36"/>
        </w:rPr>
        <w:t>电子产品芯片级检测维修与数据恢复赛项竞赛方案</w:t>
      </w:r>
      <w:bookmarkStart w:id="0" w:name="_Toc382406748"/>
    </w:p>
    <w:p>
      <w:pPr>
        <w:pStyle w:val="2"/>
        <w:spacing w:before="0" w:after="0" w:line="560" w:lineRule="exact"/>
        <w:ind w:firstLine="600" w:firstLineChars="200"/>
        <w:jc w:val="left"/>
        <w:rPr>
          <w:rFonts w:ascii="黑体" w:hAnsi="黑体" w:eastAsia="黑体" w:cstheme="minorBidi"/>
          <w:b w:val="0"/>
          <w:kern w:val="2"/>
          <w:sz w:val="30"/>
          <w:szCs w:val="30"/>
        </w:rPr>
      </w:pPr>
    </w:p>
    <w:p>
      <w:pPr>
        <w:pStyle w:val="2"/>
        <w:spacing w:before="0" w:after="0" w:line="560" w:lineRule="exact"/>
        <w:ind w:firstLine="600" w:firstLineChars="200"/>
        <w:jc w:val="left"/>
        <w:rPr>
          <w:rFonts w:ascii="黑体" w:hAnsi="黑体" w:eastAsia="黑体" w:cstheme="minorBidi"/>
          <w:b w:val="0"/>
          <w:kern w:val="2"/>
          <w:sz w:val="30"/>
          <w:szCs w:val="30"/>
        </w:rPr>
      </w:pPr>
      <w:r>
        <w:rPr>
          <w:rFonts w:hint="eastAsia" w:ascii="黑体" w:hAnsi="黑体" w:eastAsia="黑体" w:cstheme="minorBidi"/>
          <w:b w:val="0"/>
          <w:kern w:val="2"/>
          <w:sz w:val="30"/>
          <w:szCs w:val="30"/>
        </w:rPr>
        <w:t>一、赛项名称</w:t>
      </w:r>
      <w:bookmarkEnd w:id="0"/>
    </w:p>
    <w:p>
      <w:pPr>
        <w:spacing w:after="0" w:line="560" w:lineRule="exact"/>
        <w:ind w:firstLine="600" w:firstLineChars="200"/>
        <w:jc w:val="left"/>
        <w:rPr>
          <w:rFonts w:ascii="仿宋_GB2312" w:hAnsi="仿宋" w:eastAsia="仿宋_GB2312" w:cstheme="minorBidi"/>
          <w:sz w:val="30"/>
          <w:szCs w:val="30"/>
        </w:rPr>
      </w:pPr>
      <w:r>
        <w:rPr>
          <w:rFonts w:ascii="仿宋_GB2312" w:hAnsi="仿宋" w:eastAsia="仿宋_GB2312" w:cstheme="minorBidi"/>
          <w:sz w:val="30"/>
          <w:szCs w:val="30"/>
        </w:rPr>
        <w:t>赛项名称：</w:t>
      </w:r>
      <w:r>
        <w:rPr>
          <w:rFonts w:hint="eastAsia" w:ascii="仿宋_GB2312" w:hAnsi="仿宋" w:eastAsia="仿宋_GB2312" w:cstheme="minorBidi"/>
          <w:sz w:val="30"/>
          <w:szCs w:val="30"/>
        </w:rPr>
        <w:t>电子</w:t>
      </w:r>
      <w:r>
        <w:rPr>
          <w:rFonts w:ascii="仿宋_GB2312" w:hAnsi="仿宋" w:eastAsia="仿宋_GB2312" w:cstheme="minorBidi"/>
          <w:sz w:val="30"/>
          <w:szCs w:val="30"/>
        </w:rPr>
        <w:t>产品芯片级检测维修与数</w:t>
      </w:r>
      <w:r>
        <w:rPr>
          <w:rFonts w:hint="eastAsia" w:ascii="仿宋_GB2312" w:hAnsi="仿宋" w:eastAsia="仿宋_GB2312" w:cstheme="minorBidi"/>
          <w:sz w:val="30"/>
          <w:szCs w:val="30"/>
        </w:rPr>
        <w:t>据恢复</w:t>
      </w:r>
      <w:r>
        <w:rPr>
          <w:rFonts w:ascii="仿宋_GB2312" w:hAnsi="仿宋" w:eastAsia="仿宋_GB2312" w:cstheme="minorBidi"/>
          <w:sz w:val="30"/>
          <w:szCs w:val="30"/>
        </w:rPr>
        <w:t xml:space="preserve"> </w:t>
      </w:r>
    </w:p>
    <w:p>
      <w:pPr>
        <w:adjustRightInd w:val="0"/>
        <w:snapToGrid w:val="0"/>
        <w:spacing w:after="0"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赛项组别：高职学生组</w:t>
      </w:r>
    </w:p>
    <w:p>
      <w:pPr>
        <w:adjustRightInd w:val="0"/>
        <w:snapToGrid w:val="0"/>
        <w:spacing w:after="0"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竞赛形式：团体赛</w:t>
      </w:r>
    </w:p>
    <w:p>
      <w:pPr>
        <w:adjustRightInd w:val="0"/>
        <w:snapToGrid w:val="0"/>
        <w:spacing w:after="0"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赛项专业大类：电子与信息</w:t>
      </w:r>
    </w:p>
    <w:p>
      <w:pPr>
        <w:adjustRightInd w:val="0"/>
        <w:snapToGrid w:val="0"/>
        <w:spacing w:after="0" w:line="560" w:lineRule="exact"/>
        <w:ind w:firstLine="600" w:firstLineChars="200"/>
        <w:jc w:val="left"/>
        <w:rPr>
          <w:rFonts w:ascii="仿宋_GB2312" w:hAnsi="仿宋_GB2312" w:eastAsia="仿宋_GB2312" w:cs="仿宋_GB2312"/>
          <w:sz w:val="30"/>
          <w:szCs w:val="30"/>
        </w:rPr>
      </w:pPr>
      <w:bookmarkStart w:id="1" w:name="_Toc382406749"/>
      <w:r>
        <w:rPr>
          <w:rFonts w:hint="eastAsia" w:ascii="仿宋_GB2312" w:hAnsi="仿宋_GB2312" w:eastAsia="仿宋_GB2312" w:cs="仿宋_GB2312"/>
          <w:sz w:val="30"/>
          <w:szCs w:val="30"/>
        </w:rPr>
        <w:t>主办单位：河南省教育厅</w:t>
      </w:r>
    </w:p>
    <w:p>
      <w:pPr>
        <w:adjustRightInd w:val="0"/>
        <w:snapToGrid w:val="0"/>
        <w:spacing w:after="0"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承办单位：黄河水利职业技术学院</w:t>
      </w:r>
    </w:p>
    <w:p>
      <w:pPr>
        <w:adjustRightInd w:val="0"/>
        <w:snapToGrid w:val="0"/>
        <w:spacing w:after="0"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报到及住宿地点：另行通知</w:t>
      </w:r>
    </w:p>
    <w:p>
      <w:pPr>
        <w:pStyle w:val="2"/>
        <w:spacing w:before="0" w:after="0" w:line="560" w:lineRule="exact"/>
        <w:ind w:firstLine="600" w:firstLineChars="200"/>
        <w:jc w:val="left"/>
        <w:rPr>
          <w:rFonts w:ascii="黑体" w:hAnsi="黑体" w:eastAsia="黑体" w:cstheme="minorBidi"/>
          <w:b w:val="0"/>
          <w:kern w:val="2"/>
          <w:sz w:val="30"/>
          <w:szCs w:val="30"/>
        </w:rPr>
      </w:pPr>
      <w:r>
        <w:rPr>
          <w:rFonts w:hint="eastAsia" w:ascii="黑体" w:hAnsi="黑体" w:eastAsia="黑体" w:cstheme="minorBidi"/>
          <w:b w:val="0"/>
          <w:kern w:val="2"/>
          <w:sz w:val="30"/>
          <w:szCs w:val="30"/>
        </w:rPr>
        <w:t>二、竞赛目的</w:t>
      </w:r>
      <w:bookmarkEnd w:id="1"/>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1.检验教学成效：本赛项以我国电子信息产业发展的人才需求为依托，以电子产品芯片级检测维修与数据恢复技术为载体，旨在检验选手在展现真实的工作场景下对电子产品芯片级检测维修及数据恢复的技能运用及综合职业素养，通过竞赛的形式，全面呈现在“职教二十条”的最新改革思想指引下所取得的高等职业教育最新成果，以及参赛选手良好的精神风貌，引领高等职业教育在“电子产品芯片级检测维修及数据恢复”技能培养的新技术新方向，为行业、企业培养紧缺人才，提高电子信息类高素质、高技能应用型人才的培养质量。</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2.促进教学改革：本赛项将电子信息行业企业人才能力需求和电子产品芯片级检测维修及数据恢复前沿技术融入比赛内容，通过本赛项的参赛选手训练，教师辅导过程和最终参赛角逐，能够有效的促进职业院校人才培养模式的变革，增强职业院校办学活力，促进应用型专门人才和高素质劳动者培养模式的改革与发展，推行校企合作、工学结合，按照社会人才市场需求，培养符合企业工作岗位要求的高素质劳动者和高技能型人才。与此同时，本赛项也能够起到引导高等电子信息类专业开展应用电子技术、电子信息工程技术、电子电路设计与工艺、电子制造技术与设备等专业的内涵建设和教学改革，促进职业教育电子信息类专业调整、课程改革、教材建设以及教学内容和教学方法的改革。本赛项相关活动的开展有利于彻底改变传统的学科教学模式和以课堂、教师、教材为中心的教学方法，实现课堂教学与就业岗位的“零距离”对接，促进三教改革；有利于使教学内容与生产实际需要、职业技能等级证书考核等内容接轨，实现课证融通、全面提升学生的就业竞争力。</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3.向世界高水平看齐：本赛项借鉴国赛试点赛理念，着眼世界技能大赛相关专业赛项的专业技术发展方向，参照以往的比赛内容和组织形式。在比赛内容上，全面更新并引入最前沿的电子应用技术，例如电子产品应用电路的可重构检测维修技术、存储介质的固态存储技术、M.2计算机接口总线技术等；在比赛形式上，全面对标世界技能大赛电子信息类赛项技术工作内容组织方式，基于职业岗位的实际工作场景设计竞赛内容，以任务工单式交付比赛任务和任务完成结果，不仅能够考核选手对技术内容的理解和掌握程度，以及实际操作的技能水平，也能够完全依据世界技能大赛的比赛设计思路，按照实际工作岗位的工作任务要求，设计灵活多样的考核方式，从需求理解及沟通能力、任务规划实施技能、项目流程管理和完善交付技能等多个维度对参赛选手的能力进行全面考核，力争赛项的考核方式和标准都向世界水平看齐。</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4.营造崇尚技能的社会氛围：本赛项的成功举办，能够引导全社会尊重、重视、关心技能人才的培养和成长。赛项的竞赛过程及后续的资源转化和宣传工作，能够在专业方向上和内容形式上全面宣传电子信息类职业技能人才的重要贡献和重大作用，在全社会倡导“崇实尚业”之风，营造尊重技能人才的社会氛围，让尊重劳动、尊重技术、尊重创造成为社会共识。赛项的举办过程，给电子信息类技能人才一个充分展示自己能力的广阔舞台，让高端技能人才走出学校、走向社会、传播技能，让大众了解职业劳动的专业性和实际贡献、实际价值，在全社会营造尊重技能、崇尚技能的浓厚氛围。本赛项的举办，优秀技能人才获得相关的奖励和认可，能够让他们获得更多的职业荣誉感，发挥树旗、导向作用，也引领更多职业院校学生走向技能成才之路。</w:t>
      </w:r>
    </w:p>
    <w:p>
      <w:pPr>
        <w:spacing w:after="0" w:line="560" w:lineRule="exact"/>
        <w:ind w:firstLine="600" w:firstLineChars="200"/>
        <w:rPr>
          <w:rFonts w:eastAsia="黑体"/>
          <w:bCs/>
          <w:sz w:val="30"/>
          <w:szCs w:val="30"/>
        </w:rPr>
      </w:pPr>
      <w:r>
        <w:rPr>
          <w:rFonts w:hint="eastAsia" w:eastAsia="黑体"/>
          <w:bCs/>
          <w:sz w:val="30"/>
          <w:szCs w:val="30"/>
        </w:rPr>
        <w:t>三、参赛资格</w:t>
      </w:r>
    </w:p>
    <w:p>
      <w:pPr>
        <w:spacing w:after="0" w:line="56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参考202</w:t>
      </w:r>
      <w:r>
        <w:rPr>
          <w:rFonts w:eastAsia="仿宋_GB2312"/>
          <w:sz w:val="30"/>
          <w:szCs w:val="30"/>
        </w:rPr>
        <w:t>2</w:t>
      </w:r>
      <w:r>
        <w:rPr>
          <w:rFonts w:hint="eastAsia" w:eastAsia="仿宋_GB2312"/>
          <w:sz w:val="30"/>
          <w:szCs w:val="30"/>
        </w:rPr>
        <w:t>年国赛赛项规程要求，</w:t>
      </w:r>
      <w:r>
        <w:rPr>
          <w:rFonts w:eastAsia="仿宋_GB2312"/>
          <w:sz w:val="30"/>
          <w:szCs w:val="30"/>
        </w:rPr>
        <w:t>本</w:t>
      </w:r>
      <w:r>
        <w:rPr>
          <w:rFonts w:hint="eastAsia" w:eastAsia="仿宋_GB2312"/>
          <w:sz w:val="30"/>
          <w:szCs w:val="30"/>
        </w:rPr>
        <w:t>次</w:t>
      </w:r>
      <w:r>
        <w:rPr>
          <w:rFonts w:eastAsia="仿宋_GB2312"/>
          <w:sz w:val="30"/>
          <w:szCs w:val="30"/>
        </w:rPr>
        <w:t>竞赛为团体赛。以学校为单位组队参赛，每校限报2个代表队。</w:t>
      </w:r>
    </w:p>
    <w:p>
      <w:pPr>
        <w:spacing w:line="560" w:lineRule="exact"/>
        <w:ind w:firstLine="600" w:firstLineChars="200"/>
        <w:rPr>
          <w:rFonts w:eastAsia="仿宋_GB2312"/>
          <w:sz w:val="30"/>
          <w:szCs w:val="30"/>
        </w:rPr>
      </w:pPr>
      <w:r>
        <w:rPr>
          <w:rFonts w:eastAsia="仿宋_GB2312"/>
          <w:sz w:val="30"/>
          <w:szCs w:val="30"/>
        </w:rPr>
        <w:t>2.参赛选手须为202</w:t>
      </w:r>
      <w:r>
        <w:rPr>
          <w:rFonts w:hint="eastAsia" w:eastAsia="仿宋_GB2312"/>
          <w:sz w:val="30"/>
          <w:szCs w:val="30"/>
          <w:lang w:val="en-US" w:eastAsia="zh-CN"/>
        </w:rPr>
        <w:t>3</w:t>
      </w:r>
      <w:bookmarkStart w:id="4" w:name="_GoBack"/>
      <w:bookmarkEnd w:id="4"/>
      <w:r>
        <w:rPr>
          <w:rFonts w:eastAsia="仿宋_GB2312"/>
          <w:sz w:val="30"/>
          <w:szCs w:val="30"/>
        </w:rPr>
        <w:t>年在籍全日制高职学生，指导老师和学生须为同校在籍</w:t>
      </w:r>
      <w:r>
        <w:rPr>
          <w:rFonts w:hint="eastAsia" w:eastAsia="仿宋_GB2312"/>
          <w:sz w:val="30"/>
          <w:szCs w:val="30"/>
        </w:rPr>
        <w:t>，</w:t>
      </w:r>
      <w:r>
        <w:rPr>
          <w:rFonts w:hint="eastAsia" w:ascii="仿宋_GB2312" w:eastAsia="仿宋_GB2312" w:cstheme="minorBidi"/>
          <w:sz w:val="30"/>
          <w:szCs w:val="30"/>
        </w:rPr>
        <w:t>每队限报</w:t>
      </w:r>
      <w:r>
        <w:rPr>
          <w:rFonts w:ascii="仿宋_GB2312" w:eastAsia="仿宋_GB2312" w:cstheme="minorBidi"/>
          <w:sz w:val="30"/>
          <w:szCs w:val="30"/>
        </w:rPr>
        <w:t>2名指导教师。</w:t>
      </w:r>
    </w:p>
    <w:p>
      <w:pPr>
        <w:spacing w:after="0" w:line="560" w:lineRule="exact"/>
        <w:ind w:firstLine="600" w:firstLineChars="200"/>
        <w:rPr>
          <w:rFonts w:ascii="仿宋_GB2312" w:eastAsia="仿宋_GB2312" w:cstheme="minorBidi"/>
          <w:sz w:val="30"/>
          <w:szCs w:val="30"/>
        </w:rPr>
      </w:pPr>
      <w:r>
        <w:rPr>
          <w:rFonts w:eastAsia="仿宋_GB2312"/>
          <w:sz w:val="30"/>
          <w:szCs w:val="30"/>
        </w:rPr>
        <w:t>3.</w:t>
      </w:r>
      <w:r>
        <w:rPr>
          <w:rFonts w:hint="eastAsia" w:ascii="仿宋_GB2312" w:eastAsia="仿宋_GB2312" w:cstheme="minorBidi"/>
          <w:sz w:val="30"/>
          <w:szCs w:val="30"/>
        </w:rPr>
        <w:t>凡在往届全国</w:t>
      </w:r>
      <w:r>
        <w:rPr>
          <w:rFonts w:hint="eastAsia" w:eastAsia="仿宋_GB2312"/>
          <w:sz w:val="30"/>
          <w:szCs w:val="30"/>
        </w:rPr>
        <w:t>职业院校</w:t>
      </w:r>
      <w:r>
        <w:rPr>
          <w:rFonts w:hint="eastAsia" w:ascii="仿宋_GB2312" w:eastAsia="仿宋_GB2312" w:cstheme="minorBidi"/>
          <w:sz w:val="30"/>
          <w:szCs w:val="30"/>
        </w:rPr>
        <w:t>技能大赛高职组竞赛中获得国赛一等奖的选手，不再参加同一项目同一组别的省级竞赛。</w:t>
      </w:r>
    </w:p>
    <w:p>
      <w:pPr>
        <w:spacing w:after="0" w:line="240" w:lineRule="auto"/>
        <w:ind w:firstLine="600"/>
        <w:rPr>
          <w:rFonts w:eastAsia="黑体"/>
          <w:bCs/>
          <w:sz w:val="30"/>
          <w:szCs w:val="30"/>
          <w:lang w:val="zh-TW" w:eastAsia="zh-TW"/>
        </w:rPr>
      </w:pPr>
      <w:r>
        <w:rPr>
          <w:rFonts w:hint="eastAsia" w:eastAsia="黑体"/>
          <w:bCs/>
          <w:sz w:val="30"/>
          <w:szCs w:val="30"/>
          <w:lang w:val="zh-TW" w:eastAsia="zh-TW"/>
        </w:rPr>
        <w:t>四、参赛报名</w:t>
      </w:r>
    </w:p>
    <w:p>
      <w:pPr>
        <w:pStyle w:val="15"/>
        <w:spacing w:after="0" w:line="560" w:lineRule="exact"/>
        <w:ind w:firstLine="600"/>
        <w:rPr>
          <w:rFonts w:ascii="仿宋_GB2312" w:eastAsia="仿宋_GB2312"/>
          <w:sz w:val="30"/>
          <w:szCs w:val="30"/>
          <w:lang w:eastAsia="zh-TW"/>
        </w:rPr>
      </w:pPr>
      <w:r>
        <w:rPr>
          <w:rFonts w:hint="eastAsia" w:ascii="仿宋_GB2312" w:eastAsia="仿宋_GB2312"/>
          <w:sz w:val="30"/>
          <w:szCs w:val="30"/>
          <w:lang w:eastAsia="zh-TW"/>
        </w:rPr>
        <w:t>1.参赛院校须于3月</w:t>
      </w:r>
      <w:r>
        <w:rPr>
          <w:rFonts w:hint="eastAsia" w:ascii="仿宋_GB2312" w:eastAsia="仿宋_GB2312"/>
          <w:sz w:val="30"/>
          <w:szCs w:val="30"/>
          <w:lang w:val="en-US" w:eastAsia="zh-CN"/>
        </w:rPr>
        <w:t>3</w:t>
      </w:r>
      <w:r>
        <w:rPr>
          <w:rFonts w:hint="eastAsia" w:ascii="仿宋_GB2312" w:eastAsia="仿宋_GB2312"/>
          <w:sz w:val="30"/>
          <w:szCs w:val="30"/>
          <w:lang w:eastAsia="zh-TW"/>
        </w:rPr>
        <w:t>日前登录河南省高职院校技能大赛报名系统（http://39.105.49.188/），按要求填报并提交参赛信息。</w:t>
      </w:r>
    </w:p>
    <w:p>
      <w:pPr>
        <w:pStyle w:val="15"/>
        <w:spacing w:after="0" w:line="560" w:lineRule="exact"/>
        <w:ind w:firstLine="600"/>
        <w:rPr>
          <w:rFonts w:hint="eastAsia" w:ascii="仿宋_GB2312" w:eastAsia="仿宋_GB2312"/>
          <w:sz w:val="30"/>
          <w:szCs w:val="30"/>
          <w:lang w:eastAsia="zh-TW"/>
        </w:rPr>
      </w:pPr>
      <w:r>
        <w:rPr>
          <w:rFonts w:hint="eastAsia" w:ascii="仿宋_GB2312" w:eastAsia="仿宋_GB2312"/>
          <w:sz w:val="30"/>
          <w:szCs w:val="30"/>
          <w:lang w:eastAsia="zh-TW"/>
        </w:rPr>
        <w:t>2.各参赛校以学校为单位注册报名平台，专人负责报名工作。（技术支持：张玺，电话：19837739696）。</w:t>
      </w:r>
    </w:p>
    <w:p>
      <w:pPr>
        <w:pStyle w:val="15"/>
        <w:spacing w:after="0" w:line="560" w:lineRule="exact"/>
        <w:ind w:firstLine="600"/>
        <w:rPr>
          <w:rFonts w:hint="eastAsia" w:ascii="仿宋_GB2312" w:eastAsia="仿宋_GB2312"/>
          <w:sz w:val="30"/>
          <w:szCs w:val="30"/>
        </w:rPr>
      </w:pPr>
      <w:r>
        <w:rPr>
          <w:rFonts w:hint="eastAsia" w:ascii="仿宋_GB2312" w:eastAsia="仿宋_GB2312"/>
          <w:sz w:val="30"/>
          <w:szCs w:val="30"/>
          <w:lang w:eastAsia="zh-TW"/>
        </w:rPr>
        <w:t>3.</w:t>
      </w:r>
      <w:r>
        <w:rPr>
          <w:rFonts w:hint="eastAsia" w:ascii="仿宋_GB2312" w:eastAsia="仿宋_GB2312"/>
          <w:sz w:val="30"/>
          <w:szCs w:val="30"/>
        </w:rPr>
        <w:t>提交报名信息后，参赛院校从系统导出参赛选手报名表、参赛信息</w:t>
      </w:r>
      <w:r>
        <w:rPr>
          <w:rFonts w:hint="eastAsia" w:ascii="仿宋_GB2312" w:eastAsia="仿宋_GB2312"/>
          <w:sz w:val="30"/>
          <w:szCs w:val="30"/>
          <w:lang w:eastAsia="zh-TW"/>
        </w:rPr>
        <w:t>汇总表</w:t>
      </w:r>
      <w:r>
        <w:rPr>
          <w:rFonts w:hint="eastAsia" w:ascii="仿宋_GB2312" w:eastAsia="仿宋_GB2312"/>
          <w:sz w:val="30"/>
          <w:szCs w:val="30"/>
        </w:rPr>
        <w:t>后，连同参赛选手身份证复印件和学信网“教育部学籍在线验证报告”或省招办录取名册复印件各1份并加盖院校公章，报送或邮寄到赛项协办院校（黄河水利职业技术学院）。纸质报名材料接收截止时间为3月</w:t>
      </w:r>
      <w:r>
        <w:rPr>
          <w:rFonts w:hint="eastAsia" w:ascii="仿宋_GB2312" w:eastAsia="仿宋_GB2312"/>
          <w:sz w:val="30"/>
          <w:szCs w:val="30"/>
          <w:lang w:val="en-US" w:eastAsia="zh-CN"/>
        </w:rPr>
        <w:t>5</w:t>
      </w:r>
      <w:r>
        <w:rPr>
          <w:rFonts w:hint="eastAsia" w:ascii="仿宋_GB2312" w:eastAsia="仿宋_GB2312"/>
          <w:sz w:val="30"/>
          <w:szCs w:val="30"/>
        </w:rPr>
        <w:t>日，以邮戳时间为准。</w:t>
      </w:r>
    </w:p>
    <w:p>
      <w:pPr>
        <w:spacing w:after="0" w:line="560" w:lineRule="exact"/>
        <w:ind w:firstLine="600" w:firstLineChars="200"/>
        <w:rPr>
          <w:rFonts w:hint="eastAsia" w:ascii="仿宋_GB2312" w:eastAsia="仿宋_GB2312"/>
          <w:sz w:val="30"/>
          <w:szCs w:val="30"/>
        </w:rPr>
      </w:pPr>
      <w:r>
        <w:rPr>
          <w:rFonts w:hint="eastAsia" w:ascii="仿宋_GB2312" w:eastAsia="仿宋_GB2312"/>
          <w:sz w:val="30"/>
          <w:szCs w:val="30"/>
        </w:rPr>
        <w:t>邮寄地址：河南省开封市东京大道1号黄河水利职业技术学院，联系人：</w:t>
      </w:r>
      <w:r>
        <w:rPr>
          <w:rFonts w:hint="eastAsia" w:ascii="仿宋_GB2312" w:eastAsia="仿宋_GB2312" w:cstheme="minorBidi"/>
          <w:sz w:val="30"/>
          <w:szCs w:val="30"/>
        </w:rPr>
        <w:t>联系人：张培航；联系电话：13903785623。</w:t>
      </w:r>
    </w:p>
    <w:p>
      <w:pPr>
        <w:pStyle w:val="15"/>
        <w:spacing w:after="0" w:line="560" w:lineRule="exact"/>
        <w:ind w:firstLine="600"/>
        <w:rPr>
          <w:rFonts w:hint="eastAsia" w:ascii="仿宋_GB2312" w:eastAsia="仿宋_GB2312"/>
          <w:sz w:val="30"/>
          <w:szCs w:val="30"/>
        </w:rPr>
      </w:pPr>
      <w:r>
        <w:rPr>
          <w:rFonts w:hint="eastAsia" w:ascii="仿宋_GB2312" w:eastAsia="仿宋_GB2312"/>
          <w:sz w:val="30"/>
          <w:szCs w:val="30"/>
        </w:rPr>
        <w:t>4.协办学校收到纸质报名材料，按参赛条件的要求认真审核参赛选手和指导教师资格，审核通过报名成功。</w:t>
      </w:r>
    </w:p>
    <w:p>
      <w:pPr>
        <w:spacing w:after="0" w:line="240" w:lineRule="auto"/>
        <w:ind w:firstLine="600"/>
        <w:rPr>
          <w:rFonts w:eastAsia="黑体"/>
          <w:bCs/>
          <w:sz w:val="30"/>
          <w:szCs w:val="30"/>
          <w:lang w:val="zh-TW" w:eastAsia="zh-TW"/>
        </w:rPr>
      </w:pPr>
      <w:r>
        <w:rPr>
          <w:rFonts w:hint="eastAsia" w:eastAsia="黑体"/>
          <w:bCs/>
          <w:sz w:val="30"/>
          <w:szCs w:val="30"/>
          <w:lang w:val="zh-TW" w:eastAsia="zh-TW"/>
        </w:rPr>
        <w:t>五、竞赛安排</w:t>
      </w:r>
    </w:p>
    <w:p>
      <w:pPr>
        <w:spacing w:line="560" w:lineRule="exact"/>
        <w:ind w:firstLine="600" w:firstLineChars="200"/>
        <w:rPr>
          <w:rFonts w:ascii="仿宋_GB2312" w:hAnsi="宋体" w:eastAsia="仿宋_GB2312"/>
          <w:sz w:val="30"/>
          <w:szCs w:val="30"/>
        </w:rPr>
      </w:pPr>
      <w:r>
        <w:rPr>
          <w:rFonts w:eastAsia="仿宋_GB2312"/>
          <w:sz w:val="30"/>
          <w:szCs w:val="30"/>
        </w:rPr>
        <w:t>如有变动以《</w:t>
      </w:r>
      <w:r>
        <w:rPr>
          <w:rFonts w:hint="eastAsia" w:eastAsia="仿宋_GB2312"/>
          <w:sz w:val="30"/>
          <w:szCs w:val="30"/>
        </w:rPr>
        <w:t>赛项</w:t>
      </w:r>
      <w:r>
        <w:rPr>
          <w:rFonts w:eastAsia="仿宋_GB2312"/>
          <w:sz w:val="30"/>
          <w:szCs w:val="30"/>
        </w:rPr>
        <w:t>指南》为准</w:t>
      </w:r>
      <w:r>
        <w:rPr>
          <w:rFonts w:hint="eastAsia" w:eastAsia="仿宋_GB2312"/>
          <w:sz w:val="30"/>
          <w:szCs w:val="30"/>
        </w:rPr>
        <w:t>。</w:t>
      </w:r>
    </w:p>
    <w:p>
      <w:pPr>
        <w:spacing w:after="0" w:line="560" w:lineRule="exact"/>
        <w:jc w:val="center"/>
        <w:rPr>
          <w:rFonts w:eastAsia="仿宋_GB2312"/>
          <w:sz w:val="30"/>
          <w:szCs w:val="30"/>
        </w:rPr>
      </w:pPr>
      <w:r>
        <w:rPr>
          <w:rFonts w:hint="eastAsia" w:eastAsia="仿宋_GB2312"/>
          <w:sz w:val="30"/>
          <w:szCs w:val="30"/>
        </w:rPr>
        <w:t>表 竞赛日程</w:t>
      </w:r>
    </w:p>
    <w:tbl>
      <w:tblPr>
        <w:tblStyle w:val="9"/>
        <w:tblW w:w="9179" w:type="dxa"/>
        <w:jc w:val="center"/>
        <w:tblLayout w:type="fixed"/>
        <w:tblCellMar>
          <w:top w:w="0" w:type="dxa"/>
          <w:left w:w="108" w:type="dxa"/>
          <w:bottom w:w="0" w:type="dxa"/>
          <w:right w:w="108" w:type="dxa"/>
        </w:tblCellMar>
      </w:tblPr>
      <w:tblGrid>
        <w:gridCol w:w="1558"/>
        <w:gridCol w:w="1800"/>
        <w:gridCol w:w="2366"/>
        <w:gridCol w:w="3455"/>
      </w:tblGrid>
      <w:tr>
        <w:tblPrEx>
          <w:tblCellMar>
            <w:top w:w="0" w:type="dxa"/>
            <w:left w:w="108" w:type="dxa"/>
            <w:bottom w:w="0" w:type="dxa"/>
            <w:right w:w="108" w:type="dxa"/>
          </w:tblCellMar>
        </w:tblPrEx>
        <w:trPr>
          <w:trHeight w:val="567" w:hRule="atLeast"/>
          <w:jc w:val="center"/>
        </w:trPr>
        <w:tc>
          <w:tcPr>
            <w:tcW w:w="1558"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黑体" w:hAnsi="黑体" w:eastAsia="黑体" w:cs="黑体"/>
                <w:bCs/>
                <w:sz w:val="24"/>
                <w:szCs w:val="24"/>
              </w:rPr>
            </w:pPr>
            <w:r>
              <w:rPr>
                <w:rFonts w:hint="eastAsia" w:ascii="黑体" w:hAnsi="黑体" w:eastAsia="黑体" w:cs="黑体"/>
                <w:bCs/>
                <w:sz w:val="24"/>
                <w:szCs w:val="24"/>
              </w:rPr>
              <w:t>日期</w:t>
            </w:r>
          </w:p>
        </w:tc>
        <w:tc>
          <w:tcPr>
            <w:tcW w:w="1800" w:type="dxa"/>
            <w:tcBorders>
              <w:top w:val="single" w:color="auto" w:sz="4" w:space="0"/>
              <w:left w:val="nil"/>
              <w:bottom w:val="single" w:color="auto" w:sz="4" w:space="0"/>
              <w:right w:val="single" w:color="auto" w:sz="4" w:space="0"/>
            </w:tcBorders>
            <w:shd w:val="clear" w:color="000000" w:fill="auto"/>
            <w:vAlign w:val="center"/>
          </w:tcPr>
          <w:p>
            <w:pPr>
              <w:jc w:val="center"/>
              <w:rPr>
                <w:rFonts w:ascii="黑体" w:hAnsi="黑体" w:eastAsia="黑体" w:cs="黑体"/>
                <w:bCs/>
                <w:sz w:val="24"/>
                <w:szCs w:val="24"/>
              </w:rPr>
            </w:pPr>
            <w:r>
              <w:rPr>
                <w:rFonts w:hint="eastAsia" w:ascii="黑体" w:hAnsi="黑体" w:eastAsia="黑体" w:cs="黑体"/>
                <w:bCs/>
                <w:sz w:val="24"/>
                <w:szCs w:val="24"/>
              </w:rPr>
              <w:t>时间</w:t>
            </w:r>
          </w:p>
        </w:tc>
        <w:tc>
          <w:tcPr>
            <w:tcW w:w="2366" w:type="dxa"/>
            <w:tcBorders>
              <w:top w:val="single" w:color="auto" w:sz="4" w:space="0"/>
              <w:left w:val="nil"/>
              <w:bottom w:val="single" w:color="auto" w:sz="4" w:space="0"/>
              <w:right w:val="single" w:color="auto" w:sz="4" w:space="0"/>
            </w:tcBorders>
            <w:shd w:val="clear" w:color="000000" w:fill="auto"/>
            <w:vAlign w:val="center"/>
          </w:tcPr>
          <w:p>
            <w:pPr>
              <w:jc w:val="center"/>
              <w:rPr>
                <w:rFonts w:ascii="黑体" w:hAnsi="黑体" w:eastAsia="黑体" w:cs="黑体"/>
                <w:bCs/>
                <w:sz w:val="24"/>
                <w:szCs w:val="24"/>
              </w:rPr>
            </w:pPr>
            <w:r>
              <w:rPr>
                <w:rFonts w:hint="eastAsia" w:ascii="黑体" w:hAnsi="黑体" w:eastAsia="黑体" w:cs="黑体"/>
                <w:bCs/>
                <w:sz w:val="24"/>
                <w:szCs w:val="24"/>
              </w:rPr>
              <w:t>地点</w:t>
            </w:r>
          </w:p>
        </w:tc>
        <w:tc>
          <w:tcPr>
            <w:tcW w:w="3455" w:type="dxa"/>
            <w:tcBorders>
              <w:top w:val="single" w:color="auto" w:sz="4" w:space="0"/>
              <w:left w:val="nil"/>
              <w:bottom w:val="single" w:color="auto" w:sz="4" w:space="0"/>
              <w:right w:val="single" w:color="auto" w:sz="4" w:space="0"/>
            </w:tcBorders>
            <w:shd w:val="clear" w:color="000000" w:fill="auto"/>
            <w:vAlign w:val="center"/>
          </w:tcPr>
          <w:p>
            <w:pPr>
              <w:jc w:val="center"/>
              <w:rPr>
                <w:rFonts w:ascii="黑体" w:hAnsi="黑体" w:eastAsia="黑体" w:cs="黑体"/>
                <w:bCs/>
                <w:sz w:val="24"/>
                <w:szCs w:val="24"/>
              </w:rPr>
            </w:pPr>
            <w:r>
              <w:rPr>
                <w:rFonts w:hint="eastAsia" w:ascii="黑体" w:hAnsi="黑体" w:eastAsia="黑体" w:cs="黑体"/>
                <w:bCs/>
                <w:sz w:val="24"/>
                <w:szCs w:val="24"/>
              </w:rPr>
              <w:t>内容安排</w:t>
            </w:r>
          </w:p>
        </w:tc>
      </w:tr>
      <w:tr>
        <w:tblPrEx>
          <w:tblCellMar>
            <w:top w:w="0" w:type="dxa"/>
            <w:left w:w="108" w:type="dxa"/>
            <w:bottom w:w="0" w:type="dxa"/>
            <w:right w:w="108" w:type="dxa"/>
          </w:tblCellMar>
        </w:tblPrEx>
        <w:trPr>
          <w:trHeight w:val="567" w:hRule="atLeast"/>
          <w:jc w:val="center"/>
        </w:trPr>
        <w:tc>
          <w:tcPr>
            <w:tcW w:w="1558"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3月28日</w:t>
            </w:r>
          </w:p>
        </w:tc>
        <w:tc>
          <w:tcPr>
            <w:tcW w:w="1800" w:type="dxa"/>
            <w:tcBorders>
              <w:top w:val="nil"/>
              <w:left w:val="nil"/>
              <w:bottom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ascii="仿宋_GB2312" w:eastAsia="仿宋_GB2312" w:cstheme="minorBidi"/>
                <w:sz w:val="24"/>
                <w:szCs w:val="24"/>
              </w:rPr>
              <w:t>8:00-14:00</w:t>
            </w:r>
          </w:p>
        </w:tc>
        <w:tc>
          <w:tcPr>
            <w:tcW w:w="2366" w:type="dxa"/>
            <w:tcBorders>
              <w:top w:val="nil"/>
              <w:left w:val="nil"/>
              <w:bottom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酒店</w:t>
            </w:r>
          </w:p>
        </w:tc>
        <w:tc>
          <w:tcPr>
            <w:tcW w:w="3455" w:type="dxa"/>
            <w:tcBorders>
              <w:top w:val="nil"/>
              <w:left w:val="nil"/>
              <w:bottom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参赛队报到。</w:t>
            </w:r>
          </w:p>
        </w:tc>
      </w:tr>
      <w:tr>
        <w:tblPrEx>
          <w:tblCellMar>
            <w:top w:w="0" w:type="dxa"/>
            <w:left w:w="108" w:type="dxa"/>
            <w:bottom w:w="0" w:type="dxa"/>
            <w:right w:w="108" w:type="dxa"/>
          </w:tblCellMar>
        </w:tblPrEx>
        <w:trPr>
          <w:trHeight w:val="567" w:hRule="atLeast"/>
          <w:jc w:val="center"/>
        </w:trPr>
        <w:tc>
          <w:tcPr>
            <w:tcW w:w="1558"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1800" w:type="dxa"/>
            <w:tcBorders>
              <w:top w:val="nil"/>
              <w:left w:val="nil"/>
              <w:bottom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15:00-1</w:t>
            </w:r>
            <w:r>
              <w:rPr>
                <w:rFonts w:ascii="仿宋_GB2312" w:hAnsi="仿宋_GB2312" w:eastAsia="仿宋_GB2312" w:cs="宋体"/>
                <w:color w:val="000000"/>
                <w:kern w:val="0"/>
                <w:sz w:val="24"/>
                <w:szCs w:val="24"/>
              </w:rPr>
              <w:t>7</w:t>
            </w:r>
            <w:r>
              <w:rPr>
                <w:rFonts w:hint="eastAsia" w:ascii="仿宋_GB2312" w:hAnsi="仿宋_GB2312" w:eastAsia="仿宋_GB2312" w:cs="宋体"/>
                <w:color w:val="000000"/>
                <w:kern w:val="0"/>
                <w:sz w:val="24"/>
                <w:szCs w:val="24"/>
              </w:rPr>
              <w:t>:00</w:t>
            </w:r>
          </w:p>
        </w:tc>
        <w:tc>
          <w:tcPr>
            <w:tcW w:w="2366" w:type="dxa"/>
            <w:tcBorders>
              <w:top w:val="nil"/>
              <w:left w:val="nil"/>
              <w:bottom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4号实训馆3楼电气会议室</w:t>
            </w:r>
          </w:p>
        </w:tc>
        <w:tc>
          <w:tcPr>
            <w:tcW w:w="3455" w:type="dxa"/>
            <w:tcBorders>
              <w:top w:val="nil"/>
              <w:left w:val="nil"/>
              <w:bottom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参赛队预备会，各</w:t>
            </w:r>
            <w:r>
              <w:rPr>
                <w:rFonts w:hint="eastAsia" w:ascii="仿宋_GB2312" w:hAnsi="仿宋_GB2312" w:eastAsia="仿宋_GB2312" w:cs="宋体"/>
                <w:kern w:val="0"/>
                <w:sz w:val="24"/>
                <w:szCs w:val="24"/>
              </w:rPr>
              <w:t>领队参加，参赛选手熟悉竞赛场地。</w:t>
            </w:r>
          </w:p>
        </w:tc>
      </w:tr>
      <w:tr>
        <w:tblPrEx>
          <w:tblCellMar>
            <w:top w:w="0" w:type="dxa"/>
            <w:left w:w="108" w:type="dxa"/>
            <w:bottom w:w="0" w:type="dxa"/>
            <w:right w:w="108" w:type="dxa"/>
          </w:tblCellMar>
        </w:tblPrEx>
        <w:trPr>
          <w:trHeight w:val="567" w:hRule="atLeast"/>
          <w:jc w:val="center"/>
        </w:trPr>
        <w:tc>
          <w:tcPr>
            <w:tcW w:w="1558" w:type="dxa"/>
            <w:vMerge w:val="restart"/>
            <w:tcBorders>
              <w:top w:val="nil"/>
              <w:left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3月29日</w:t>
            </w:r>
          </w:p>
          <w:p>
            <w:pPr>
              <w:widowControl/>
              <w:spacing w:line="0" w:lineRule="atLeast"/>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（上午场）</w:t>
            </w:r>
          </w:p>
        </w:tc>
        <w:tc>
          <w:tcPr>
            <w:tcW w:w="1800" w:type="dxa"/>
            <w:tcBorders>
              <w:top w:val="nil"/>
              <w:left w:val="nil"/>
              <w:bottom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hint="eastAsia" w:ascii="仿宋_GB2312" w:eastAsia="仿宋_GB2312" w:cstheme="minorBidi"/>
                <w:sz w:val="24"/>
                <w:szCs w:val="24"/>
              </w:rPr>
              <w:t>7:30-8:00</w:t>
            </w:r>
          </w:p>
        </w:tc>
        <w:tc>
          <w:tcPr>
            <w:tcW w:w="2366"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四号实训楼4306B</w:t>
            </w:r>
          </w:p>
        </w:tc>
        <w:tc>
          <w:tcPr>
            <w:tcW w:w="3455" w:type="dxa"/>
            <w:tcBorders>
              <w:top w:val="nil"/>
              <w:left w:val="nil"/>
              <w:bottom w:val="single" w:color="auto" w:sz="4" w:space="0"/>
              <w:right w:val="single" w:color="auto" w:sz="4" w:space="0"/>
            </w:tcBorders>
            <w:noWrap/>
            <w:vAlign w:val="center"/>
          </w:tcPr>
          <w:p>
            <w:pPr>
              <w:widowControl/>
              <w:spacing w:line="0" w:lineRule="atLeast"/>
              <w:jc w:val="left"/>
              <w:rPr>
                <w:rFonts w:ascii="仿宋_GB2312" w:hAnsi="仿宋_GB2312" w:eastAsia="仿宋_GB2312" w:cs="宋体"/>
                <w:color w:val="000000"/>
                <w:kern w:val="0"/>
                <w:sz w:val="24"/>
                <w:szCs w:val="24"/>
              </w:rPr>
            </w:pPr>
            <w:r>
              <w:rPr>
                <w:rFonts w:ascii="仿宋_GB2312" w:eastAsia="仿宋_GB2312" w:cstheme="minorBidi"/>
                <w:sz w:val="24"/>
                <w:szCs w:val="24"/>
              </w:rPr>
              <w:t>第一场次竞赛赛场检录、</w:t>
            </w:r>
            <w:r>
              <w:rPr>
                <w:rFonts w:hint="eastAsia" w:ascii="仿宋_GB2312" w:eastAsia="仿宋_GB2312" w:cstheme="minorBidi"/>
                <w:sz w:val="24"/>
                <w:szCs w:val="24"/>
              </w:rPr>
              <w:t>抽取赛位号</w:t>
            </w:r>
            <w:r>
              <w:rPr>
                <w:rFonts w:ascii="仿宋_GB2312" w:eastAsia="仿宋_GB2312" w:cstheme="minorBidi"/>
                <w:sz w:val="24"/>
                <w:szCs w:val="24"/>
              </w:rPr>
              <w:t>抽签、二次加密产生工位号</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1800" w:type="dxa"/>
            <w:tcBorders>
              <w:top w:val="nil"/>
              <w:left w:val="nil"/>
              <w:bottom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ascii="仿宋_GB2312" w:eastAsia="仿宋_GB2312" w:cstheme="minorBidi"/>
                <w:sz w:val="24"/>
                <w:szCs w:val="24"/>
              </w:rPr>
              <w:t>8:</w:t>
            </w:r>
            <w:r>
              <w:rPr>
                <w:rFonts w:hint="eastAsia" w:ascii="仿宋_GB2312" w:eastAsia="仿宋_GB2312" w:cstheme="minorBidi"/>
                <w:sz w:val="24"/>
                <w:szCs w:val="24"/>
              </w:rPr>
              <w:t>0</w:t>
            </w:r>
            <w:r>
              <w:rPr>
                <w:rFonts w:ascii="仿宋_GB2312" w:eastAsia="仿宋_GB2312" w:cstheme="minorBidi"/>
                <w:sz w:val="24"/>
                <w:szCs w:val="24"/>
              </w:rPr>
              <w:t>0-</w:t>
            </w:r>
            <w:r>
              <w:rPr>
                <w:rFonts w:hint="eastAsia" w:ascii="仿宋_GB2312" w:eastAsia="仿宋_GB2312" w:cstheme="minorBidi"/>
                <w:sz w:val="24"/>
                <w:szCs w:val="24"/>
              </w:rPr>
              <w:t>8</w:t>
            </w:r>
            <w:r>
              <w:rPr>
                <w:rFonts w:ascii="仿宋_GB2312" w:eastAsia="仿宋_GB2312" w:cstheme="minorBidi"/>
                <w:sz w:val="24"/>
                <w:szCs w:val="24"/>
              </w:rPr>
              <w:t>:</w:t>
            </w:r>
            <w:r>
              <w:rPr>
                <w:rFonts w:hint="eastAsia" w:ascii="仿宋_GB2312" w:eastAsia="仿宋_GB2312" w:cstheme="minorBidi"/>
                <w:sz w:val="24"/>
                <w:szCs w:val="24"/>
              </w:rPr>
              <w:t>3</w:t>
            </w:r>
            <w:r>
              <w:rPr>
                <w:rFonts w:ascii="仿宋_GB2312" w:eastAsia="仿宋_GB2312" w:cstheme="minorBidi"/>
                <w:sz w:val="24"/>
                <w:szCs w:val="24"/>
              </w:rPr>
              <w:t>0</w:t>
            </w:r>
          </w:p>
        </w:tc>
        <w:tc>
          <w:tcPr>
            <w:tcW w:w="236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3455" w:type="dxa"/>
            <w:tcBorders>
              <w:top w:val="nil"/>
              <w:left w:val="nil"/>
              <w:bottom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r>
              <w:rPr>
                <w:rFonts w:ascii="仿宋_GB2312" w:eastAsia="仿宋_GB2312" w:cstheme="minorBidi"/>
                <w:sz w:val="24"/>
                <w:szCs w:val="24"/>
              </w:rPr>
              <w:t>题目发放、宣布竞赛注意事项、选手进入赛位、检查赛位设备及耗材</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1800" w:type="dxa"/>
            <w:tcBorders>
              <w:top w:val="nil"/>
              <w:left w:val="nil"/>
              <w:bottom w:val="single" w:color="auto" w:sz="4" w:space="0"/>
              <w:right w:val="single" w:color="auto" w:sz="4" w:space="0"/>
            </w:tcBorders>
            <w:vAlign w:val="center"/>
          </w:tcPr>
          <w:p>
            <w:pPr>
              <w:spacing w:after="0" w:line="240" w:lineRule="auto"/>
              <w:ind w:firstLine="200"/>
              <w:rPr>
                <w:rFonts w:ascii="仿宋_GB2312" w:hAnsi="仿宋_GB2312" w:eastAsia="仿宋_GB2312" w:cs="宋体"/>
                <w:color w:val="000000"/>
                <w:kern w:val="0"/>
                <w:sz w:val="24"/>
                <w:szCs w:val="24"/>
              </w:rPr>
            </w:pPr>
            <w:r>
              <w:rPr>
                <w:rFonts w:hint="eastAsia" w:ascii="仿宋_GB2312" w:eastAsia="仿宋_GB2312" w:cstheme="minorBidi"/>
                <w:sz w:val="24"/>
                <w:szCs w:val="24"/>
              </w:rPr>
              <w:t>8</w:t>
            </w:r>
            <w:r>
              <w:rPr>
                <w:rFonts w:ascii="仿宋_GB2312" w:eastAsia="仿宋_GB2312" w:cstheme="minorBidi"/>
                <w:sz w:val="24"/>
                <w:szCs w:val="24"/>
              </w:rPr>
              <w:t>:</w:t>
            </w:r>
            <w:r>
              <w:rPr>
                <w:rFonts w:hint="eastAsia" w:ascii="仿宋_GB2312" w:eastAsia="仿宋_GB2312" w:cstheme="minorBidi"/>
                <w:sz w:val="24"/>
                <w:szCs w:val="24"/>
              </w:rPr>
              <w:t>3</w:t>
            </w:r>
            <w:r>
              <w:rPr>
                <w:rFonts w:ascii="仿宋_GB2312" w:eastAsia="仿宋_GB2312" w:cstheme="minorBidi"/>
                <w:sz w:val="24"/>
                <w:szCs w:val="24"/>
              </w:rPr>
              <w:t>0-</w:t>
            </w:r>
            <w:r>
              <w:rPr>
                <w:rFonts w:hint="eastAsia" w:ascii="仿宋_GB2312" w:eastAsia="仿宋_GB2312" w:cstheme="minorBidi"/>
                <w:sz w:val="24"/>
                <w:szCs w:val="24"/>
              </w:rPr>
              <w:t>11</w:t>
            </w:r>
            <w:r>
              <w:rPr>
                <w:rFonts w:ascii="仿宋_GB2312" w:eastAsia="仿宋_GB2312" w:cstheme="minorBidi"/>
                <w:sz w:val="24"/>
                <w:szCs w:val="24"/>
              </w:rPr>
              <w:t>:</w:t>
            </w:r>
            <w:r>
              <w:rPr>
                <w:rFonts w:hint="eastAsia" w:ascii="仿宋_GB2312" w:eastAsia="仿宋_GB2312" w:cstheme="minorBidi"/>
                <w:sz w:val="24"/>
                <w:szCs w:val="24"/>
              </w:rPr>
              <w:t>3</w:t>
            </w:r>
            <w:r>
              <w:rPr>
                <w:rFonts w:ascii="仿宋_GB2312" w:eastAsia="仿宋_GB2312" w:cstheme="minorBidi"/>
                <w:sz w:val="24"/>
                <w:szCs w:val="24"/>
              </w:rPr>
              <w:t>0</w:t>
            </w:r>
          </w:p>
        </w:tc>
        <w:tc>
          <w:tcPr>
            <w:tcW w:w="236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3455" w:type="dxa"/>
            <w:tcBorders>
              <w:top w:val="nil"/>
              <w:left w:val="nil"/>
              <w:bottom w:val="single" w:color="auto" w:sz="4" w:space="0"/>
              <w:right w:val="single" w:color="auto" w:sz="4" w:space="0"/>
            </w:tcBorders>
            <w:vAlign w:val="center"/>
          </w:tcPr>
          <w:p>
            <w:pPr>
              <w:spacing w:after="0" w:line="240" w:lineRule="auto"/>
              <w:ind w:firstLine="200"/>
              <w:rPr>
                <w:rFonts w:ascii="仿宋_GB2312" w:eastAsia="仿宋_GB2312" w:cstheme="minorBidi"/>
                <w:sz w:val="24"/>
                <w:szCs w:val="24"/>
              </w:rPr>
            </w:pPr>
            <w:r>
              <w:rPr>
                <w:rFonts w:hint="eastAsia" w:ascii="仿宋_GB2312" w:eastAsia="仿宋_GB2312" w:cstheme="minorBidi"/>
                <w:sz w:val="24"/>
                <w:szCs w:val="24"/>
              </w:rPr>
              <w:t>第一场次</w:t>
            </w:r>
            <w:r>
              <w:rPr>
                <w:rFonts w:ascii="仿宋_GB2312" w:eastAsia="仿宋_GB2312" w:cstheme="minorBidi"/>
                <w:sz w:val="24"/>
                <w:szCs w:val="24"/>
              </w:rPr>
              <w:t>竞赛选手完成竞赛任务</w:t>
            </w:r>
          </w:p>
          <w:p>
            <w:pPr>
              <w:spacing w:after="0" w:line="240" w:lineRule="auto"/>
              <w:ind w:firstLine="200"/>
              <w:rPr>
                <w:rFonts w:ascii="仿宋_GB2312" w:hAnsi="仿宋_GB2312" w:eastAsia="仿宋_GB2312" w:cs="宋体"/>
                <w:color w:val="000000"/>
                <w:kern w:val="0"/>
                <w:sz w:val="24"/>
                <w:szCs w:val="24"/>
              </w:rPr>
            </w:pPr>
            <w:r>
              <w:rPr>
                <w:rFonts w:hint="eastAsia" w:ascii="仿宋_GB2312" w:hAnsi="仿宋" w:eastAsia="仿宋_GB2312" w:cstheme="minorBidi"/>
                <w:sz w:val="24"/>
                <w:szCs w:val="24"/>
              </w:rPr>
              <w:t>（工作任务模块A、B、C竞赛）</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1800" w:type="dxa"/>
            <w:tcBorders>
              <w:top w:val="nil"/>
              <w:left w:val="nil"/>
              <w:bottom w:val="single" w:color="auto" w:sz="4" w:space="0"/>
              <w:right w:val="single" w:color="auto" w:sz="4" w:space="0"/>
            </w:tcBorders>
            <w:vAlign w:val="center"/>
          </w:tcPr>
          <w:p>
            <w:pPr>
              <w:spacing w:after="0" w:line="240" w:lineRule="auto"/>
              <w:ind w:firstLine="200"/>
              <w:rPr>
                <w:rFonts w:ascii="仿宋_GB2312" w:hAnsi="仿宋_GB2312" w:eastAsia="仿宋_GB2312" w:cs="宋体"/>
                <w:color w:val="000000"/>
                <w:kern w:val="0"/>
                <w:sz w:val="24"/>
                <w:szCs w:val="24"/>
              </w:rPr>
            </w:pPr>
            <w:r>
              <w:rPr>
                <w:rFonts w:hint="eastAsia" w:ascii="仿宋_GB2312" w:eastAsia="仿宋_GB2312" w:cstheme="minorBidi"/>
                <w:sz w:val="24"/>
                <w:szCs w:val="24"/>
              </w:rPr>
              <w:t>11:30-12：00</w:t>
            </w:r>
          </w:p>
        </w:tc>
        <w:tc>
          <w:tcPr>
            <w:tcW w:w="236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3455" w:type="dxa"/>
            <w:tcBorders>
              <w:top w:val="nil"/>
              <w:left w:val="nil"/>
              <w:bottom w:val="single" w:color="auto" w:sz="4" w:space="0"/>
              <w:right w:val="single" w:color="auto" w:sz="4" w:space="0"/>
            </w:tcBorders>
            <w:vAlign w:val="center"/>
          </w:tcPr>
          <w:p>
            <w:pPr>
              <w:spacing w:after="0" w:line="240" w:lineRule="auto"/>
              <w:ind w:firstLine="200"/>
              <w:rPr>
                <w:rFonts w:ascii="仿宋_GB2312" w:hAnsi="仿宋_GB2312" w:eastAsia="仿宋_GB2312" w:cs="宋体"/>
                <w:color w:val="000000"/>
                <w:kern w:val="0"/>
                <w:sz w:val="24"/>
                <w:szCs w:val="24"/>
              </w:rPr>
            </w:pPr>
            <w:r>
              <w:rPr>
                <w:rFonts w:ascii="仿宋_GB2312" w:hAnsi="仿宋" w:eastAsia="仿宋_GB2312" w:cstheme="minorBidi"/>
                <w:sz w:val="24"/>
                <w:szCs w:val="24"/>
              </w:rPr>
              <w:t>提交竞赛结果并离场</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1800" w:type="dxa"/>
            <w:tcBorders>
              <w:top w:val="nil"/>
              <w:left w:val="nil"/>
              <w:bottom w:val="single" w:color="auto" w:sz="4" w:space="0"/>
              <w:right w:val="single" w:color="auto" w:sz="4" w:space="0"/>
            </w:tcBorders>
            <w:vAlign w:val="center"/>
          </w:tcPr>
          <w:p>
            <w:pPr>
              <w:spacing w:after="0" w:line="240" w:lineRule="auto"/>
              <w:ind w:firstLine="200"/>
              <w:rPr>
                <w:rFonts w:ascii="仿宋_GB2312" w:eastAsia="仿宋_GB2312" w:cstheme="minorBidi"/>
                <w:sz w:val="24"/>
                <w:szCs w:val="24"/>
              </w:rPr>
            </w:pPr>
            <w:r>
              <w:rPr>
                <w:rFonts w:hint="eastAsia" w:ascii="仿宋_GB2312" w:eastAsia="仿宋_GB2312" w:cstheme="minorBidi"/>
                <w:sz w:val="24"/>
                <w:szCs w:val="24"/>
              </w:rPr>
              <w:t>12:00-12:30</w:t>
            </w:r>
          </w:p>
        </w:tc>
        <w:tc>
          <w:tcPr>
            <w:tcW w:w="2366"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四号实训楼4304</w:t>
            </w:r>
          </w:p>
        </w:tc>
        <w:tc>
          <w:tcPr>
            <w:tcW w:w="3455" w:type="dxa"/>
            <w:tcBorders>
              <w:top w:val="nil"/>
              <w:left w:val="nil"/>
              <w:bottom w:val="single" w:color="auto" w:sz="4" w:space="0"/>
              <w:right w:val="single" w:color="auto" w:sz="4" w:space="0"/>
            </w:tcBorders>
            <w:vAlign w:val="center"/>
          </w:tcPr>
          <w:p>
            <w:pPr>
              <w:spacing w:after="0" w:line="240" w:lineRule="auto"/>
              <w:ind w:firstLine="200"/>
              <w:rPr>
                <w:rFonts w:ascii="仿宋_GB2312" w:hAnsi="仿宋" w:eastAsia="仿宋_GB2312" w:cstheme="minorBidi"/>
                <w:sz w:val="24"/>
                <w:szCs w:val="24"/>
              </w:rPr>
            </w:pPr>
            <w:r>
              <w:rPr>
                <w:rFonts w:hint="eastAsia" w:ascii="仿宋_GB2312" w:hAnsi="仿宋" w:eastAsia="仿宋_GB2312" w:cstheme="minorBidi"/>
                <w:sz w:val="24"/>
                <w:szCs w:val="24"/>
              </w:rPr>
              <w:t>午饭</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1800" w:type="dxa"/>
            <w:tcBorders>
              <w:top w:val="nil"/>
              <w:left w:val="nil"/>
              <w:bottom w:val="single" w:color="auto" w:sz="4" w:space="0"/>
              <w:right w:val="single" w:color="auto" w:sz="4" w:space="0"/>
            </w:tcBorders>
            <w:vAlign w:val="center"/>
          </w:tcPr>
          <w:p>
            <w:pPr>
              <w:spacing w:after="0" w:line="240" w:lineRule="auto"/>
              <w:ind w:firstLine="200"/>
              <w:rPr>
                <w:rFonts w:ascii="仿宋_GB2312" w:eastAsia="仿宋_GB2312" w:cstheme="minorBidi"/>
                <w:sz w:val="24"/>
                <w:szCs w:val="24"/>
              </w:rPr>
            </w:pPr>
            <w:r>
              <w:rPr>
                <w:rFonts w:hint="eastAsia" w:ascii="仿宋_GB2312" w:eastAsia="仿宋_GB2312" w:cstheme="minorBidi"/>
                <w:sz w:val="24"/>
                <w:szCs w:val="24"/>
              </w:rPr>
              <w:t>12:30-14:00</w:t>
            </w:r>
          </w:p>
        </w:tc>
        <w:tc>
          <w:tcPr>
            <w:tcW w:w="2366"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四号实训楼4306B</w:t>
            </w:r>
          </w:p>
        </w:tc>
        <w:tc>
          <w:tcPr>
            <w:tcW w:w="3455" w:type="dxa"/>
            <w:tcBorders>
              <w:top w:val="nil"/>
              <w:left w:val="nil"/>
              <w:bottom w:val="single" w:color="auto" w:sz="4" w:space="0"/>
              <w:right w:val="single" w:color="auto" w:sz="4" w:space="0"/>
            </w:tcBorders>
            <w:vAlign w:val="center"/>
          </w:tcPr>
          <w:p>
            <w:pPr>
              <w:spacing w:after="0" w:line="240" w:lineRule="auto"/>
              <w:ind w:firstLine="200"/>
              <w:rPr>
                <w:rFonts w:ascii="仿宋_GB2312" w:hAnsi="仿宋" w:eastAsia="仿宋_GB2312" w:cstheme="minorBidi"/>
                <w:sz w:val="24"/>
                <w:szCs w:val="24"/>
              </w:rPr>
            </w:pPr>
            <w:r>
              <w:rPr>
                <w:rFonts w:hint="eastAsia" w:ascii="仿宋_GB2312" w:eastAsia="仿宋_GB2312" w:cstheme="minorBidi"/>
                <w:sz w:val="24"/>
                <w:szCs w:val="24"/>
              </w:rPr>
              <w:t>第一场次成绩评定，</w:t>
            </w:r>
            <w:r>
              <w:rPr>
                <w:rFonts w:ascii="仿宋_GB2312" w:eastAsia="仿宋_GB2312" w:cstheme="minorBidi"/>
                <w:sz w:val="24"/>
                <w:szCs w:val="24"/>
              </w:rPr>
              <w:t>完成评判赛位选手回宾馆</w:t>
            </w:r>
          </w:p>
        </w:tc>
      </w:tr>
      <w:tr>
        <w:tblPrEx>
          <w:tblCellMar>
            <w:top w:w="0" w:type="dxa"/>
            <w:left w:w="108" w:type="dxa"/>
            <w:bottom w:w="0" w:type="dxa"/>
            <w:right w:w="108" w:type="dxa"/>
          </w:tblCellMar>
        </w:tblPrEx>
        <w:trPr>
          <w:trHeight w:val="567" w:hRule="atLeast"/>
          <w:jc w:val="center"/>
        </w:trPr>
        <w:tc>
          <w:tcPr>
            <w:tcW w:w="1558" w:type="dxa"/>
            <w:vMerge w:val="restart"/>
            <w:tcBorders>
              <w:top w:val="nil"/>
              <w:left w:val="single" w:color="auto" w:sz="4" w:space="0"/>
              <w:right w:val="single" w:color="auto" w:sz="4" w:space="0"/>
            </w:tcBorders>
            <w:vAlign w:val="center"/>
          </w:tcPr>
          <w:p>
            <w:pPr>
              <w:widowControl/>
              <w:spacing w:line="0" w:lineRule="atLeast"/>
              <w:jc w:val="center"/>
              <w:rPr>
                <w:rFonts w:hint="eastAsia"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3月29日</w:t>
            </w:r>
          </w:p>
          <w:p>
            <w:pPr>
              <w:widowControl/>
              <w:spacing w:line="0" w:lineRule="atLeast"/>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（下午场）</w:t>
            </w:r>
          </w:p>
        </w:tc>
        <w:tc>
          <w:tcPr>
            <w:tcW w:w="1800" w:type="dxa"/>
            <w:tcBorders>
              <w:top w:val="nil"/>
              <w:left w:val="nil"/>
              <w:bottom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hint="eastAsia" w:ascii="仿宋_GB2312" w:eastAsia="仿宋_GB2312" w:cstheme="minorBidi"/>
                <w:sz w:val="24"/>
                <w:szCs w:val="24"/>
              </w:rPr>
              <w:t>13:30</w:t>
            </w:r>
          </w:p>
        </w:tc>
        <w:tc>
          <w:tcPr>
            <w:tcW w:w="2366" w:type="dxa"/>
            <w:vMerge w:val="restart"/>
            <w:tcBorders>
              <w:top w:val="nil"/>
              <w:left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四号实训楼4306B</w:t>
            </w:r>
          </w:p>
        </w:tc>
        <w:tc>
          <w:tcPr>
            <w:tcW w:w="3455" w:type="dxa"/>
            <w:tcBorders>
              <w:top w:val="nil"/>
              <w:left w:val="nil"/>
              <w:bottom w:val="single" w:color="auto" w:sz="4" w:space="0"/>
              <w:right w:val="single" w:color="auto" w:sz="4" w:space="0"/>
            </w:tcBorders>
            <w:noWrap/>
            <w:vAlign w:val="center"/>
          </w:tcPr>
          <w:p>
            <w:pPr>
              <w:widowControl/>
              <w:spacing w:line="0" w:lineRule="atLeast"/>
              <w:jc w:val="left"/>
              <w:rPr>
                <w:rFonts w:ascii="仿宋_GB2312" w:hAnsi="仿宋_GB2312" w:eastAsia="仿宋_GB2312" w:cs="宋体"/>
                <w:color w:val="000000"/>
                <w:kern w:val="0"/>
                <w:sz w:val="24"/>
                <w:szCs w:val="24"/>
              </w:rPr>
            </w:pPr>
            <w:r>
              <w:rPr>
                <w:rFonts w:hint="eastAsia" w:ascii="仿宋_GB2312" w:eastAsia="仿宋_GB2312" w:cstheme="minorBidi"/>
                <w:sz w:val="24"/>
                <w:szCs w:val="24"/>
              </w:rPr>
              <w:t>第二场选手进入指定候场区域</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1800" w:type="dxa"/>
            <w:tcBorders>
              <w:top w:val="nil"/>
              <w:left w:val="nil"/>
              <w:bottom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hint="eastAsia" w:ascii="仿宋_GB2312" w:eastAsia="仿宋_GB2312" w:cstheme="minorBidi"/>
                <w:sz w:val="24"/>
                <w:szCs w:val="24"/>
              </w:rPr>
              <w:t>14:00-14:30</w:t>
            </w:r>
          </w:p>
        </w:tc>
        <w:tc>
          <w:tcPr>
            <w:tcW w:w="2366" w:type="dxa"/>
            <w:vMerge w:val="continue"/>
            <w:tcBorders>
              <w:left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3455" w:type="dxa"/>
            <w:tcBorders>
              <w:top w:val="nil"/>
              <w:left w:val="nil"/>
              <w:bottom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r>
              <w:rPr>
                <w:rFonts w:hint="eastAsia" w:ascii="仿宋_GB2312" w:eastAsia="仿宋_GB2312" w:cstheme="minorBidi"/>
                <w:sz w:val="24"/>
                <w:szCs w:val="24"/>
              </w:rPr>
              <w:t>第二</w:t>
            </w:r>
            <w:r>
              <w:rPr>
                <w:rFonts w:ascii="仿宋_GB2312" w:eastAsia="仿宋_GB2312" w:cstheme="minorBidi"/>
                <w:sz w:val="24"/>
                <w:szCs w:val="24"/>
              </w:rPr>
              <w:t>场次竞赛赛场检录、参赛编号抽签、二次加密产生工位号</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1800" w:type="dxa"/>
            <w:tcBorders>
              <w:top w:val="nil"/>
              <w:left w:val="nil"/>
              <w:bottom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hint="eastAsia" w:ascii="仿宋_GB2312" w:eastAsia="仿宋_GB2312" w:cstheme="minorBidi"/>
                <w:sz w:val="24"/>
                <w:szCs w:val="24"/>
              </w:rPr>
              <w:t>14:30-15:00</w:t>
            </w:r>
          </w:p>
        </w:tc>
        <w:tc>
          <w:tcPr>
            <w:tcW w:w="2366" w:type="dxa"/>
            <w:vMerge w:val="continue"/>
            <w:tcBorders>
              <w:left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3455" w:type="dxa"/>
            <w:tcBorders>
              <w:top w:val="nil"/>
              <w:left w:val="nil"/>
              <w:bottom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r>
              <w:rPr>
                <w:rFonts w:ascii="仿宋_GB2312" w:eastAsia="仿宋_GB2312" w:cstheme="minorBidi"/>
                <w:sz w:val="24"/>
                <w:szCs w:val="24"/>
              </w:rPr>
              <w:t>题目发放、宣布竞赛注意事项、选手进入赛位、检查赛位设备及耗材</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1800" w:type="dxa"/>
            <w:tcBorders>
              <w:top w:val="nil"/>
              <w:left w:val="nil"/>
              <w:bottom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hint="eastAsia" w:ascii="仿宋_GB2312" w:eastAsia="仿宋_GB2312" w:cstheme="minorBidi"/>
                <w:sz w:val="24"/>
                <w:szCs w:val="24"/>
              </w:rPr>
              <w:t>15:00-18:00</w:t>
            </w:r>
          </w:p>
        </w:tc>
        <w:tc>
          <w:tcPr>
            <w:tcW w:w="2366" w:type="dxa"/>
            <w:vMerge w:val="continue"/>
            <w:tcBorders>
              <w:left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3455" w:type="dxa"/>
            <w:tcBorders>
              <w:top w:val="nil"/>
              <w:left w:val="nil"/>
              <w:bottom w:val="single" w:color="auto" w:sz="4" w:space="0"/>
              <w:right w:val="single" w:color="auto" w:sz="4" w:space="0"/>
            </w:tcBorders>
            <w:vAlign w:val="center"/>
          </w:tcPr>
          <w:p>
            <w:pPr>
              <w:spacing w:after="0" w:line="240" w:lineRule="auto"/>
              <w:ind w:firstLine="200"/>
              <w:rPr>
                <w:rFonts w:ascii="仿宋_GB2312" w:eastAsia="仿宋_GB2312" w:cstheme="minorBidi"/>
                <w:sz w:val="24"/>
                <w:szCs w:val="24"/>
              </w:rPr>
            </w:pPr>
            <w:r>
              <w:rPr>
                <w:rFonts w:hint="eastAsia" w:ascii="仿宋_GB2312" w:eastAsia="仿宋_GB2312" w:cstheme="minorBidi"/>
                <w:sz w:val="24"/>
                <w:szCs w:val="24"/>
              </w:rPr>
              <w:t>第二场次</w:t>
            </w:r>
            <w:r>
              <w:rPr>
                <w:rFonts w:ascii="仿宋_GB2312" w:eastAsia="仿宋_GB2312" w:cstheme="minorBidi"/>
                <w:sz w:val="24"/>
                <w:szCs w:val="24"/>
              </w:rPr>
              <w:t>竞赛选手完成竞赛任务</w:t>
            </w:r>
          </w:p>
          <w:p>
            <w:pPr>
              <w:widowControl/>
              <w:spacing w:line="0" w:lineRule="atLeast"/>
              <w:jc w:val="left"/>
              <w:rPr>
                <w:rFonts w:ascii="仿宋_GB2312" w:hAnsi="仿宋_GB2312" w:eastAsia="仿宋_GB2312" w:cs="宋体"/>
                <w:color w:val="000000"/>
                <w:kern w:val="0"/>
                <w:sz w:val="24"/>
                <w:szCs w:val="24"/>
              </w:rPr>
            </w:pPr>
            <w:r>
              <w:rPr>
                <w:rFonts w:hint="eastAsia" w:ascii="仿宋_GB2312" w:hAnsi="仿宋" w:eastAsia="仿宋_GB2312" w:cstheme="minorBidi"/>
                <w:sz w:val="24"/>
                <w:szCs w:val="24"/>
              </w:rPr>
              <w:t>（工作任务模块A、B、C竞赛）</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1800" w:type="dxa"/>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theme="minorBidi"/>
                <w:sz w:val="24"/>
                <w:szCs w:val="24"/>
              </w:rPr>
            </w:pPr>
            <w:r>
              <w:rPr>
                <w:rFonts w:hint="eastAsia" w:ascii="仿宋_GB2312" w:eastAsia="仿宋_GB2312" w:cstheme="minorBidi"/>
                <w:sz w:val="24"/>
                <w:szCs w:val="24"/>
              </w:rPr>
              <w:t>18:00-18:30</w:t>
            </w:r>
          </w:p>
        </w:tc>
        <w:tc>
          <w:tcPr>
            <w:tcW w:w="2366" w:type="dxa"/>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仿宋_GB2312" w:hAnsi="仿宋_GB2312" w:eastAsia="仿宋_GB2312" w:cs="宋体"/>
                <w:color w:val="000000"/>
                <w:kern w:val="0"/>
                <w:sz w:val="24"/>
                <w:szCs w:val="24"/>
              </w:rPr>
            </w:pPr>
          </w:p>
        </w:tc>
        <w:tc>
          <w:tcPr>
            <w:tcW w:w="3455" w:type="dxa"/>
            <w:tcBorders>
              <w:top w:val="nil"/>
              <w:left w:val="nil"/>
              <w:bottom w:val="single" w:color="auto" w:sz="4" w:space="0"/>
              <w:right w:val="single" w:color="auto" w:sz="4" w:space="0"/>
            </w:tcBorders>
            <w:vAlign w:val="center"/>
          </w:tcPr>
          <w:p>
            <w:pPr>
              <w:widowControl/>
              <w:spacing w:line="0" w:lineRule="atLeast"/>
              <w:jc w:val="left"/>
              <w:rPr>
                <w:rFonts w:ascii="仿宋_GB2312" w:hAnsi="仿宋" w:eastAsia="仿宋_GB2312" w:cstheme="minorBidi"/>
                <w:sz w:val="24"/>
                <w:szCs w:val="24"/>
              </w:rPr>
            </w:pPr>
            <w:r>
              <w:rPr>
                <w:rFonts w:hint="eastAsia" w:ascii="仿宋_GB2312" w:eastAsia="仿宋_GB2312" w:cstheme="minorBidi"/>
                <w:sz w:val="24"/>
                <w:szCs w:val="24"/>
              </w:rPr>
              <w:t>第二场次成绩评定，</w:t>
            </w:r>
            <w:r>
              <w:rPr>
                <w:rFonts w:ascii="仿宋_GB2312" w:eastAsia="仿宋_GB2312" w:cstheme="minorBidi"/>
                <w:sz w:val="24"/>
                <w:szCs w:val="24"/>
              </w:rPr>
              <w:t>完成评判赛位选手回宾馆</w:t>
            </w:r>
          </w:p>
        </w:tc>
      </w:tr>
      <w:tr>
        <w:tblPrEx>
          <w:tblCellMar>
            <w:top w:w="0" w:type="dxa"/>
            <w:left w:w="108" w:type="dxa"/>
            <w:bottom w:w="0" w:type="dxa"/>
            <w:right w:w="108" w:type="dxa"/>
          </w:tblCellMar>
        </w:tblPrEx>
        <w:trPr>
          <w:trHeight w:val="567" w:hRule="atLeast"/>
          <w:jc w:val="center"/>
        </w:trPr>
        <w:tc>
          <w:tcPr>
            <w:tcW w:w="1558"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3月29日</w:t>
            </w:r>
          </w:p>
        </w:tc>
        <w:tc>
          <w:tcPr>
            <w:tcW w:w="1800" w:type="dxa"/>
            <w:tcBorders>
              <w:top w:val="nil"/>
              <w:left w:val="nil"/>
              <w:bottom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hint="eastAsia" w:ascii="仿宋_GB2312" w:eastAsia="仿宋_GB2312" w:cstheme="minorBidi"/>
                <w:sz w:val="24"/>
                <w:szCs w:val="24"/>
              </w:rPr>
              <w:t>20:00-21:30</w:t>
            </w:r>
          </w:p>
        </w:tc>
        <w:tc>
          <w:tcPr>
            <w:tcW w:w="2366"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四号实训楼3楼电气会议室</w:t>
            </w:r>
          </w:p>
        </w:tc>
        <w:tc>
          <w:tcPr>
            <w:tcW w:w="3455" w:type="dxa"/>
            <w:tcBorders>
              <w:top w:val="nil"/>
              <w:left w:val="nil"/>
              <w:bottom w:val="single" w:color="auto" w:sz="4" w:space="0"/>
              <w:right w:val="single" w:color="auto" w:sz="4" w:space="0"/>
            </w:tcBorders>
            <w:noWrap/>
            <w:vAlign w:val="center"/>
          </w:tcPr>
          <w:p>
            <w:pPr>
              <w:widowControl/>
              <w:spacing w:line="0" w:lineRule="atLeast"/>
              <w:jc w:val="left"/>
              <w:rPr>
                <w:rFonts w:ascii="仿宋_GB2312" w:hAnsi="仿宋_GB2312" w:eastAsia="仿宋_GB2312" w:cs="宋体"/>
                <w:color w:val="000000"/>
                <w:kern w:val="0"/>
                <w:sz w:val="24"/>
                <w:szCs w:val="24"/>
              </w:rPr>
            </w:pPr>
            <w:r>
              <w:rPr>
                <w:rFonts w:hint="eastAsia" w:ascii="仿宋_GB2312" w:eastAsia="仿宋_GB2312" w:cstheme="minorBidi"/>
                <w:sz w:val="24"/>
                <w:szCs w:val="24"/>
              </w:rPr>
              <w:t>成绩汇总、公布竞赛成绩</w:t>
            </w:r>
          </w:p>
        </w:tc>
      </w:tr>
    </w:tbl>
    <w:p>
      <w:pPr>
        <w:spacing w:after="0" w:line="240" w:lineRule="auto"/>
        <w:ind w:firstLine="600"/>
        <w:rPr>
          <w:rFonts w:eastAsia="黑体"/>
          <w:bCs/>
          <w:sz w:val="30"/>
          <w:szCs w:val="30"/>
        </w:rPr>
      </w:pPr>
      <w:r>
        <w:rPr>
          <w:rFonts w:hint="eastAsia" w:eastAsia="黑体"/>
          <w:bCs/>
          <w:sz w:val="30"/>
          <w:szCs w:val="30"/>
        </w:rPr>
        <w:t>六、竞赛内容</w:t>
      </w:r>
    </w:p>
    <w:p>
      <w:pPr>
        <w:spacing w:after="0" w:line="560" w:lineRule="exact"/>
        <w:ind w:firstLine="600" w:firstLineChars="200"/>
        <w:rPr>
          <w:rFonts w:ascii="楷体" w:hAnsi="楷体" w:eastAsia="楷体" w:cs="楷体"/>
          <w:sz w:val="30"/>
          <w:szCs w:val="30"/>
        </w:rPr>
      </w:pPr>
      <w:r>
        <w:rPr>
          <w:rFonts w:hint="eastAsia" w:ascii="楷体" w:hAnsi="楷体" w:eastAsia="楷体" w:cs="楷体"/>
          <w:sz w:val="30"/>
          <w:szCs w:val="30"/>
        </w:rPr>
        <w:t>（一）竞赛时间</w:t>
      </w:r>
    </w:p>
    <w:p>
      <w:pPr>
        <w:spacing w:after="0" w:line="560" w:lineRule="exact"/>
        <w:ind w:firstLine="600" w:firstLineChars="200"/>
        <w:jc w:val="left"/>
        <w:rPr>
          <w:rFonts w:ascii="楷体" w:hAnsi="楷体" w:eastAsia="楷体" w:cs="楷体"/>
          <w:sz w:val="30"/>
          <w:szCs w:val="30"/>
        </w:rPr>
      </w:pPr>
      <w:r>
        <w:rPr>
          <w:rFonts w:hint="eastAsia" w:ascii="仿宋_GB2312" w:eastAsia="仿宋_GB2312" w:cstheme="minorBidi"/>
          <w:sz w:val="30"/>
          <w:szCs w:val="30"/>
        </w:rPr>
        <w:t>完成本赛项竞赛</w:t>
      </w:r>
      <w:r>
        <w:rPr>
          <w:rFonts w:hint="eastAsia" w:ascii="仿宋_GB2312" w:hAnsi="仿宋" w:eastAsia="仿宋_GB2312" w:cstheme="minorBidi"/>
          <w:sz w:val="30"/>
          <w:szCs w:val="30"/>
        </w:rPr>
        <w:t>任务</w:t>
      </w:r>
      <w:r>
        <w:rPr>
          <w:rFonts w:hint="eastAsia" w:ascii="仿宋_GB2312" w:eastAsia="仿宋_GB2312" w:cstheme="minorBidi"/>
          <w:sz w:val="30"/>
          <w:szCs w:val="30"/>
        </w:rPr>
        <w:t>的规定时间为3</w:t>
      </w:r>
      <w:r>
        <w:rPr>
          <w:rFonts w:ascii="仿宋_GB2312" w:eastAsia="仿宋_GB2312" w:cstheme="minorBidi"/>
          <w:sz w:val="30"/>
          <w:szCs w:val="30"/>
        </w:rPr>
        <w:t>小时。</w:t>
      </w:r>
    </w:p>
    <w:p>
      <w:pPr>
        <w:spacing w:after="0" w:line="560" w:lineRule="exact"/>
        <w:ind w:firstLine="600" w:firstLineChars="200"/>
        <w:rPr>
          <w:rFonts w:ascii="楷体" w:hAnsi="楷体" w:eastAsia="楷体" w:cs="楷体"/>
          <w:sz w:val="30"/>
          <w:szCs w:val="30"/>
        </w:rPr>
      </w:pPr>
      <w:r>
        <w:rPr>
          <w:rFonts w:hint="eastAsia" w:ascii="楷体" w:hAnsi="楷体" w:eastAsia="楷体" w:cs="楷体"/>
          <w:sz w:val="30"/>
          <w:szCs w:val="30"/>
        </w:rPr>
        <w:t>（二）竞赛内容的组成与比重</w:t>
      </w:r>
    </w:p>
    <w:p>
      <w:pPr>
        <w:spacing w:after="0" w:line="560" w:lineRule="exact"/>
        <w:ind w:firstLine="600" w:firstLineChars="200"/>
        <w:jc w:val="left"/>
        <w:rPr>
          <w:rFonts w:ascii="仿宋_GB2312" w:eastAsia="仿宋_GB2312" w:cstheme="minorBidi"/>
          <w:sz w:val="30"/>
          <w:szCs w:val="30"/>
        </w:rPr>
      </w:pPr>
      <w:r>
        <w:rPr>
          <w:rFonts w:hint="eastAsia" w:ascii="仿宋_GB2312" w:eastAsia="仿宋_GB2312" w:cstheme="minorBidi"/>
          <w:sz w:val="30"/>
          <w:szCs w:val="30"/>
        </w:rPr>
        <w:t>竞赛分为A、B、C三个工作任务模块。根据工作任务书的要求，参赛选手需自行规划完成某模块相关工作任务要求的先后顺序和时间分配。竞赛任务具体分为：</w:t>
      </w:r>
    </w:p>
    <w:p>
      <w:pPr>
        <w:spacing w:after="0" w:line="240" w:lineRule="auto"/>
        <w:ind w:left="420" w:leftChars="200"/>
        <w:rPr>
          <w:rFonts w:ascii="仿宋_GB2312" w:eastAsia="仿宋_GB2312" w:cstheme="minorBidi"/>
          <w:sz w:val="30"/>
          <w:szCs w:val="30"/>
        </w:rPr>
      </w:pPr>
      <w:r>
        <w:rPr>
          <w:rFonts w:hint="eastAsia" w:ascii="仿宋_GB2312" w:eastAsia="仿宋_GB2312" w:cstheme="minorBidi"/>
          <w:sz w:val="30"/>
          <w:szCs w:val="30"/>
        </w:rPr>
        <w:t>1. 工作任务模块A （权重30%）</w:t>
      </w:r>
    </w:p>
    <w:p>
      <w:pPr>
        <w:spacing w:after="0" w:line="560" w:lineRule="exact"/>
        <w:ind w:firstLine="600" w:firstLineChars="200"/>
        <w:jc w:val="left"/>
        <w:rPr>
          <w:rFonts w:ascii="仿宋_GB2312" w:eastAsia="仿宋_GB2312" w:cstheme="minorBidi"/>
          <w:sz w:val="30"/>
          <w:szCs w:val="30"/>
        </w:rPr>
      </w:pPr>
      <w:r>
        <w:rPr>
          <w:rFonts w:hint="eastAsia" w:ascii="仿宋_GB2312" w:eastAsia="仿宋_GB2312" w:cstheme="minorBidi"/>
          <w:sz w:val="30"/>
          <w:szCs w:val="30"/>
        </w:rPr>
        <w:t>智能电子产品电路检测维修：根据任务工单的具体工作任务要求，参考所提供的相关技术工作文件，在指定时间内完成一系列智能电子产品检测维修工作，按要求上传检测结果并检测维修工作任务完成后的填好的电子版任务工单，确定电路故障元器件位置，完成相关电路故障原因分析及相应的修复方式。</w:t>
      </w:r>
    </w:p>
    <w:p>
      <w:pPr>
        <w:numPr>
          <w:ilvl w:val="0"/>
          <w:numId w:val="1"/>
        </w:numPr>
        <w:spacing w:after="0" w:line="240" w:lineRule="auto"/>
        <w:ind w:left="420" w:leftChars="200"/>
        <w:rPr>
          <w:rFonts w:ascii="仿宋_GB2312" w:eastAsia="仿宋_GB2312" w:cstheme="minorBidi"/>
          <w:sz w:val="30"/>
          <w:szCs w:val="30"/>
        </w:rPr>
      </w:pPr>
      <w:r>
        <w:rPr>
          <w:rFonts w:hint="eastAsia" w:ascii="仿宋_GB2312" w:eastAsia="仿宋_GB2312" w:cstheme="minorBidi"/>
          <w:sz w:val="30"/>
          <w:szCs w:val="30"/>
        </w:rPr>
        <w:t>工作任务模块B （权重20%）</w:t>
      </w:r>
    </w:p>
    <w:p>
      <w:pPr>
        <w:spacing w:after="0" w:line="560" w:lineRule="exact"/>
        <w:ind w:firstLine="600" w:firstLineChars="200"/>
        <w:jc w:val="left"/>
        <w:rPr>
          <w:rFonts w:ascii="仿宋_GB2312" w:eastAsia="仿宋_GB2312" w:cstheme="minorBidi"/>
          <w:sz w:val="30"/>
          <w:szCs w:val="30"/>
        </w:rPr>
      </w:pPr>
      <w:r>
        <w:rPr>
          <w:rFonts w:hint="eastAsia" w:ascii="仿宋_GB2312" w:eastAsia="仿宋_GB2312" w:cstheme="minorBidi"/>
          <w:sz w:val="30"/>
          <w:szCs w:val="30"/>
        </w:rPr>
        <w:t>重构式智能电子产品维修开发：根据任务工单的具体工作任务要求，参考所提供的相关技术工作文件，在指定时间内完成一系列重构式智能电子产品维修开发工作，运用FPGA编程技术，实现重构目标电子芯片的功能，按要求进行相关功能验证展示并提交开发任务完成后填好的电子版任务工单，阐述重构思路，提交实现代码。</w:t>
      </w:r>
    </w:p>
    <w:p>
      <w:pPr>
        <w:numPr>
          <w:ilvl w:val="0"/>
          <w:numId w:val="1"/>
        </w:numPr>
        <w:spacing w:after="0" w:line="240" w:lineRule="auto"/>
        <w:ind w:left="420" w:leftChars="200"/>
        <w:rPr>
          <w:rFonts w:ascii="仿宋_GB2312" w:eastAsia="仿宋_GB2312" w:cstheme="minorBidi"/>
          <w:sz w:val="30"/>
          <w:szCs w:val="30"/>
        </w:rPr>
      </w:pPr>
      <w:r>
        <w:rPr>
          <w:rFonts w:hint="eastAsia" w:ascii="仿宋_GB2312" w:eastAsia="仿宋_GB2312" w:cstheme="minorBidi"/>
          <w:sz w:val="30"/>
          <w:szCs w:val="30"/>
        </w:rPr>
        <w:t xml:space="preserve">工作任务模块C（权重45%） </w:t>
      </w:r>
    </w:p>
    <w:p>
      <w:pPr>
        <w:spacing w:after="0" w:line="560" w:lineRule="exact"/>
        <w:ind w:firstLine="600" w:firstLineChars="200"/>
        <w:jc w:val="left"/>
        <w:rPr>
          <w:rFonts w:ascii="仿宋_GB2312" w:eastAsia="仿宋_GB2312" w:cstheme="minorBidi"/>
          <w:sz w:val="30"/>
          <w:szCs w:val="30"/>
        </w:rPr>
      </w:pPr>
      <w:r>
        <w:rPr>
          <w:rFonts w:hint="eastAsia" w:ascii="仿宋_GB2312" w:eastAsia="仿宋_GB2312" w:cstheme="minorBidi"/>
          <w:sz w:val="30"/>
          <w:szCs w:val="30"/>
        </w:rPr>
        <w:t>存储设备维修与数据恢复：根据任务工单的具体工作任务要求，对各类存储设备进行维修和数据恢复工作，并按要求提交数据恢复后指定文件资料内的相关信息。</w:t>
      </w:r>
    </w:p>
    <w:p>
      <w:pPr>
        <w:numPr>
          <w:ilvl w:val="0"/>
          <w:numId w:val="1"/>
        </w:numPr>
        <w:spacing w:after="0" w:line="240" w:lineRule="auto"/>
        <w:ind w:left="420" w:leftChars="200"/>
        <w:rPr>
          <w:rFonts w:ascii="仿宋_GB2312" w:eastAsia="仿宋_GB2312" w:cstheme="minorBidi"/>
          <w:sz w:val="30"/>
          <w:szCs w:val="30"/>
        </w:rPr>
      </w:pPr>
      <w:r>
        <w:rPr>
          <w:rFonts w:hint="eastAsia" w:ascii="仿宋_GB2312" w:eastAsia="仿宋_GB2312" w:cstheme="minorBidi"/>
          <w:sz w:val="30"/>
          <w:szCs w:val="30"/>
        </w:rPr>
        <w:t>选手职业素养综合考评（权重5%）</w:t>
      </w:r>
    </w:p>
    <w:p>
      <w:pPr>
        <w:spacing w:after="0" w:line="560" w:lineRule="exact"/>
        <w:ind w:firstLine="600" w:firstLineChars="200"/>
        <w:jc w:val="left"/>
        <w:rPr>
          <w:rFonts w:ascii="仿宋_GB2312" w:eastAsia="仿宋_GB2312" w:cstheme="minorBidi"/>
          <w:sz w:val="30"/>
          <w:szCs w:val="30"/>
        </w:rPr>
      </w:pPr>
      <w:r>
        <w:rPr>
          <w:rFonts w:hint="eastAsia" w:ascii="仿宋_GB2312" w:eastAsia="仿宋_GB2312" w:cstheme="minorBidi"/>
          <w:sz w:val="30"/>
          <w:szCs w:val="30"/>
        </w:rPr>
        <w:t>综合考评选手操作、安全、生产、清洁、整理等方面的职业素养。</w:t>
      </w:r>
    </w:p>
    <w:p>
      <w:pPr>
        <w:spacing w:after="0" w:line="240" w:lineRule="auto"/>
        <w:ind w:firstLine="600"/>
        <w:rPr>
          <w:rFonts w:eastAsia="黑体"/>
          <w:bCs/>
          <w:sz w:val="30"/>
          <w:szCs w:val="30"/>
        </w:rPr>
      </w:pPr>
      <w:r>
        <w:rPr>
          <w:rFonts w:hint="eastAsia" w:eastAsia="黑体"/>
          <w:bCs/>
          <w:sz w:val="30"/>
          <w:szCs w:val="30"/>
        </w:rPr>
        <w:t>七</w:t>
      </w:r>
      <w:r>
        <w:rPr>
          <w:rFonts w:eastAsia="黑体"/>
          <w:bCs/>
          <w:sz w:val="30"/>
          <w:szCs w:val="30"/>
        </w:rPr>
        <w:t>、竞赛方式</w:t>
      </w:r>
    </w:p>
    <w:p>
      <w:pPr>
        <w:spacing w:after="0" w:line="240" w:lineRule="auto"/>
        <w:ind w:firstLine="600"/>
        <w:rPr>
          <w:rFonts w:eastAsia="仿宋_GB2312"/>
          <w:sz w:val="30"/>
          <w:szCs w:val="30"/>
        </w:rPr>
      </w:pPr>
      <w:r>
        <w:rPr>
          <w:rFonts w:hint="eastAsia" w:eastAsia="仿宋_GB2312"/>
          <w:sz w:val="30"/>
          <w:szCs w:val="30"/>
        </w:rPr>
        <w:t>1.比赛类别：本赛项为团体竞赛。</w:t>
      </w:r>
    </w:p>
    <w:p>
      <w:pPr>
        <w:spacing w:after="0" w:line="240" w:lineRule="auto"/>
        <w:ind w:firstLine="600"/>
        <w:rPr>
          <w:rFonts w:eastAsia="仿宋_GB2312"/>
          <w:sz w:val="30"/>
          <w:szCs w:val="30"/>
        </w:rPr>
      </w:pPr>
      <w:r>
        <w:rPr>
          <w:rFonts w:hint="eastAsia" w:eastAsia="仿宋_GB2312"/>
          <w:sz w:val="30"/>
          <w:szCs w:val="30"/>
        </w:rPr>
        <w:t>2.参赛要求：凡开设有赛项相关专业的高等职业院校和本科院校的高职学生均可报名参加高职组比赛，参赛选手必须是2022年在籍全日制高职学生，指导老师和学生须为同校在籍。往届获得此赛项国赛一等奖的选手，不得再报名参加比赛。</w:t>
      </w:r>
    </w:p>
    <w:p>
      <w:pPr>
        <w:spacing w:after="0" w:line="240" w:lineRule="auto"/>
        <w:ind w:firstLine="600"/>
        <w:rPr>
          <w:rFonts w:eastAsia="仿宋_GB2312"/>
          <w:sz w:val="30"/>
          <w:szCs w:val="30"/>
        </w:rPr>
      </w:pPr>
      <w:r>
        <w:rPr>
          <w:rFonts w:hint="eastAsia" w:eastAsia="仿宋_GB2312"/>
          <w:sz w:val="30"/>
          <w:szCs w:val="30"/>
        </w:rPr>
        <w:t>3.组队方式：本赛项为团体赛。每校可报2队，不得跨校组队。每支参赛队由2名选手组成，每个参赛队至多2名指导教师。</w:t>
      </w:r>
    </w:p>
    <w:p>
      <w:pPr>
        <w:spacing w:after="0" w:line="240" w:lineRule="auto"/>
        <w:ind w:firstLine="600"/>
        <w:rPr>
          <w:rFonts w:eastAsia="黑体"/>
          <w:bCs/>
          <w:sz w:val="30"/>
          <w:szCs w:val="30"/>
          <w:lang w:val="zh-TW"/>
        </w:rPr>
      </w:pPr>
      <w:r>
        <w:rPr>
          <w:rFonts w:hint="eastAsia" w:eastAsia="黑体"/>
          <w:bCs/>
          <w:sz w:val="30"/>
          <w:szCs w:val="30"/>
          <w:lang w:val="zh-TW"/>
        </w:rPr>
        <w:t xml:space="preserve">八、竞赛规则 </w:t>
      </w:r>
    </w:p>
    <w:p>
      <w:pPr>
        <w:snapToGrid w:val="0"/>
        <w:spacing w:before="156" w:after="0" w:line="240" w:lineRule="auto"/>
        <w:ind w:firstLine="600"/>
        <w:rPr>
          <w:rFonts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（一）赛题</w:t>
      </w:r>
    </w:p>
    <w:p>
      <w:pPr>
        <w:spacing w:after="0" w:line="560" w:lineRule="exact"/>
        <w:ind w:firstLine="600" w:firstLineChars="200"/>
        <w:rPr>
          <w:rFonts w:eastAsia="仿宋_GB2312"/>
          <w:sz w:val="30"/>
          <w:szCs w:val="30"/>
        </w:rPr>
      </w:pPr>
      <w:r>
        <w:rPr>
          <w:rFonts w:hint="eastAsia" w:eastAsia="仿宋_GB2312"/>
          <w:sz w:val="30"/>
          <w:szCs w:val="30"/>
        </w:rPr>
        <w:t>赛项专家组负责本赛项赛题的编制工作。竞赛试题参照《202</w:t>
      </w:r>
      <w:r>
        <w:rPr>
          <w:rFonts w:eastAsia="仿宋_GB2312"/>
          <w:sz w:val="30"/>
          <w:szCs w:val="30"/>
        </w:rPr>
        <w:t>2</w:t>
      </w:r>
      <w:r>
        <w:rPr>
          <w:rFonts w:hint="eastAsia" w:eastAsia="仿宋_GB2312"/>
          <w:sz w:val="30"/>
          <w:szCs w:val="30"/>
        </w:rPr>
        <w:t>年全国职业院校技能大赛（电子产品芯片级检测维修与数据恢复）赛项赛程》，具体详见《赛项规程》。</w:t>
      </w:r>
    </w:p>
    <w:p>
      <w:pPr>
        <w:snapToGrid w:val="0"/>
        <w:spacing w:before="156" w:after="0" w:line="240" w:lineRule="auto"/>
        <w:ind w:firstLine="600"/>
        <w:rPr>
          <w:rFonts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（二）赛前准备</w:t>
      </w:r>
    </w:p>
    <w:p>
      <w:pPr>
        <w:spacing w:after="0" w:line="560" w:lineRule="exact"/>
        <w:ind w:firstLine="600" w:firstLineChars="200"/>
        <w:rPr>
          <w:rFonts w:eastAsia="仿宋_GB2312"/>
          <w:sz w:val="30"/>
          <w:szCs w:val="30"/>
        </w:rPr>
      </w:pPr>
      <w:r>
        <w:rPr>
          <w:rFonts w:hint="eastAsia" w:eastAsia="仿宋_GB2312"/>
          <w:sz w:val="30"/>
          <w:szCs w:val="30"/>
        </w:rPr>
        <w:t>1.熟悉场地：根据竞赛日程安排，参赛队在工作人员的带领下，携带有效身份证件，按照规定路线有序熟悉参赛场地。任何人员只得在指定区域观察，不得触碰赛位内物品。</w:t>
      </w:r>
    </w:p>
    <w:p>
      <w:pPr>
        <w:spacing w:line="560" w:lineRule="exact"/>
        <w:ind w:firstLine="600" w:firstLineChars="200"/>
        <w:rPr>
          <w:rFonts w:eastAsia="仿宋_GB2312"/>
          <w:sz w:val="30"/>
          <w:szCs w:val="30"/>
        </w:rPr>
      </w:pPr>
      <w:r>
        <w:rPr>
          <w:rFonts w:hint="eastAsia" w:eastAsia="仿宋_GB2312"/>
          <w:sz w:val="30"/>
          <w:szCs w:val="30"/>
        </w:rPr>
        <w:t>2.领队会议：由各参赛队伍的领队参加，会议讲解竞赛注意事项并进行赛前答疑。</w:t>
      </w:r>
    </w:p>
    <w:p>
      <w:pPr>
        <w:spacing w:after="0" w:line="560" w:lineRule="exact"/>
        <w:ind w:firstLine="600" w:firstLineChars="200"/>
        <w:rPr>
          <w:rFonts w:eastAsia="仿宋_GB2312"/>
          <w:sz w:val="30"/>
          <w:szCs w:val="30"/>
        </w:rPr>
      </w:pPr>
      <w:r>
        <w:rPr>
          <w:rFonts w:hint="eastAsia" w:eastAsia="仿宋_GB2312"/>
          <w:sz w:val="30"/>
          <w:szCs w:val="30"/>
        </w:rPr>
        <w:t>3.抽签仪式：领队会议上确定分批抽签，比赛前选手赛位抽签，通过抽签确定各参赛队的赛次。</w:t>
      </w:r>
    </w:p>
    <w:p>
      <w:pPr>
        <w:spacing w:after="0" w:line="560" w:lineRule="exact"/>
        <w:ind w:firstLine="600" w:firstLineChars="200"/>
        <w:rPr>
          <w:rFonts w:eastAsia="仿宋_GB2312"/>
          <w:sz w:val="30"/>
          <w:szCs w:val="30"/>
        </w:rPr>
      </w:pPr>
      <w:r>
        <w:rPr>
          <w:rFonts w:hint="eastAsia" w:eastAsia="仿宋_GB2312"/>
          <w:sz w:val="30"/>
          <w:szCs w:val="30"/>
        </w:rPr>
        <w:t>4.参赛队入场：参赛选手应提前30分钟到达赛场，接受工作人员对选手身份、资格和有关证件的核验，赛位由抽签确定，不得擅自变更、调整；选手在竞赛过程中不得擅自离开赛场，如有特殊情况，须经裁判人员同意。选手不得将手机、无线上网卡、移动存储设备、资料等与竞赛无关的物品带入赛场。</w:t>
      </w:r>
    </w:p>
    <w:p>
      <w:pPr>
        <w:snapToGrid w:val="0"/>
        <w:ind w:firstLine="600"/>
        <w:rPr>
          <w:rFonts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（三）赛场要求</w:t>
      </w:r>
    </w:p>
    <w:p>
      <w:pPr>
        <w:spacing w:after="0" w:line="560" w:lineRule="exact"/>
        <w:ind w:firstLine="600" w:firstLineChars="200"/>
        <w:rPr>
          <w:rFonts w:eastAsia="仿宋_GB2312"/>
          <w:sz w:val="30"/>
          <w:szCs w:val="30"/>
        </w:rPr>
      </w:pPr>
      <w:r>
        <w:rPr>
          <w:rFonts w:hint="eastAsia" w:eastAsia="仿宋_GB2312"/>
          <w:sz w:val="30"/>
          <w:szCs w:val="30"/>
        </w:rPr>
        <w:t>1.所有人员在赛场内不得有影响其他选手完成工作任务的行为，参赛选手不允许窜岗、窜位，使用文明用语，不得言语及人身攻击裁判和赛场工作人员。</w:t>
      </w:r>
    </w:p>
    <w:p>
      <w:pPr>
        <w:spacing w:after="0" w:line="560" w:lineRule="exact"/>
        <w:ind w:firstLine="600" w:firstLineChars="200"/>
        <w:rPr>
          <w:rFonts w:eastAsia="仿宋_GB2312"/>
          <w:sz w:val="30"/>
          <w:szCs w:val="30"/>
        </w:rPr>
      </w:pPr>
      <w:r>
        <w:rPr>
          <w:rFonts w:hint="eastAsia" w:eastAsia="仿宋_GB2312"/>
          <w:sz w:val="30"/>
          <w:szCs w:val="30"/>
        </w:rPr>
        <w:t>2.选手须严格遵守安全操作规程，并接受裁判员的监督仲裁和警示，以确保参赛人身及设备安全。选手因个人误操作造成人身安全事故和设备故障时，裁判长有权中止该队比赛；如非选手个人因素出现设备故障而无法比赛，由裁判长视具体情况做出裁决（调换到备份赛位或调整至最后一场次参加比赛）；如裁判长确定设备故障可由技术支持人员排除故障后继续比赛，将给参赛选手补足所耽误的比赛时间。</w:t>
      </w:r>
    </w:p>
    <w:p>
      <w:pPr>
        <w:spacing w:after="0" w:line="560" w:lineRule="exact"/>
        <w:ind w:firstLine="600" w:firstLineChars="200"/>
        <w:rPr>
          <w:rFonts w:eastAsia="仿宋_GB2312"/>
          <w:sz w:val="30"/>
          <w:szCs w:val="30"/>
        </w:rPr>
      </w:pPr>
      <w:r>
        <w:rPr>
          <w:rFonts w:hint="eastAsia" w:eastAsia="仿宋_GB2312"/>
          <w:sz w:val="30"/>
          <w:szCs w:val="30"/>
        </w:rPr>
        <w:t>3.选手进入赛场后，不得擅自离开赛场，因病或其他原因离开赛场或终止比赛，应向裁判示意，须经赛场裁判长同意，并在赛场记录表上签字确认后，方可离开赛场并在赛场工作人员指引下到达指定地点。</w:t>
      </w:r>
    </w:p>
    <w:p>
      <w:pPr>
        <w:spacing w:line="560" w:lineRule="exact"/>
        <w:ind w:firstLine="600" w:firstLineChars="200"/>
        <w:rPr>
          <w:rFonts w:eastAsia="仿宋_GB2312"/>
          <w:sz w:val="30"/>
          <w:szCs w:val="30"/>
        </w:rPr>
      </w:pPr>
      <w:r>
        <w:rPr>
          <w:rFonts w:hint="eastAsia" w:eastAsia="仿宋_GB2312"/>
          <w:sz w:val="30"/>
          <w:szCs w:val="30"/>
        </w:rPr>
        <w:t>4.选手须按照程序提交比赛结果，在比赛赛位的计算机规定文件夹内存储比赛文档，配合裁判做好赛场情况记录，并签字确认，裁判提出签名要求时，不得无故拒绝。</w:t>
      </w:r>
    </w:p>
    <w:p>
      <w:pPr>
        <w:spacing w:after="0" w:line="560" w:lineRule="exact"/>
        <w:ind w:firstLine="600" w:firstLineChars="200"/>
        <w:rPr>
          <w:rFonts w:ascii="仿宋_GB2312" w:eastAsia="仿宋_GB2312" w:cstheme="minorBidi"/>
          <w:sz w:val="30"/>
          <w:szCs w:val="30"/>
        </w:rPr>
      </w:pPr>
      <w:r>
        <w:rPr>
          <w:rFonts w:hint="eastAsia" w:eastAsia="仿宋_GB2312"/>
          <w:sz w:val="30"/>
          <w:szCs w:val="30"/>
        </w:rPr>
        <w:t>5.裁判长发布比赛结束指令后所有未完成任务参赛选手立即停止操作，按要求清理赛位，不得以任何理由拖延竞赛时间。</w:t>
      </w:r>
    </w:p>
    <w:p>
      <w:pPr>
        <w:spacing w:after="0" w:line="560" w:lineRule="exact"/>
        <w:ind w:firstLine="600" w:firstLineChars="200"/>
        <w:rPr>
          <w:rFonts w:ascii="楷体" w:hAnsi="楷体" w:eastAsia="楷体" w:cs="楷体"/>
          <w:sz w:val="30"/>
          <w:szCs w:val="30"/>
        </w:rPr>
      </w:pPr>
      <w:r>
        <w:rPr>
          <w:rFonts w:hint="eastAsia" w:ascii="楷体" w:hAnsi="楷体" w:eastAsia="楷体" w:cs="楷体"/>
          <w:sz w:val="30"/>
          <w:szCs w:val="30"/>
        </w:rPr>
        <w:t>（三）入场规则</w:t>
      </w:r>
    </w:p>
    <w:p>
      <w:pPr>
        <w:spacing w:after="0" w:line="560" w:lineRule="exact"/>
        <w:ind w:firstLine="600" w:firstLineChars="200"/>
        <w:rPr>
          <w:rFonts w:ascii="仿宋_GB2312" w:eastAsia="仿宋_GB2312" w:cstheme="minorBidi"/>
          <w:sz w:val="30"/>
          <w:szCs w:val="30"/>
        </w:rPr>
      </w:pPr>
      <w:r>
        <w:rPr>
          <w:rFonts w:ascii="仿宋_GB2312" w:eastAsia="仿宋_GB2312" w:cstheme="minorBidi"/>
          <w:sz w:val="30"/>
          <w:szCs w:val="30"/>
        </w:rPr>
        <w:t>1.参赛选手按赛区规定的时间准时到达赛场检录区集合。</w:t>
      </w:r>
    </w:p>
    <w:p>
      <w:pPr>
        <w:spacing w:after="0" w:line="560" w:lineRule="exact"/>
        <w:ind w:firstLine="600" w:firstLineChars="200"/>
        <w:rPr>
          <w:rFonts w:ascii="仿宋_GB2312" w:eastAsia="仿宋_GB2312" w:cstheme="minorBidi"/>
          <w:sz w:val="30"/>
          <w:szCs w:val="30"/>
        </w:rPr>
      </w:pPr>
      <w:r>
        <w:rPr>
          <w:rFonts w:ascii="仿宋_GB2312" w:eastAsia="仿宋_GB2312" w:cstheme="minorBidi"/>
          <w:sz w:val="30"/>
          <w:szCs w:val="30"/>
        </w:rPr>
        <w:t>2.裁判将对各</w:t>
      </w:r>
      <w:r>
        <w:rPr>
          <w:rFonts w:hint="eastAsia" w:eastAsia="仿宋_GB2312"/>
          <w:sz w:val="30"/>
          <w:szCs w:val="30"/>
        </w:rPr>
        <w:t>参赛</w:t>
      </w:r>
      <w:r>
        <w:rPr>
          <w:rFonts w:ascii="仿宋_GB2312" w:eastAsia="仿宋_GB2312" w:cstheme="minorBidi"/>
          <w:sz w:val="30"/>
          <w:szCs w:val="30"/>
        </w:rPr>
        <w:t>选手的身份进行核对。参赛选手须提供参赛证、</w:t>
      </w:r>
      <w:r>
        <w:rPr>
          <w:rFonts w:hint="eastAsia" w:ascii="仿宋_GB2312" w:eastAsia="仿宋_GB2312" w:cstheme="minorBidi"/>
          <w:sz w:val="30"/>
          <w:szCs w:val="30"/>
        </w:rPr>
        <w:t>身份证、经学校注册的学生证，证件上的姓名、年龄、相貌特征应与参赛证一致。</w:t>
      </w:r>
    </w:p>
    <w:p>
      <w:pPr>
        <w:spacing w:after="0" w:line="560" w:lineRule="exact"/>
        <w:ind w:firstLine="600" w:firstLineChars="200"/>
        <w:rPr>
          <w:rFonts w:ascii="仿宋_GB2312" w:eastAsia="仿宋_GB2312" w:cstheme="minorBidi"/>
          <w:sz w:val="30"/>
          <w:szCs w:val="30"/>
        </w:rPr>
      </w:pPr>
      <w:r>
        <w:rPr>
          <w:rFonts w:ascii="仿宋_GB2312" w:eastAsia="仿宋_GB2312" w:cstheme="minorBidi"/>
          <w:sz w:val="30"/>
          <w:szCs w:val="30"/>
        </w:rPr>
        <w:t>3.参赛选手不允许携带工具、通讯及存储设备、纸质材料等物品</w:t>
      </w:r>
      <w:r>
        <w:rPr>
          <w:rFonts w:hint="eastAsia" w:ascii="仿宋_GB2312" w:eastAsia="仿宋_GB2312" w:cstheme="minorBidi"/>
          <w:sz w:val="30"/>
          <w:szCs w:val="30"/>
        </w:rPr>
        <w:t>（赛项指定的除外），由裁判检查合格后进入赛场抽签区。</w:t>
      </w:r>
    </w:p>
    <w:p>
      <w:pPr>
        <w:spacing w:after="0" w:line="560" w:lineRule="exact"/>
        <w:ind w:firstLine="600" w:firstLineChars="200"/>
        <w:rPr>
          <w:rFonts w:ascii="仿宋_GB2312" w:eastAsia="仿宋_GB2312" w:cstheme="minorBidi"/>
          <w:sz w:val="30"/>
          <w:szCs w:val="30"/>
        </w:rPr>
      </w:pPr>
      <w:r>
        <w:rPr>
          <w:rFonts w:ascii="仿宋_GB2312" w:eastAsia="仿宋_GB2312" w:cstheme="minorBidi"/>
          <w:sz w:val="30"/>
          <w:szCs w:val="30"/>
        </w:rPr>
        <w:t>4.比赛开始30分钟后不得入场，迟到的选手必须在赛场记录表相关栏目中说明到场时间，迟到原因并签比赛工位号确认。</w:t>
      </w:r>
    </w:p>
    <w:p>
      <w:pPr>
        <w:spacing w:after="0" w:line="560" w:lineRule="exact"/>
        <w:ind w:firstLine="600" w:firstLineChars="200"/>
        <w:rPr>
          <w:rFonts w:ascii="楷体" w:hAnsi="楷体" w:eastAsia="楷体" w:cs="楷体"/>
          <w:sz w:val="30"/>
          <w:szCs w:val="30"/>
        </w:rPr>
      </w:pPr>
      <w:r>
        <w:rPr>
          <w:rFonts w:hint="eastAsia" w:ascii="楷体" w:hAnsi="楷体" w:eastAsia="楷体" w:cs="楷体"/>
          <w:sz w:val="30"/>
          <w:szCs w:val="30"/>
        </w:rPr>
        <w:t>（四）赛场规则</w:t>
      </w:r>
    </w:p>
    <w:p>
      <w:pPr>
        <w:spacing w:after="0" w:line="560" w:lineRule="exact"/>
        <w:ind w:firstLine="600" w:firstLineChars="200"/>
        <w:jc w:val="left"/>
        <w:rPr>
          <w:rFonts w:ascii="仿宋_GB2312" w:eastAsia="仿宋_GB2312" w:cstheme="minorBidi"/>
          <w:sz w:val="30"/>
          <w:szCs w:val="30"/>
        </w:rPr>
      </w:pPr>
      <w:r>
        <w:rPr>
          <w:rFonts w:ascii="仿宋_GB2312" w:eastAsia="仿宋_GB2312" w:cstheme="minorBidi"/>
          <w:sz w:val="30"/>
          <w:szCs w:val="30"/>
        </w:rPr>
        <w:t>1.选手进入赛场后，必须听从现场裁判的统一布置和指挥。</w:t>
      </w:r>
    </w:p>
    <w:p>
      <w:pPr>
        <w:spacing w:after="0" w:line="560" w:lineRule="exact"/>
        <w:ind w:firstLine="600" w:firstLineChars="200"/>
        <w:jc w:val="left"/>
        <w:rPr>
          <w:rFonts w:ascii="仿宋_GB2312" w:eastAsia="仿宋_GB2312" w:cstheme="minorBidi"/>
          <w:sz w:val="30"/>
          <w:szCs w:val="30"/>
        </w:rPr>
      </w:pPr>
      <w:r>
        <w:rPr>
          <w:rFonts w:ascii="仿宋_GB2312" w:eastAsia="仿宋_GB2312" w:cstheme="minorBidi"/>
          <w:sz w:val="30"/>
          <w:szCs w:val="30"/>
        </w:rPr>
        <w:t>2.参赛队选手赛位由两次加密确定，确定的赛位不得擅自变更、调整。</w:t>
      </w:r>
    </w:p>
    <w:p>
      <w:pPr>
        <w:spacing w:after="0" w:line="560" w:lineRule="exact"/>
        <w:ind w:firstLine="600" w:firstLineChars="200"/>
        <w:jc w:val="left"/>
        <w:rPr>
          <w:rFonts w:ascii="仿宋_GB2312" w:eastAsia="仿宋_GB2312" w:cstheme="minorBidi"/>
          <w:sz w:val="30"/>
          <w:szCs w:val="30"/>
        </w:rPr>
      </w:pPr>
      <w:r>
        <w:rPr>
          <w:rFonts w:ascii="仿宋_GB2312" w:eastAsia="仿宋_GB2312" w:cstheme="minorBidi"/>
          <w:sz w:val="30"/>
          <w:szCs w:val="30"/>
        </w:rPr>
        <w:t>3.参赛队选手进入指定赛位后，在裁判长发布“赛前30分钟准备”指令之前，不得进行包括设备检查和调试在内的任何操作。竞赛计时开始后，参赛队选手未到的，视为自动放弃。</w:t>
      </w:r>
    </w:p>
    <w:p>
      <w:pPr>
        <w:spacing w:after="0" w:line="560" w:lineRule="exact"/>
        <w:ind w:firstLine="600" w:firstLineChars="200"/>
        <w:jc w:val="left"/>
        <w:rPr>
          <w:rFonts w:ascii="仿宋_GB2312" w:eastAsia="仿宋_GB2312" w:cstheme="minorBidi"/>
          <w:sz w:val="30"/>
          <w:szCs w:val="30"/>
        </w:rPr>
      </w:pPr>
      <w:r>
        <w:rPr>
          <w:rFonts w:ascii="仿宋_GB2312" w:eastAsia="仿宋_GB2312" w:cstheme="minorBidi"/>
          <w:sz w:val="30"/>
          <w:szCs w:val="30"/>
        </w:rPr>
        <w:t>4.比赛期间适时提供饮水及补充热量的小食品，参赛队选手不得离开指定的场地。选手休息、饮水、上洗手间等，不安排专门用时，统一计在竞赛时间内。</w:t>
      </w:r>
    </w:p>
    <w:p>
      <w:pPr>
        <w:spacing w:after="0" w:line="560" w:lineRule="exact"/>
        <w:ind w:firstLine="600" w:firstLineChars="200"/>
        <w:jc w:val="left"/>
        <w:rPr>
          <w:rFonts w:ascii="仿宋_GB2312" w:eastAsia="仿宋_GB2312" w:cstheme="minorBidi"/>
          <w:sz w:val="30"/>
          <w:szCs w:val="30"/>
        </w:rPr>
      </w:pPr>
      <w:r>
        <w:rPr>
          <w:rFonts w:ascii="仿宋_GB2312" w:eastAsia="仿宋_GB2312" w:cstheme="minorBidi"/>
          <w:sz w:val="30"/>
          <w:szCs w:val="30"/>
        </w:rPr>
        <w:t>5.竞赛所需的计算机、配套硬件、软件、检测维修所用的工具仪器由承办单位统一提供，参赛队选手可以根据竞赛需要自行选择使用。</w:t>
      </w:r>
    </w:p>
    <w:p>
      <w:pPr>
        <w:spacing w:after="0" w:line="560" w:lineRule="exact"/>
        <w:ind w:firstLine="600" w:firstLineChars="200"/>
        <w:jc w:val="left"/>
        <w:rPr>
          <w:rFonts w:ascii="仿宋_GB2312" w:eastAsia="仿宋_GB2312" w:cstheme="minorBidi"/>
          <w:sz w:val="30"/>
          <w:szCs w:val="30"/>
        </w:rPr>
      </w:pPr>
      <w:r>
        <w:rPr>
          <w:rFonts w:ascii="仿宋_GB2312" w:eastAsia="仿宋_GB2312" w:cstheme="minorBidi"/>
          <w:sz w:val="30"/>
          <w:szCs w:val="30"/>
        </w:rPr>
        <w:t>6.严禁参赛队选手私自携带通讯、照相、摄录设备进入赛场。</w:t>
      </w:r>
    </w:p>
    <w:p>
      <w:pPr>
        <w:spacing w:after="0" w:line="560" w:lineRule="exact"/>
        <w:ind w:firstLine="600" w:firstLineChars="200"/>
        <w:jc w:val="left"/>
        <w:rPr>
          <w:rFonts w:ascii="仿宋_GB2312" w:eastAsia="仿宋_GB2312" w:cstheme="minorBidi"/>
          <w:sz w:val="30"/>
          <w:szCs w:val="30"/>
        </w:rPr>
      </w:pPr>
      <w:r>
        <w:rPr>
          <w:rFonts w:ascii="仿宋_GB2312" w:eastAsia="仿宋_GB2312" w:cstheme="minorBidi"/>
          <w:sz w:val="30"/>
          <w:szCs w:val="30"/>
        </w:rPr>
        <w:t>7.所有人员在赛场内不得喧哗，不得有影响其他参赛队选手竞赛的行为。</w:t>
      </w:r>
    </w:p>
    <w:p>
      <w:pPr>
        <w:spacing w:after="0" w:line="560" w:lineRule="exact"/>
        <w:ind w:firstLine="600" w:firstLineChars="200"/>
        <w:jc w:val="left"/>
        <w:rPr>
          <w:rFonts w:ascii="仿宋_GB2312" w:eastAsia="仿宋_GB2312" w:cstheme="minorBidi"/>
          <w:sz w:val="30"/>
          <w:szCs w:val="30"/>
        </w:rPr>
      </w:pPr>
      <w:r>
        <w:rPr>
          <w:rFonts w:ascii="仿宋_GB2312" w:eastAsia="仿宋_GB2312" w:cstheme="minorBidi"/>
          <w:sz w:val="30"/>
          <w:szCs w:val="30"/>
        </w:rPr>
        <w:t>8.竞赛结束时，参赛队选手应按照指定路线有序离开赛场。</w:t>
      </w:r>
    </w:p>
    <w:p>
      <w:pPr>
        <w:spacing w:after="0" w:line="560" w:lineRule="exact"/>
        <w:ind w:firstLine="600" w:firstLineChars="200"/>
        <w:rPr>
          <w:rFonts w:ascii="楷体" w:hAnsi="楷体" w:eastAsia="楷体" w:cs="楷体"/>
          <w:sz w:val="30"/>
          <w:szCs w:val="30"/>
        </w:rPr>
      </w:pPr>
      <w:r>
        <w:rPr>
          <w:rFonts w:hint="eastAsia" w:ascii="楷体" w:hAnsi="楷体" w:eastAsia="楷体" w:cs="楷体"/>
          <w:sz w:val="30"/>
          <w:szCs w:val="30"/>
        </w:rPr>
        <w:t>（五）离场规则</w:t>
      </w:r>
    </w:p>
    <w:p>
      <w:pPr>
        <w:spacing w:after="0" w:line="560" w:lineRule="exact"/>
        <w:ind w:firstLine="600" w:firstLineChars="200"/>
        <w:rPr>
          <w:rFonts w:ascii="仿宋_GB2312" w:eastAsia="仿宋_GB2312" w:cstheme="minorBidi"/>
          <w:sz w:val="30"/>
          <w:szCs w:val="30"/>
        </w:rPr>
      </w:pPr>
      <w:r>
        <w:rPr>
          <w:rFonts w:ascii="仿宋_GB2312" w:eastAsia="仿宋_GB2312" w:cstheme="minorBidi"/>
          <w:sz w:val="30"/>
          <w:szCs w:val="30"/>
        </w:rPr>
        <w:t>1.比赛结束前15分钟，裁判长提示一次比赛剩余时间。</w:t>
      </w:r>
    </w:p>
    <w:p>
      <w:pPr>
        <w:spacing w:after="0" w:line="560" w:lineRule="exact"/>
        <w:ind w:firstLine="600" w:firstLineChars="200"/>
        <w:rPr>
          <w:rFonts w:ascii="仿宋_GB2312" w:eastAsia="仿宋_GB2312" w:cstheme="minorBidi"/>
          <w:sz w:val="30"/>
          <w:szCs w:val="30"/>
        </w:rPr>
      </w:pPr>
      <w:r>
        <w:rPr>
          <w:rFonts w:ascii="仿宋_GB2312" w:eastAsia="仿宋_GB2312" w:cstheme="minorBidi"/>
          <w:sz w:val="30"/>
          <w:szCs w:val="30"/>
        </w:rPr>
        <w:t>2.比赛结束信号给出，由裁判长宣布终止比赛。</w:t>
      </w:r>
    </w:p>
    <w:p>
      <w:pPr>
        <w:spacing w:after="0" w:line="560" w:lineRule="exact"/>
        <w:ind w:firstLine="600" w:firstLineChars="200"/>
        <w:rPr>
          <w:rFonts w:ascii="仿宋_GB2312" w:eastAsia="仿宋_GB2312" w:cstheme="minorBidi"/>
          <w:sz w:val="30"/>
          <w:szCs w:val="30"/>
        </w:rPr>
      </w:pPr>
      <w:r>
        <w:rPr>
          <w:rFonts w:ascii="仿宋_GB2312" w:eastAsia="仿宋_GB2312" w:cstheme="minorBidi"/>
          <w:sz w:val="30"/>
          <w:szCs w:val="30"/>
        </w:rPr>
        <w:t>3.裁判长宣布终止比赛时，选手应停止竞赛任务的操作。竞赛任务书、图纸、赛场记录表等整齐摆放在工作台上，不能带出赛场。</w:t>
      </w:r>
    </w:p>
    <w:p>
      <w:pPr>
        <w:spacing w:after="0" w:line="560" w:lineRule="exact"/>
        <w:ind w:firstLine="600" w:firstLineChars="200"/>
        <w:rPr>
          <w:rFonts w:ascii="仿宋_GB2312" w:eastAsia="仿宋_GB2312" w:cstheme="minorBidi"/>
          <w:sz w:val="30"/>
          <w:szCs w:val="30"/>
        </w:rPr>
      </w:pPr>
      <w:r>
        <w:rPr>
          <w:rFonts w:ascii="仿宋_GB2312" w:eastAsia="仿宋_GB2312" w:cstheme="minorBidi"/>
          <w:sz w:val="30"/>
          <w:szCs w:val="30"/>
        </w:rPr>
        <w:t>4.裁判长宣布终止比赛后，现场裁判组织、监督选手退出工位，</w:t>
      </w:r>
      <w:r>
        <w:rPr>
          <w:rFonts w:hint="eastAsia" w:ascii="仿宋_GB2312" w:eastAsia="仿宋_GB2312" w:cstheme="minorBidi"/>
          <w:sz w:val="30"/>
          <w:szCs w:val="30"/>
        </w:rPr>
        <w:t>站在工位边。裁判长宣布离场时，现场裁判指挥选手统一离开赛场。</w:t>
      </w:r>
    </w:p>
    <w:p>
      <w:pPr>
        <w:spacing w:after="0" w:line="560" w:lineRule="exact"/>
        <w:ind w:firstLine="600" w:firstLineChars="200"/>
        <w:rPr>
          <w:rFonts w:ascii="仿宋_GB2312" w:eastAsia="仿宋_GB2312" w:cstheme="minorBidi"/>
          <w:sz w:val="30"/>
          <w:szCs w:val="30"/>
        </w:rPr>
      </w:pPr>
      <w:r>
        <w:rPr>
          <w:rFonts w:ascii="仿宋_GB2312" w:eastAsia="仿宋_GB2312" w:cstheme="minorBidi"/>
          <w:sz w:val="30"/>
          <w:szCs w:val="30"/>
        </w:rPr>
        <w:t>5.全部选手离场后，需要补时的选手重新进入工位，现场裁判宣</w:t>
      </w:r>
      <w:r>
        <w:rPr>
          <w:rFonts w:hint="eastAsia" w:ascii="仿宋_GB2312" w:eastAsia="仿宋_GB2312" w:cstheme="minorBidi"/>
          <w:sz w:val="30"/>
          <w:szCs w:val="30"/>
        </w:rPr>
        <w:t>布补时操作开始后，补时选手开始操作。现场裁判宣布补时时间到，选手应停止操作，离开赛场。</w:t>
      </w:r>
    </w:p>
    <w:p>
      <w:pPr>
        <w:spacing w:after="0" w:line="560" w:lineRule="exact"/>
        <w:ind w:firstLine="600" w:firstLineChars="200"/>
        <w:rPr>
          <w:rFonts w:ascii="仿宋_GB2312" w:eastAsia="仿宋_GB2312" w:cstheme="minorBidi"/>
          <w:sz w:val="30"/>
          <w:szCs w:val="30"/>
        </w:rPr>
      </w:pPr>
      <w:r>
        <w:rPr>
          <w:rFonts w:ascii="仿宋_GB2312" w:eastAsia="仿宋_GB2312" w:cstheme="minorBidi"/>
          <w:sz w:val="30"/>
          <w:szCs w:val="30"/>
        </w:rPr>
        <w:t>6.选手离场后，到指定的休息场所用餐。</w:t>
      </w:r>
    </w:p>
    <w:p>
      <w:pPr>
        <w:spacing w:after="0" w:line="560" w:lineRule="exact"/>
        <w:ind w:firstLine="600" w:firstLineChars="200"/>
        <w:rPr>
          <w:rFonts w:ascii="仿宋_GB2312" w:eastAsia="仿宋_GB2312" w:cstheme="minorBidi"/>
          <w:sz w:val="30"/>
          <w:szCs w:val="30"/>
        </w:rPr>
      </w:pPr>
      <w:r>
        <w:rPr>
          <w:rFonts w:ascii="仿宋_GB2312" w:eastAsia="仿宋_GB2312" w:cstheme="minorBidi"/>
          <w:sz w:val="30"/>
          <w:szCs w:val="30"/>
        </w:rPr>
        <w:t>7.</w:t>
      </w:r>
      <w:r>
        <w:rPr>
          <w:rFonts w:hint="eastAsia" w:ascii="仿宋_GB2312" w:eastAsia="仿宋_GB2312" w:cstheme="minorBidi"/>
          <w:sz w:val="30"/>
          <w:szCs w:val="30"/>
        </w:rPr>
        <w:t>维修数据上传：未有效上传维修数据的选手，等</w:t>
      </w:r>
      <w:r>
        <w:rPr>
          <w:rFonts w:ascii="仿宋_GB2312" w:eastAsia="仿宋_GB2312" w:cstheme="minorBidi"/>
          <w:sz w:val="30"/>
          <w:szCs w:val="30"/>
        </w:rPr>
        <w:t>裁判叫到工位号的选手，进入</w:t>
      </w:r>
      <w:r>
        <w:rPr>
          <w:rFonts w:hint="eastAsia" w:ascii="仿宋_GB2312" w:eastAsia="仿宋_GB2312" w:cstheme="minorBidi"/>
          <w:sz w:val="30"/>
          <w:szCs w:val="30"/>
        </w:rPr>
        <w:t>工位</w:t>
      </w:r>
      <w:r>
        <w:rPr>
          <w:rFonts w:ascii="仿宋_GB2312" w:eastAsia="仿宋_GB2312" w:cstheme="minorBidi"/>
          <w:sz w:val="30"/>
          <w:szCs w:val="30"/>
        </w:rPr>
        <w:t>，配合裁判指示，操作设备</w:t>
      </w:r>
      <w:r>
        <w:rPr>
          <w:rFonts w:hint="eastAsia" w:ascii="仿宋_GB2312" w:eastAsia="仿宋_GB2312" w:cstheme="minorBidi"/>
          <w:sz w:val="30"/>
          <w:szCs w:val="30"/>
        </w:rPr>
        <w:t>上传数据</w:t>
      </w:r>
      <w:r>
        <w:rPr>
          <w:rFonts w:ascii="仿宋_GB2312" w:eastAsia="仿宋_GB2312" w:cstheme="minorBidi"/>
          <w:sz w:val="30"/>
          <w:szCs w:val="30"/>
        </w:rPr>
        <w:t>，</w:t>
      </w:r>
      <w:r>
        <w:rPr>
          <w:rFonts w:hint="eastAsia" w:ascii="仿宋_GB2312" w:eastAsia="仿宋_GB2312" w:cstheme="minorBidi"/>
          <w:sz w:val="30"/>
          <w:szCs w:val="30"/>
        </w:rPr>
        <w:t>但</w:t>
      </w:r>
      <w:r>
        <w:rPr>
          <w:rFonts w:ascii="仿宋_GB2312" w:eastAsia="仿宋_GB2312" w:cstheme="minorBidi"/>
          <w:sz w:val="30"/>
          <w:szCs w:val="30"/>
        </w:rPr>
        <w:t>选手不得再进行数据修改和设备调试。</w:t>
      </w:r>
    </w:p>
    <w:p>
      <w:pPr>
        <w:spacing w:after="0" w:line="560" w:lineRule="exact"/>
        <w:ind w:firstLine="600" w:firstLineChars="200"/>
        <w:rPr>
          <w:rFonts w:ascii="仿宋_GB2312" w:eastAsia="仿宋_GB2312" w:cstheme="minorBidi"/>
          <w:sz w:val="30"/>
          <w:szCs w:val="30"/>
        </w:rPr>
      </w:pPr>
      <w:r>
        <w:rPr>
          <w:rFonts w:ascii="仿宋_GB2312" w:eastAsia="仿宋_GB2312" w:cstheme="minorBidi"/>
          <w:sz w:val="30"/>
          <w:szCs w:val="30"/>
        </w:rPr>
        <w:t>8.完成功能成绩评定的选手，整</w:t>
      </w:r>
      <w:r>
        <w:rPr>
          <w:rFonts w:hint="eastAsia" w:ascii="仿宋_GB2312" w:eastAsia="仿宋_GB2312" w:cstheme="minorBidi"/>
          <w:sz w:val="30"/>
          <w:szCs w:val="30"/>
        </w:rPr>
        <w:t>理比赛工位及其周边的清洁，使之符合职业规范。</w:t>
      </w:r>
    </w:p>
    <w:p>
      <w:pPr>
        <w:snapToGrid w:val="0"/>
        <w:ind w:firstLine="600"/>
        <w:rPr>
          <w:rFonts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六</w:t>
      </w:r>
      <w:r>
        <w:rPr>
          <w:rFonts w:hint="eastAsia" w:ascii="楷体_GB2312" w:hAnsi="楷体_GB2312" w:eastAsia="楷体_GB2312" w:cs="楷体_GB2312"/>
          <w:sz w:val="30"/>
          <w:szCs w:val="30"/>
          <w:lang w:val="zh-TW" w:eastAsia="zh-TW"/>
        </w:rPr>
        <w:t>）成绩评定</w:t>
      </w:r>
    </w:p>
    <w:p>
      <w:pPr>
        <w:spacing w:line="560" w:lineRule="exact"/>
        <w:ind w:firstLine="600" w:firstLineChars="200"/>
        <w:rPr>
          <w:rFonts w:eastAsia="仿宋_GB2312"/>
          <w:sz w:val="30"/>
          <w:szCs w:val="30"/>
        </w:rPr>
      </w:pPr>
      <w:r>
        <w:rPr>
          <w:rFonts w:eastAsia="仿宋_GB2312"/>
          <w:sz w:val="30"/>
          <w:szCs w:val="30"/>
        </w:rPr>
        <w:t>1.过程评判，所有评分项要由过程裁判签字。</w:t>
      </w:r>
    </w:p>
    <w:p>
      <w:pPr>
        <w:spacing w:line="560" w:lineRule="exact"/>
        <w:ind w:firstLine="600" w:firstLineChars="200"/>
        <w:rPr>
          <w:rFonts w:eastAsia="仿宋_GB2312"/>
          <w:sz w:val="30"/>
          <w:szCs w:val="30"/>
        </w:rPr>
      </w:pPr>
      <w:r>
        <w:rPr>
          <w:rFonts w:eastAsia="仿宋_GB2312"/>
          <w:sz w:val="30"/>
          <w:szCs w:val="30"/>
        </w:rPr>
        <w:t>2.结果评判，结果裁判负责所有工位的评判，并有专人进行</w:t>
      </w:r>
      <w:r>
        <w:rPr>
          <w:rFonts w:hint="eastAsia" w:eastAsia="仿宋_GB2312"/>
          <w:sz w:val="30"/>
          <w:szCs w:val="30"/>
        </w:rPr>
        <w:t>监督</w:t>
      </w:r>
      <w:r>
        <w:rPr>
          <w:rFonts w:eastAsia="仿宋_GB2312"/>
          <w:sz w:val="30"/>
          <w:szCs w:val="30"/>
        </w:rPr>
        <w:t>。</w:t>
      </w:r>
    </w:p>
    <w:p>
      <w:pPr>
        <w:spacing w:line="560" w:lineRule="exact"/>
        <w:ind w:firstLine="600" w:firstLineChars="200"/>
        <w:rPr>
          <w:rFonts w:eastAsia="仿宋_GB2312"/>
          <w:sz w:val="30"/>
          <w:szCs w:val="30"/>
        </w:rPr>
      </w:pPr>
      <w:r>
        <w:rPr>
          <w:rFonts w:eastAsia="仿宋_GB2312"/>
          <w:sz w:val="30"/>
          <w:szCs w:val="30"/>
        </w:rPr>
        <w:t>3.评判结束后，记分员负责在监督仲裁组</w:t>
      </w:r>
      <w:r>
        <w:rPr>
          <w:rFonts w:hint="eastAsia" w:eastAsia="仿宋_GB2312"/>
          <w:sz w:val="30"/>
          <w:szCs w:val="30"/>
        </w:rPr>
        <w:t>的</w:t>
      </w:r>
      <w:r>
        <w:rPr>
          <w:rFonts w:eastAsia="仿宋_GB2312"/>
          <w:sz w:val="30"/>
          <w:szCs w:val="30"/>
        </w:rPr>
        <w:t>监督下完成统分工作，统分表由记分员、裁判长、监督仲裁组成员共同签字确认，在监督仲裁组</w:t>
      </w:r>
      <w:r>
        <w:rPr>
          <w:rFonts w:hint="eastAsia" w:eastAsia="仿宋_GB2312"/>
          <w:sz w:val="30"/>
          <w:szCs w:val="30"/>
        </w:rPr>
        <w:t>的</w:t>
      </w:r>
      <w:r>
        <w:rPr>
          <w:rFonts w:eastAsia="仿宋_GB2312"/>
          <w:sz w:val="30"/>
          <w:szCs w:val="30"/>
        </w:rPr>
        <w:t>监督下由裁判长审核签字后封装。</w:t>
      </w:r>
    </w:p>
    <w:p>
      <w:pPr>
        <w:snapToGrid w:val="0"/>
        <w:ind w:firstLine="600"/>
        <w:rPr>
          <w:rFonts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七</w:t>
      </w:r>
      <w:r>
        <w:rPr>
          <w:rFonts w:hint="eastAsia" w:ascii="楷体_GB2312" w:hAnsi="楷体_GB2312" w:eastAsia="楷体_GB2312" w:cs="楷体_GB2312"/>
          <w:sz w:val="30"/>
          <w:szCs w:val="30"/>
          <w:lang w:val="zh-TW" w:eastAsia="zh-TW"/>
        </w:rPr>
        <w:t>）成绩公布</w:t>
      </w:r>
    </w:p>
    <w:p>
      <w:pPr>
        <w:spacing w:line="560" w:lineRule="exact"/>
        <w:ind w:firstLine="600" w:firstLineChars="200"/>
        <w:rPr>
          <w:rFonts w:eastAsia="仿宋_GB2312"/>
          <w:sz w:val="30"/>
          <w:szCs w:val="30"/>
        </w:rPr>
      </w:pPr>
      <w:r>
        <w:rPr>
          <w:rFonts w:eastAsia="仿宋_GB2312"/>
          <w:sz w:val="30"/>
          <w:szCs w:val="30"/>
        </w:rPr>
        <w:t>记分员将解密后的各参赛队伍（选手）成绩汇总成最终成绩单，经裁判长、监督组签字后进行公示。</w:t>
      </w:r>
    </w:p>
    <w:p>
      <w:pPr>
        <w:spacing w:after="0" w:line="240" w:lineRule="auto"/>
        <w:ind w:firstLine="600"/>
        <w:rPr>
          <w:rFonts w:eastAsia="黑体"/>
          <w:bCs/>
          <w:sz w:val="30"/>
          <w:szCs w:val="30"/>
          <w:lang w:val="zh-TW"/>
        </w:rPr>
      </w:pPr>
      <w:r>
        <w:rPr>
          <w:rFonts w:hint="eastAsia" w:eastAsia="黑体"/>
          <w:bCs/>
          <w:sz w:val="30"/>
          <w:szCs w:val="30"/>
          <w:lang w:val="zh-TW"/>
        </w:rPr>
        <w:t>九、竞赛环境</w:t>
      </w:r>
    </w:p>
    <w:p>
      <w:pPr>
        <w:spacing w:after="0" w:line="560" w:lineRule="exact"/>
        <w:ind w:firstLine="600" w:firstLineChars="200"/>
        <w:rPr>
          <w:rFonts w:ascii="仿宋_GB2312" w:eastAsia="仿宋_GB2312" w:cstheme="minorBidi"/>
          <w:sz w:val="30"/>
          <w:szCs w:val="30"/>
        </w:rPr>
      </w:pPr>
      <w:r>
        <w:rPr>
          <w:rFonts w:ascii="仿宋_GB2312" w:eastAsia="仿宋_GB2312" w:cstheme="minorBidi"/>
          <w:sz w:val="30"/>
          <w:szCs w:val="30"/>
        </w:rPr>
        <w:t>竞赛场地平整、赛场</w:t>
      </w:r>
      <w:r>
        <w:rPr>
          <w:rFonts w:eastAsia="仿宋_GB2312"/>
          <w:sz w:val="30"/>
          <w:szCs w:val="30"/>
        </w:rPr>
        <w:t>总面积</w:t>
      </w:r>
      <w:r>
        <w:rPr>
          <w:rFonts w:ascii="仿宋_GB2312" w:eastAsia="仿宋_GB2312" w:cstheme="minorBidi"/>
          <w:sz w:val="30"/>
          <w:szCs w:val="30"/>
        </w:rPr>
        <w:t>依参赛名额确定比赛工作区，每个赛位面积在10㎡左右且标明编号，按照防疫要求，赛位之间的通道间隔不小于1.5米，</w:t>
      </w:r>
      <w:r>
        <w:rPr>
          <w:rFonts w:hint="eastAsia" w:ascii="仿宋_GB2312" w:eastAsia="仿宋_GB2312" w:cstheme="minorBidi"/>
          <w:sz w:val="30"/>
          <w:szCs w:val="30"/>
        </w:rPr>
        <w:t>赛位之间的通道间隔不小于1.5米，工位间加装隔离挡板和隔离线。另外，设置医务室1间、监考/裁判会议室兼休息室1间和加密隔离室2间，设备、材料、工具、耗材等储藏室1间。</w:t>
      </w:r>
    </w:p>
    <w:p>
      <w:pPr>
        <w:spacing w:after="0" w:line="560" w:lineRule="exact"/>
        <w:ind w:firstLine="600" w:firstLineChars="200"/>
        <w:rPr>
          <w:rFonts w:ascii="仿宋_GB2312" w:eastAsia="仿宋_GB2312" w:cstheme="minorBidi"/>
          <w:sz w:val="30"/>
          <w:szCs w:val="30"/>
        </w:rPr>
      </w:pPr>
      <w:r>
        <w:rPr>
          <w:rFonts w:ascii="仿宋_GB2312" w:eastAsia="仿宋_GB2312" w:cstheme="minorBidi"/>
          <w:sz w:val="30"/>
          <w:szCs w:val="30"/>
        </w:rPr>
        <w:t>环境标准要求保证赛场采光、照明和通风良好，工作桌面照度大于500lux，能够提供稳定的水、电和应急备用电源。在竞赛不被干扰的</w:t>
      </w:r>
      <w:r>
        <w:rPr>
          <w:rFonts w:eastAsia="仿宋_GB2312"/>
          <w:sz w:val="30"/>
          <w:szCs w:val="30"/>
        </w:rPr>
        <w:t>前提</w:t>
      </w:r>
      <w:r>
        <w:rPr>
          <w:rFonts w:ascii="仿宋_GB2312" w:eastAsia="仿宋_GB2312" w:cstheme="minorBidi"/>
          <w:sz w:val="30"/>
          <w:szCs w:val="30"/>
        </w:rPr>
        <w:t>下赛场开放，欢迎各界人员沿指定路线、在指定时间和指定区域内到现场观赛，比赛过程中提供赛场内实况直播。</w:t>
      </w:r>
    </w:p>
    <w:p>
      <w:pPr>
        <w:spacing w:after="0" w:line="560" w:lineRule="exact"/>
        <w:ind w:firstLine="600" w:firstLineChars="200"/>
        <w:rPr>
          <w:rFonts w:ascii="仿宋_GB2312" w:eastAsia="仿宋_GB2312" w:cstheme="minorBidi"/>
          <w:sz w:val="30"/>
          <w:szCs w:val="30"/>
        </w:rPr>
      </w:pPr>
      <w:r>
        <w:rPr>
          <w:rFonts w:ascii="仿宋_GB2312" w:eastAsia="仿宋_GB2312" w:cstheme="minorBidi"/>
          <w:sz w:val="30"/>
          <w:szCs w:val="30"/>
        </w:rPr>
        <w:t>赛场应具备两个以上安全疏散通道，并在赛场入口及赛场内显眼位置公示应急疏散图，场地内相关区域应配备必要的灭火器材，首选二氧化碳灭火器。</w:t>
      </w:r>
    </w:p>
    <w:p>
      <w:pPr>
        <w:spacing w:after="0" w:line="560" w:lineRule="exact"/>
        <w:ind w:firstLine="600" w:firstLineChars="200"/>
        <w:rPr>
          <w:rFonts w:ascii="黑体" w:hAnsi="黑体" w:eastAsia="黑体" w:cstheme="minorBidi"/>
          <w:sz w:val="30"/>
          <w:szCs w:val="30"/>
        </w:rPr>
      </w:pPr>
      <w:r>
        <w:rPr>
          <w:rFonts w:ascii="仿宋_GB2312" w:eastAsia="仿宋_GB2312" w:cstheme="minorBidi"/>
          <w:sz w:val="30"/>
          <w:szCs w:val="30"/>
        </w:rPr>
        <w:t>赛场周边另行准备赛前说明会、赛后总结颁奖会场，以及参赛队选手及指导教师的休息场所，具体场地要求及相关安排参见</w:t>
      </w:r>
      <w:r>
        <w:rPr>
          <w:rFonts w:hint="eastAsia" w:ascii="仿宋_GB2312" w:eastAsia="仿宋_GB2312" w:cstheme="minorBidi"/>
          <w:sz w:val="30"/>
          <w:szCs w:val="30"/>
        </w:rPr>
        <w:t>赛项指南。</w:t>
      </w:r>
    </w:p>
    <w:p>
      <w:pPr>
        <w:spacing w:after="0" w:line="240" w:lineRule="auto"/>
        <w:ind w:firstLine="600"/>
        <w:rPr>
          <w:rFonts w:eastAsia="黑体"/>
          <w:bCs/>
          <w:sz w:val="30"/>
          <w:szCs w:val="30"/>
          <w:lang w:val="zh-TW"/>
        </w:rPr>
      </w:pPr>
      <w:r>
        <w:rPr>
          <w:rFonts w:hint="eastAsia" w:eastAsia="黑体"/>
          <w:bCs/>
          <w:sz w:val="30"/>
          <w:szCs w:val="30"/>
          <w:lang w:val="zh-TW"/>
        </w:rPr>
        <w:t>十、技术规范</w:t>
      </w:r>
    </w:p>
    <w:p>
      <w:pPr>
        <w:spacing w:after="0"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（一）职业素养</w:t>
      </w:r>
    </w:p>
    <w:p>
      <w:pPr>
        <w:spacing w:after="0" w:line="560" w:lineRule="exact"/>
        <w:ind w:firstLine="600" w:firstLineChars="200"/>
        <w:rPr>
          <w:rFonts w:ascii="仿宋_GB2312" w:hAnsi="仿宋" w:eastAsia="仿宋_GB2312" w:cstheme="minorBidi"/>
          <w:sz w:val="30"/>
          <w:szCs w:val="30"/>
        </w:rPr>
      </w:pPr>
      <w:r>
        <w:rPr>
          <w:rFonts w:hint="eastAsia" w:ascii="仿宋_GB2312" w:hAnsi="仿宋" w:eastAsia="仿宋_GB2312" w:cstheme="minorBidi"/>
          <w:sz w:val="30"/>
          <w:szCs w:val="30"/>
        </w:rPr>
        <w:t>1.敬业爱岗，忠于职守，严于律已，刻苦钻研；</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2.勤于学习，善于思考，勇于探索，敏于创新；</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3.认真负责，吃苦耐劳，团结协作，精益求精；</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4.遵守规程，操作规范，安全生产，文明施工；</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5.着装整洁，爱护设备，保持清洁，工作有序。</w:t>
      </w:r>
    </w:p>
    <w:p>
      <w:pPr>
        <w:spacing w:after="0"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（二）相关知识与技能</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1.电工与电子技术基础</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2.电子产品装接工艺与流程</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3.智能电子产品应用技能</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4.电子产品的故障检测与维修</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5.硬盘维修与数据恢复技术</w:t>
      </w:r>
    </w:p>
    <w:p>
      <w:pPr>
        <w:spacing w:after="0"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（三）相关职业标准</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1.国家职业技能标准 家用电子产品维修工（职业编码4-12-03-02）</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2.国家职业技能标准 信息通信网络终端维修员（职业编码4-12-02-03）</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3.国家职业技能标准 计算机操作员（职业编码3-01-02-05）</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4.国家职业技能标准 计算机维修工国家职业标准（职业编码4-12-02-01）</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5.国家职业技能标准 计算机及外部设备装配调试员（职业编码6-25-03-00）</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6.IPC/EIA J-STD-001C Requirements for Soldered Electrical &amp; Electronic Assemblies</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7.IPC-A-610C Acceptability of Electronic Assemblies</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 xml:space="preserve">8.SMC-WP-003 Chip Mounting Technology </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9.IPC-MC-790 Guidelines for Multichip Module Technology Utilization</w:t>
      </w:r>
    </w:p>
    <w:p>
      <w:pPr>
        <w:spacing w:after="0" w:line="560" w:lineRule="exact"/>
        <w:ind w:firstLine="600" w:firstLineChars="200"/>
        <w:jc w:val="left"/>
        <w:rPr>
          <w:rFonts w:ascii="仿宋_GB2312" w:hAnsi="仿宋" w:eastAsia="仿宋_GB2312" w:cstheme="minorBidi"/>
          <w:sz w:val="30"/>
          <w:szCs w:val="30"/>
        </w:rPr>
      </w:pPr>
      <w:r>
        <w:rPr>
          <w:rFonts w:hint="eastAsia" w:ascii="仿宋_GB2312" w:hAnsi="仿宋" w:eastAsia="仿宋_GB2312" w:cstheme="minorBidi"/>
          <w:sz w:val="30"/>
          <w:szCs w:val="30"/>
        </w:rPr>
        <w:t>10.IPC-9502 PWB Assembly Soldering Process Guideline for Electronic Components</w:t>
      </w:r>
    </w:p>
    <w:p>
      <w:pPr>
        <w:spacing w:after="0" w:line="240" w:lineRule="auto"/>
        <w:ind w:firstLine="600"/>
        <w:rPr>
          <w:rFonts w:eastAsia="黑体"/>
          <w:bCs/>
          <w:sz w:val="30"/>
          <w:szCs w:val="30"/>
          <w:lang w:val="zh-TW"/>
        </w:rPr>
      </w:pPr>
      <w:r>
        <w:rPr>
          <w:rFonts w:hint="eastAsia" w:eastAsia="黑体"/>
          <w:bCs/>
          <w:sz w:val="30"/>
          <w:szCs w:val="30"/>
          <w:lang w:val="zh-TW"/>
        </w:rPr>
        <w:t>十一、技术平台</w:t>
      </w:r>
    </w:p>
    <w:p>
      <w:pPr>
        <w:spacing w:after="0"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（一）比赛器材及具体要求说明</w:t>
      </w:r>
    </w:p>
    <w:tbl>
      <w:tblPr>
        <w:tblStyle w:val="9"/>
        <w:tblW w:w="5000" w:type="pct"/>
        <w:jc w:val="center"/>
        <w:tblLayout w:type="autofit"/>
        <w:tblCellMar>
          <w:top w:w="0" w:type="dxa"/>
          <w:left w:w="108" w:type="dxa"/>
          <w:bottom w:w="0" w:type="dxa"/>
          <w:right w:w="108" w:type="dxa"/>
        </w:tblCellMar>
      </w:tblPr>
      <w:tblGrid>
        <w:gridCol w:w="780"/>
        <w:gridCol w:w="2044"/>
        <w:gridCol w:w="5698"/>
      </w:tblGrid>
      <w:tr>
        <w:tblPrEx>
          <w:tblCellMar>
            <w:top w:w="0" w:type="dxa"/>
            <w:left w:w="108" w:type="dxa"/>
            <w:bottom w:w="0" w:type="dxa"/>
            <w:right w:w="108" w:type="dxa"/>
          </w:tblCellMar>
        </w:tblPrEx>
        <w:trPr>
          <w:trHeight w:val="456"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序号</w:t>
            </w:r>
          </w:p>
        </w:tc>
        <w:tc>
          <w:tcPr>
            <w:tcW w:w="1199" w:type="pct"/>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仪器设备</w:t>
            </w:r>
          </w:p>
        </w:tc>
        <w:tc>
          <w:tcPr>
            <w:tcW w:w="3343" w:type="pct"/>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规格说明</w:t>
            </w:r>
          </w:p>
        </w:tc>
      </w:tr>
      <w:tr>
        <w:tblPrEx>
          <w:tblCellMar>
            <w:top w:w="0" w:type="dxa"/>
            <w:left w:w="108" w:type="dxa"/>
            <w:bottom w:w="0" w:type="dxa"/>
            <w:right w:w="108" w:type="dxa"/>
          </w:tblCellMar>
        </w:tblPrEx>
        <w:trPr>
          <w:trHeight w:val="617" w:hRule="atLeast"/>
          <w:jc w:val="center"/>
        </w:trPr>
        <w:tc>
          <w:tcPr>
            <w:tcW w:w="458" w:type="pc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1</w:t>
            </w:r>
          </w:p>
        </w:tc>
        <w:tc>
          <w:tcPr>
            <w:tcW w:w="1199" w:type="pct"/>
            <w:tcBorders>
              <w:top w:val="nil"/>
              <w:left w:val="nil"/>
              <w:bottom w:val="single" w:color="auto" w:sz="4" w:space="0"/>
              <w:right w:val="single" w:color="auto" w:sz="4" w:space="0"/>
            </w:tcBorders>
            <w:vAlign w:val="center"/>
          </w:tcPr>
          <w:p>
            <w:pPr>
              <w:widowControl/>
              <w:spacing w:after="4" w:line="240" w:lineRule="auto"/>
              <w:ind w:left="8" w:hanging="8"/>
              <w:jc w:val="center"/>
              <w:rPr>
                <w:rFonts w:eastAsia="仿宋_GB2312"/>
                <w:szCs w:val="21"/>
              </w:rPr>
            </w:pPr>
            <w:r>
              <w:rPr>
                <w:rFonts w:eastAsia="仿宋_GB2312"/>
                <w:sz w:val="24"/>
                <w:szCs w:val="24"/>
              </w:rPr>
              <w:t>维修工作台</w:t>
            </w:r>
          </w:p>
        </w:tc>
        <w:tc>
          <w:tcPr>
            <w:tcW w:w="3343" w:type="pct"/>
            <w:tcBorders>
              <w:top w:val="nil"/>
              <w:left w:val="nil"/>
              <w:bottom w:val="single" w:color="auto" w:sz="4" w:space="0"/>
              <w:right w:val="single" w:color="auto" w:sz="4" w:space="0"/>
            </w:tcBorders>
            <w:vAlign w:val="center"/>
          </w:tcPr>
          <w:p>
            <w:pPr>
              <w:spacing w:after="0" w:line="360" w:lineRule="auto"/>
              <w:jc w:val="left"/>
              <w:rPr>
                <w:rFonts w:eastAsia="仿宋_GB2312"/>
                <w:szCs w:val="21"/>
              </w:rPr>
            </w:pPr>
            <w:r>
              <w:rPr>
                <w:rFonts w:eastAsia="仿宋_GB2312"/>
                <w:szCs w:val="21"/>
              </w:rPr>
              <w:t>防静电维修工作台，钢木结构，尺寸1800mm（高）*850mm（深）*1500mm（宽）；</w:t>
            </w:r>
          </w:p>
        </w:tc>
      </w:tr>
      <w:tr>
        <w:tblPrEx>
          <w:tblCellMar>
            <w:top w:w="0" w:type="dxa"/>
            <w:left w:w="108" w:type="dxa"/>
            <w:bottom w:w="0" w:type="dxa"/>
            <w:right w:w="108" w:type="dxa"/>
          </w:tblCellMar>
        </w:tblPrEx>
        <w:trPr>
          <w:trHeight w:val="617" w:hRule="atLeast"/>
          <w:jc w:val="center"/>
        </w:trPr>
        <w:tc>
          <w:tcPr>
            <w:tcW w:w="458" w:type="pc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2</w:t>
            </w:r>
          </w:p>
        </w:tc>
        <w:tc>
          <w:tcPr>
            <w:tcW w:w="1199" w:type="pct"/>
            <w:tcBorders>
              <w:top w:val="nil"/>
              <w:left w:val="nil"/>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数字万用表</w:t>
            </w:r>
          </w:p>
        </w:tc>
        <w:tc>
          <w:tcPr>
            <w:tcW w:w="3343" w:type="pct"/>
            <w:tcBorders>
              <w:top w:val="nil"/>
              <w:left w:val="nil"/>
              <w:bottom w:val="single" w:color="auto" w:sz="4" w:space="0"/>
              <w:right w:val="single" w:color="auto" w:sz="4" w:space="0"/>
            </w:tcBorders>
            <w:vAlign w:val="center"/>
          </w:tcPr>
          <w:p>
            <w:pPr>
              <w:spacing w:after="0" w:line="360" w:lineRule="auto"/>
              <w:jc w:val="left"/>
              <w:rPr>
                <w:rFonts w:eastAsia="仿宋_GB2312"/>
                <w:szCs w:val="21"/>
              </w:rPr>
            </w:pPr>
            <w:r>
              <w:rPr>
                <w:rFonts w:eastAsia="仿宋_GB2312"/>
                <w:szCs w:val="21"/>
              </w:rPr>
              <w:t>交流电压750V±(0.8%+3)，直流电流10A±(0.8%+1)，直流电压1000V±(0.5%+1)，交流电流10A±(1%+3)，电阻40MW±(0.8%+1)，电容10mF±(4%+3)</w:t>
            </w:r>
          </w:p>
        </w:tc>
      </w:tr>
      <w:tr>
        <w:tblPrEx>
          <w:tblCellMar>
            <w:top w:w="0" w:type="dxa"/>
            <w:left w:w="108" w:type="dxa"/>
            <w:bottom w:w="0" w:type="dxa"/>
            <w:right w:w="108" w:type="dxa"/>
          </w:tblCellMar>
        </w:tblPrEx>
        <w:trPr>
          <w:trHeight w:val="421" w:hRule="atLeast"/>
          <w:jc w:val="center"/>
        </w:trPr>
        <w:tc>
          <w:tcPr>
            <w:tcW w:w="458" w:type="pc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3</w:t>
            </w:r>
          </w:p>
        </w:tc>
        <w:tc>
          <w:tcPr>
            <w:tcW w:w="1199" w:type="pct"/>
            <w:tcBorders>
              <w:top w:val="nil"/>
              <w:left w:val="nil"/>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数字示波器</w:t>
            </w:r>
          </w:p>
        </w:tc>
        <w:tc>
          <w:tcPr>
            <w:tcW w:w="3343" w:type="pct"/>
            <w:tcBorders>
              <w:top w:val="nil"/>
              <w:left w:val="nil"/>
              <w:bottom w:val="single" w:color="auto" w:sz="4" w:space="0"/>
              <w:right w:val="single" w:color="auto" w:sz="4" w:space="0"/>
            </w:tcBorders>
            <w:vAlign w:val="center"/>
          </w:tcPr>
          <w:p>
            <w:pPr>
              <w:spacing w:after="0" w:line="360" w:lineRule="auto"/>
              <w:jc w:val="left"/>
              <w:rPr>
                <w:rFonts w:eastAsia="仿宋_GB2312"/>
                <w:szCs w:val="21"/>
              </w:rPr>
            </w:pPr>
            <w:r>
              <w:rPr>
                <w:rFonts w:eastAsia="仿宋_GB2312"/>
                <w:szCs w:val="21"/>
              </w:rPr>
              <w:t>100MHz以上双通道示波器</w:t>
            </w:r>
          </w:p>
        </w:tc>
      </w:tr>
      <w:tr>
        <w:tblPrEx>
          <w:tblCellMar>
            <w:top w:w="0" w:type="dxa"/>
            <w:left w:w="108" w:type="dxa"/>
            <w:bottom w:w="0" w:type="dxa"/>
            <w:right w:w="108" w:type="dxa"/>
          </w:tblCellMar>
        </w:tblPrEx>
        <w:trPr>
          <w:trHeight w:val="412" w:hRule="atLeast"/>
          <w:jc w:val="center"/>
        </w:trPr>
        <w:tc>
          <w:tcPr>
            <w:tcW w:w="458" w:type="pc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4</w:t>
            </w:r>
          </w:p>
        </w:tc>
        <w:tc>
          <w:tcPr>
            <w:tcW w:w="1199" w:type="pct"/>
            <w:tcBorders>
              <w:top w:val="nil"/>
              <w:left w:val="nil"/>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恒温烙铁</w:t>
            </w:r>
          </w:p>
        </w:tc>
        <w:tc>
          <w:tcPr>
            <w:tcW w:w="3343" w:type="pct"/>
            <w:tcBorders>
              <w:top w:val="nil"/>
              <w:left w:val="nil"/>
              <w:bottom w:val="single" w:color="auto" w:sz="4" w:space="0"/>
              <w:right w:val="single" w:color="auto" w:sz="4" w:space="0"/>
            </w:tcBorders>
            <w:vAlign w:val="center"/>
          </w:tcPr>
          <w:p>
            <w:pPr>
              <w:spacing w:after="0" w:line="360" w:lineRule="auto"/>
              <w:jc w:val="left"/>
              <w:rPr>
                <w:rFonts w:eastAsia="仿宋_GB2312"/>
                <w:szCs w:val="21"/>
              </w:rPr>
            </w:pPr>
            <w:r>
              <w:rPr>
                <w:rFonts w:eastAsia="仿宋_GB2312"/>
                <w:szCs w:val="21"/>
              </w:rPr>
              <w:t>温度调节范围：150℃～450℃</w:t>
            </w:r>
          </w:p>
        </w:tc>
      </w:tr>
      <w:tr>
        <w:tblPrEx>
          <w:tblCellMar>
            <w:top w:w="0" w:type="dxa"/>
            <w:left w:w="108" w:type="dxa"/>
            <w:bottom w:w="0" w:type="dxa"/>
            <w:right w:w="108" w:type="dxa"/>
          </w:tblCellMar>
        </w:tblPrEx>
        <w:trPr>
          <w:trHeight w:val="419"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5</w:t>
            </w:r>
          </w:p>
        </w:tc>
        <w:tc>
          <w:tcPr>
            <w:tcW w:w="1199"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热风焊台</w:t>
            </w:r>
          </w:p>
        </w:tc>
        <w:tc>
          <w:tcPr>
            <w:tcW w:w="3343" w:type="pct"/>
            <w:tcBorders>
              <w:top w:val="single" w:color="auto" w:sz="4" w:space="0"/>
              <w:left w:val="nil"/>
              <w:bottom w:val="single" w:color="auto" w:sz="4" w:space="0"/>
              <w:right w:val="single" w:color="auto" w:sz="4" w:space="0"/>
            </w:tcBorders>
            <w:vAlign w:val="center"/>
          </w:tcPr>
          <w:p>
            <w:pPr>
              <w:spacing w:after="0" w:line="360" w:lineRule="auto"/>
              <w:jc w:val="left"/>
              <w:rPr>
                <w:rFonts w:eastAsia="仿宋_GB2312"/>
                <w:szCs w:val="21"/>
              </w:rPr>
            </w:pPr>
            <w:r>
              <w:rPr>
                <w:rFonts w:eastAsia="仿宋_GB2312"/>
                <w:szCs w:val="21"/>
              </w:rPr>
              <w:t>温度调节范围：100℃～480℃</w:t>
            </w:r>
          </w:p>
        </w:tc>
      </w:tr>
      <w:tr>
        <w:tblPrEx>
          <w:tblCellMar>
            <w:top w:w="0" w:type="dxa"/>
            <w:left w:w="108" w:type="dxa"/>
            <w:bottom w:w="0" w:type="dxa"/>
            <w:right w:w="108" w:type="dxa"/>
          </w:tblCellMar>
        </w:tblPrEx>
        <w:trPr>
          <w:trHeight w:val="61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6</w:t>
            </w:r>
          </w:p>
        </w:tc>
        <w:tc>
          <w:tcPr>
            <w:tcW w:w="11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直流稳压电源</w:t>
            </w:r>
          </w:p>
        </w:tc>
        <w:tc>
          <w:tcPr>
            <w:tcW w:w="3343" w:type="pct"/>
            <w:tcBorders>
              <w:top w:val="single" w:color="auto" w:sz="4" w:space="0"/>
              <w:left w:val="single" w:color="auto" w:sz="4" w:space="0"/>
              <w:bottom w:val="single" w:color="auto" w:sz="4" w:space="0"/>
              <w:right w:val="single" w:color="auto" w:sz="4" w:space="0"/>
            </w:tcBorders>
            <w:vAlign w:val="center"/>
          </w:tcPr>
          <w:p>
            <w:pPr>
              <w:spacing w:after="0" w:line="360" w:lineRule="auto"/>
              <w:jc w:val="left"/>
              <w:rPr>
                <w:rFonts w:eastAsia="仿宋_GB2312"/>
                <w:szCs w:val="21"/>
              </w:rPr>
            </w:pPr>
            <w:r>
              <w:rPr>
                <w:rFonts w:eastAsia="仿宋_GB2312"/>
                <w:szCs w:val="21"/>
              </w:rPr>
              <w:t>I路以上0-30 V可变电压输出</w:t>
            </w:r>
          </w:p>
        </w:tc>
      </w:tr>
      <w:tr>
        <w:tblPrEx>
          <w:tblCellMar>
            <w:top w:w="0" w:type="dxa"/>
            <w:left w:w="108" w:type="dxa"/>
            <w:bottom w:w="0" w:type="dxa"/>
            <w:right w:w="108" w:type="dxa"/>
          </w:tblCellMar>
        </w:tblPrEx>
        <w:trPr>
          <w:trHeight w:val="61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7</w:t>
            </w:r>
          </w:p>
        </w:tc>
        <w:tc>
          <w:tcPr>
            <w:tcW w:w="1199"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放大镜台灯</w:t>
            </w:r>
          </w:p>
        </w:tc>
        <w:tc>
          <w:tcPr>
            <w:tcW w:w="3343" w:type="pct"/>
            <w:tcBorders>
              <w:top w:val="single" w:color="auto" w:sz="4" w:space="0"/>
              <w:left w:val="nil"/>
              <w:bottom w:val="single" w:color="auto" w:sz="4" w:space="0"/>
              <w:right w:val="single" w:color="auto" w:sz="4" w:space="0"/>
            </w:tcBorders>
            <w:vAlign w:val="center"/>
          </w:tcPr>
          <w:p>
            <w:pPr>
              <w:spacing w:after="0" w:line="360" w:lineRule="auto"/>
              <w:jc w:val="left"/>
              <w:rPr>
                <w:rFonts w:eastAsia="仿宋_GB2312"/>
                <w:szCs w:val="21"/>
              </w:rPr>
            </w:pPr>
            <w:r>
              <w:rPr>
                <w:rFonts w:eastAsia="仿宋_GB2312"/>
                <w:szCs w:val="21"/>
              </w:rPr>
              <w:t>高强照明、五倍放大功能</w:t>
            </w:r>
          </w:p>
        </w:tc>
      </w:tr>
      <w:tr>
        <w:tblPrEx>
          <w:tblCellMar>
            <w:top w:w="0" w:type="dxa"/>
            <w:left w:w="108" w:type="dxa"/>
            <w:bottom w:w="0" w:type="dxa"/>
            <w:right w:w="108" w:type="dxa"/>
          </w:tblCellMar>
        </w:tblPrEx>
        <w:trPr>
          <w:trHeight w:val="861"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8</w:t>
            </w:r>
          </w:p>
        </w:tc>
        <w:tc>
          <w:tcPr>
            <w:tcW w:w="1199"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工具盒（含工具）</w:t>
            </w:r>
          </w:p>
        </w:tc>
        <w:tc>
          <w:tcPr>
            <w:tcW w:w="3343" w:type="pct"/>
            <w:tcBorders>
              <w:top w:val="single" w:color="auto" w:sz="4" w:space="0"/>
              <w:left w:val="nil"/>
              <w:bottom w:val="single" w:color="auto" w:sz="4" w:space="0"/>
              <w:right w:val="single" w:color="auto" w:sz="4" w:space="0"/>
            </w:tcBorders>
            <w:vAlign w:val="center"/>
          </w:tcPr>
          <w:p>
            <w:pPr>
              <w:snapToGrid w:val="0"/>
              <w:spacing w:after="0" w:line="360" w:lineRule="auto"/>
              <w:jc w:val="left"/>
              <w:rPr>
                <w:rFonts w:eastAsia="仿宋_GB2312"/>
                <w:szCs w:val="21"/>
              </w:rPr>
            </w:pPr>
            <w:r>
              <w:rPr>
                <w:rFonts w:eastAsia="仿宋_GB2312"/>
                <w:szCs w:val="21"/>
              </w:rPr>
              <w:t>内含螺丝刀套件、毛刷、洗板水壶、吸锡枪、尖嘴钳、偏口钳、焊锡丝、防静电镊子</w:t>
            </w:r>
          </w:p>
        </w:tc>
      </w:tr>
      <w:tr>
        <w:tblPrEx>
          <w:tblCellMar>
            <w:top w:w="0" w:type="dxa"/>
            <w:left w:w="108" w:type="dxa"/>
            <w:bottom w:w="0" w:type="dxa"/>
            <w:right w:w="108" w:type="dxa"/>
          </w:tblCellMar>
        </w:tblPrEx>
        <w:trPr>
          <w:trHeight w:val="61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9</w:t>
            </w:r>
          </w:p>
        </w:tc>
        <w:tc>
          <w:tcPr>
            <w:tcW w:w="1199"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计算机主机</w:t>
            </w:r>
          </w:p>
        </w:tc>
        <w:tc>
          <w:tcPr>
            <w:tcW w:w="3343" w:type="pct"/>
            <w:tcBorders>
              <w:top w:val="single" w:color="auto" w:sz="4" w:space="0"/>
              <w:left w:val="nil"/>
              <w:bottom w:val="single" w:color="auto" w:sz="4" w:space="0"/>
              <w:right w:val="single" w:color="auto" w:sz="4" w:space="0"/>
            </w:tcBorders>
            <w:vAlign w:val="center"/>
          </w:tcPr>
          <w:p>
            <w:pPr>
              <w:snapToGrid w:val="0"/>
              <w:spacing w:after="0" w:line="360" w:lineRule="auto"/>
              <w:jc w:val="left"/>
              <w:rPr>
                <w:rFonts w:eastAsia="仿宋_GB2312"/>
                <w:szCs w:val="21"/>
              </w:rPr>
            </w:pPr>
            <w:r>
              <w:rPr>
                <w:rFonts w:eastAsia="仿宋_GB2312"/>
                <w:szCs w:val="21"/>
              </w:rPr>
              <w:t>主频1.4GHz或以上CPU，2GB或以上内存，安装Win7 64位操作系统。</w:t>
            </w:r>
          </w:p>
        </w:tc>
      </w:tr>
      <w:tr>
        <w:tblPrEx>
          <w:tblCellMar>
            <w:top w:w="0" w:type="dxa"/>
            <w:left w:w="108" w:type="dxa"/>
            <w:bottom w:w="0" w:type="dxa"/>
            <w:right w:w="108" w:type="dxa"/>
          </w:tblCellMar>
        </w:tblPrEx>
        <w:trPr>
          <w:trHeight w:val="61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10</w:t>
            </w:r>
          </w:p>
        </w:tc>
        <w:tc>
          <w:tcPr>
            <w:tcW w:w="1199"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计算机配件</w:t>
            </w:r>
          </w:p>
        </w:tc>
        <w:tc>
          <w:tcPr>
            <w:tcW w:w="3343" w:type="pct"/>
            <w:tcBorders>
              <w:top w:val="single" w:color="auto" w:sz="4" w:space="0"/>
              <w:left w:val="nil"/>
              <w:bottom w:val="single" w:color="auto" w:sz="4" w:space="0"/>
              <w:right w:val="single" w:color="auto" w:sz="4" w:space="0"/>
            </w:tcBorders>
            <w:vAlign w:val="center"/>
          </w:tcPr>
          <w:p>
            <w:pPr>
              <w:spacing w:after="0" w:line="360" w:lineRule="auto"/>
              <w:jc w:val="left"/>
              <w:rPr>
                <w:rFonts w:eastAsia="仿宋_GB2312"/>
                <w:szCs w:val="21"/>
              </w:rPr>
            </w:pPr>
            <w:r>
              <w:rPr>
                <w:rFonts w:eastAsia="仿宋_GB2312"/>
                <w:szCs w:val="21"/>
              </w:rPr>
              <w:t>键盘、鼠标、HDMI</w:t>
            </w:r>
            <w:r>
              <w:rPr>
                <w:rFonts w:hint="eastAsia" w:eastAsia="仿宋_GB2312"/>
                <w:szCs w:val="21"/>
              </w:rPr>
              <w:t>或VGA</w:t>
            </w:r>
            <w:r>
              <w:rPr>
                <w:rFonts w:eastAsia="仿宋_GB2312"/>
                <w:szCs w:val="21"/>
              </w:rPr>
              <w:t>线缆</w:t>
            </w:r>
            <w:r>
              <w:rPr>
                <w:rFonts w:hint="eastAsia" w:eastAsia="仿宋_GB2312"/>
                <w:szCs w:val="21"/>
              </w:rPr>
              <w:t>、</w:t>
            </w:r>
            <w:r>
              <w:rPr>
                <w:rFonts w:eastAsia="仿宋_GB2312"/>
                <w:szCs w:val="21"/>
              </w:rPr>
              <w:t>电源线等</w:t>
            </w:r>
          </w:p>
        </w:tc>
      </w:tr>
      <w:tr>
        <w:tblPrEx>
          <w:tblCellMar>
            <w:top w:w="0" w:type="dxa"/>
            <w:left w:w="108" w:type="dxa"/>
            <w:bottom w:w="0" w:type="dxa"/>
            <w:right w:w="108" w:type="dxa"/>
          </w:tblCellMar>
        </w:tblPrEx>
        <w:trPr>
          <w:trHeight w:val="61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11</w:t>
            </w:r>
          </w:p>
        </w:tc>
        <w:tc>
          <w:tcPr>
            <w:tcW w:w="1199" w:type="pct"/>
            <w:tcBorders>
              <w:top w:val="single" w:color="auto" w:sz="4" w:space="0"/>
              <w:left w:val="nil"/>
              <w:bottom w:val="single" w:color="auto" w:sz="4" w:space="0"/>
              <w:right w:val="single" w:color="auto" w:sz="4" w:space="0"/>
            </w:tcBorders>
            <w:vAlign w:val="center"/>
          </w:tcPr>
          <w:p>
            <w:pPr>
              <w:snapToGrid w:val="0"/>
              <w:spacing w:line="360" w:lineRule="auto"/>
              <w:jc w:val="center"/>
              <w:rPr>
                <w:rFonts w:eastAsia="仿宋_GB2312"/>
                <w:szCs w:val="21"/>
              </w:rPr>
            </w:pPr>
            <w:r>
              <w:rPr>
                <w:rFonts w:eastAsia="仿宋_GB2312"/>
                <w:bCs/>
                <w:szCs w:val="21"/>
              </w:rPr>
              <w:t>数据恢复平台</w:t>
            </w:r>
          </w:p>
        </w:tc>
        <w:tc>
          <w:tcPr>
            <w:tcW w:w="3343" w:type="pct"/>
            <w:tcBorders>
              <w:top w:val="single" w:color="auto" w:sz="4" w:space="0"/>
              <w:left w:val="nil"/>
              <w:bottom w:val="single" w:color="auto" w:sz="4" w:space="0"/>
              <w:right w:val="single" w:color="auto" w:sz="4" w:space="0"/>
            </w:tcBorders>
            <w:vAlign w:val="center"/>
          </w:tcPr>
          <w:p>
            <w:pPr>
              <w:snapToGrid w:val="0"/>
              <w:spacing w:after="0" w:line="360" w:lineRule="auto"/>
              <w:jc w:val="left"/>
              <w:rPr>
                <w:rFonts w:eastAsia="仿宋_GB2312"/>
                <w:szCs w:val="21"/>
              </w:rPr>
            </w:pPr>
            <w:r>
              <w:rPr>
                <w:rFonts w:hint="eastAsia" w:eastAsia="仿宋_GB2312"/>
                <w:szCs w:val="21"/>
              </w:rPr>
              <w:t>(1)</w:t>
            </w:r>
            <w:r>
              <w:rPr>
                <w:rFonts w:eastAsia="仿宋_GB2312"/>
                <w:szCs w:val="21"/>
              </w:rPr>
              <w:t>设备须为一体设计结构，集成度高，方便学生使用；</w:t>
            </w:r>
          </w:p>
          <w:p>
            <w:pPr>
              <w:snapToGrid w:val="0"/>
              <w:spacing w:after="0" w:line="360" w:lineRule="auto"/>
              <w:jc w:val="left"/>
              <w:rPr>
                <w:rFonts w:eastAsia="仿宋_GB2312"/>
                <w:szCs w:val="21"/>
              </w:rPr>
            </w:pPr>
            <w:r>
              <w:rPr>
                <w:rFonts w:hint="eastAsia" w:eastAsia="仿宋_GB2312"/>
                <w:szCs w:val="21"/>
              </w:rPr>
              <w:t>(2)</w:t>
            </w:r>
            <w:r>
              <w:rPr>
                <w:rFonts w:eastAsia="仿宋_GB2312"/>
                <w:szCs w:val="21"/>
              </w:rPr>
              <w:t>设备含有液晶显示屏、键盘、鼠标；</w:t>
            </w:r>
          </w:p>
          <w:p>
            <w:pPr>
              <w:snapToGrid w:val="0"/>
              <w:spacing w:after="0" w:line="360" w:lineRule="auto"/>
              <w:jc w:val="left"/>
              <w:rPr>
                <w:rFonts w:eastAsia="仿宋_GB2312"/>
                <w:szCs w:val="21"/>
              </w:rPr>
            </w:pPr>
            <w:r>
              <w:rPr>
                <w:rFonts w:hint="eastAsia" w:eastAsia="仿宋_GB2312"/>
                <w:szCs w:val="21"/>
              </w:rPr>
              <w:t>(3)</w:t>
            </w:r>
            <w:r>
              <w:rPr>
                <w:rFonts w:eastAsia="仿宋_GB2312"/>
                <w:szCs w:val="21"/>
              </w:rPr>
              <w:t>提供2个SATA接口和2个USB接口；</w:t>
            </w:r>
          </w:p>
          <w:p>
            <w:pPr>
              <w:snapToGrid w:val="0"/>
              <w:spacing w:after="0" w:line="360" w:lineRule="auto"/>
              <w:jc w:val="left"/>
              <w:rPr>
                <w:rFonts w:eastAsia="仿宋_GB2312"/>
                <w:szCs w:val="21"/>
              </w:rPr>
            </w:pPr>
            <w:r>
              <w:rPr>
                <w:rFonts w:hint="eastAsia" w:eastAsia="仿宋_GB2312"/>
                <w:szCs w:val="21"/>
              </w:rPr>
              <w:t>(4)</w:t>
            </w:r>
            <w:r>
              <w:rPr>
                <w:rFonts w:eastAsia="仿宋_GB2312"/>
                <w:szCs w:val="21"/>
              </w:rPr>
              <w:t>支持IDE、SATA、USB、ESATA等硬盘接口；</w:t>
            </w:r>
          </w:p>
          <w:p>
            <w:pPr>
              <w:snapToGrid w:val="0"/>
              <w:spacing w:after="0" w:line="360" w:lineRule="auto"/>
              <w:jc w:val="left"/>
              <w:rPr>
                <w:rFonts w:eastAsia="仿宋_GB2312"/>
                <w:szCs w:val="21"/>
              </w:rPr>
            </w:pPr>
            <w:r>
              <w:rPr>
                <w:rFonts w:hint="eastAsia" w:eastAsia="仿宋_GB2312"/>
                <w:szCs w:val="21"/>
              </w:rPr>
              <w:t>(5)</w:t>
            </w:r>
            <w:r>
              <w:rPr>
                <w:rFonts w:eastAsia="仿宋_GB2312"/>
                <w:szCs w:val="21"/>
              </w:rPr>
              <w:t>设备支持快速打开分区，对于文件系统参数错误的分区可以直接打开并快速提取数据；</w:t>
            </w:r>
          </w:p>
          <w:p>
            <w:pPr>
              <w:snapToGrid w:val="0"/>
              <w:spacing w:after="0" w:line="360" w:lineRule="auto"/>
              <w:jc w:val="left"/>
              <w:rPr>
                <w:rFonts w:eastAsia="仿宋_GB2312"/>
                <w:szCs w:val="21"/>
              </w:rPr>
            </w:pPr>
            <w:r>
              <w:rPr>
                <w:rFonts w:hint="eastAsia" w:eastAsia="仿宋_GB2312"/>
                <w:szCs w:val="21"/>
              </w:rPr>
              <w:t>(6)</w:t>
            </w:r>
            <w:r>
              <w:rPr>
                <w:rFonts w:eastAsia="仿宋_GB2312"/>
                <w:szCs w:val="21"/>
              </w:rPr>
              <w:t>在扫描上分为简单、完全和快速三种扫描方式。并且支持各文件系统的RAW扫描方式。设备能够进行硬盘逻辑故障数据恢复实训，能够进行文件及分区的逻辑性数据销毁的实训；</w:t>
            </w:r>
          </w:p>
          <w:p>
            <w:pPr>
              <w:snapToGrid w:val="0"/>
              <w:spacing w:after="0" w:line="360" w:lineRule="auto"/>
              <w:jc w:val="left"/>
              <w:rPr>
                <w:rFonts w:eastAsia="仿宋_GB2312"/>
                <w:szCs w:val="21"/>
              </w:rPr>
            </w:pPr>
            <w:r>
              <w:rPr>
                <w:rFonts w:hint="eastAsia" w:eastAsia="仿宋_GB2312"/>
                <w:szCs w:val="21"/>
              </w:rPr>
              <w:t>(7)</w:t>
            </w:r>
            <w:r>
              <w:rPr>
                <w:rFonts w:eastAsia="仿宋_GB2312"/>
                <w:szCs w:val="21"/>
              </w:rPr>
              <w:t>支持多种文件系统恢复，其中包含FAT\EXFAT\NTFS\EXT2\3\4\UFS\HFS等文件系统；</w:t>
            </w:r>
          </w:p>
          <w:p>
            <w:pPr>
              <w:snapToGrid w:val="0"/>
              <w:spacing w:after="0" w:line="360" w:lineRule="auto"/>
              <w:jc w:val="left"/>
              <w:rPr>
                <w:rFonts w:eastAsia="仿宋_GB2312"/>
                <w:szCs w:val="21"/>
              </w:rPr>
            </w:pPr>
            <w:r>
              <w:rPr>
                <w:rFonts w:hint="eastAsia" w:eastAsia="仿宋_GB2312"/>
                <w:szCs w:val="21"/>
              </w:rPr>
              <w:t>(8)</w:t>
            </w:r>
            <w:r>
              <w:rPr>
                <w:rFonts w:eastAsia="仿宋_GB2312"/>
                <w:szCs w:val="21"/>
              </w:rPr>
              <w:t>支持同时扫描多种文件系统并可将得出多种结论按照正常级别分类排列展示给用户，方便用户的查找。支持单分区扫描和整盘扫描。对于对分区表不熟悉的用户可以简单的查找各个分区的数据；</w:t>
            </w:r>
          </w:p>
          <w:p>
            <w:pPr>
              <w:snapToGrid w:val="0"/>
              <w:spacing w:after="0" w:line="360" w:lineRule="auto"/>
              <w:jc w:val="left"/>
              <w:rPr>
                <w:rFonts w:eastAsia="仿宋_GB2312"/>
                <w:szCs w:val="21"/>
              </w:rPr>
            </w:pPr>
            <w:r>
              <w:rPr>
                <w:rFonts w:hint="eastAsia" w:eastAsia="仿宋_GB2312"/>
                <w:szCs w:val="21"/>
              </w:rPr>
              <w:t>(9)</w:t>
            </w:r>
            <w:r>
              <w:rPr>
                <w:rFonts w:eastAsia="仿宋_GB2312"/>
                <w:szCs w:val="21"/>
              </w:rPr>
              <w:t>程序对系统盘采用只读模式和分区放行模式，可防止对系统盘进行误操作， 但可以在分区中写入文件。</w:t>
            </w:r>
          </w:p>
          <w:p>
            <w:pPr>
              <w:snapToGrid w:val="0"/>
              <w:spacing w:after="0" w:line="360" w:lineRule="auto"/>
              <w:jc w:val="left"/>
              <w:rPr>
                <w:rFonts w:eastAsia="仿宋_GB2312"/>
                <w:szCs w:val="21"/>
              </w:rPr>
            </w:pPr>
            <w:r>
              <w:rPr>
                <w:rFonts w:hint="eastAsia" w:eastAsia="仿宋_GB2312"/>
                <w:szCs w:val="21"/>
              </w:rPr>
              <w:t>(10)</w:t>
            </w:r>
            <w:r>
              <w:rPr>
                <w:rFonts w:eastAsia="仿宋_GB2312"/>
                <w:szCs w:val="21"/>
              </w:rPr>
              <w:t>可解析硬盘的专用指令集和Firmware（固件），从而实现通过对硬盘内部参数模块读写和硬盘程序模块的调用达到恢复、修复硬盘故障的目的。</w:t>
            </w:r>
          </w:p>
          <w:p>
            <w:pPr>
              <w:snapToGrid w:val="0"/>
              <w:spacing w:after="0" w:line="360" w:lineRule="auto"/>
              <w:jc w:val="left"/>
              <w:rPr>
                <w:rFonts w:eastAsia="仿宋_GB2312"/>
                <w:szCs w:val="21"/>
              </w:rPr>
            </w:pPr>
            <w:r>
              <w:rPr>
                <w:rFonts w:hint="eastAsia" w:eastAsia="仿宋_GB2312"/>
                <w:szCs w:val="21"/>
              </w:rPr>
              <w:t>(11)</w:t>
            </w:r>
            <w:r>
              <w:rPr>
                <w:rFonts w:eastAsia="仿宋_GB2312"/>
                <w:szCs w:val="21"/>
              </w:rPr>
              <w:t>支持对硬盘实现独立的电源控制，以更安全、更方便、更快捷的方式处理故障。</w:t>
            </w:r>
          </w:p>
          <w:p>
            <w:pPr>
              <w:snapToGrid w:val="0"/>
              <w:spacing w:after="0" w:line="360" w:lineRule="auto"/>
              <w:jc w:val="left"/>
              <w:rPr>
                <w:rFonts w:eastAsia="仿宋_GB2312"/>
                <w:szCs w:val="21"/>
              </w:rPr>
            </w:pPr>
            <w:r>
              <w:rPr>
                <w:rFonts w:hint="eastAsia" w:eastAsia="仿宋_GB2312"/>
                <w:szCs w:val="21"/>
              </w:rPr>
              <w:t>(12)</w:t>
            </w:r>
            <w:r>
              <w:rPr>
                <w:rFonts w:eastAsia="仿宋_GB2312"/>
                <w:szCs w:val="21"/>
              </w:rPr>
              <w:t>支持对硬盘逻辑及物理坏道检测、错误容量的修复、逻辑锁故障清除以及硬盘密码检测清除等。</w:t>
            </w:r>
          </w:p>
        </w:tc>
      </w:tr>
      <w:tr>
        <w:tblPrEx>
          <w:tblCellMar>
            <w:top w:w="0" w:type="dxa"/>
            <w:left w:w="108" w:type="dxa"/>
            <w:bottom w:w="0" w:type="dxa"/>
            <w:right w:w="108" w:type="dxa"/>
          </w:tblCellMar>
        </w:tblPrEx>
        <w:trPr>
          <w:trHeight w:val="61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hint="eastAsia" w:eastAsia="仿宋_GB2312"/>
                <w:szCs w:val="21"/>
              </w:rPr>
              <w:t>1</w:t>
            </w:r>
            <w:r>
              <w:rPr>
                <w:rFonts w:eastAsia="仿宋_GB2312"/>
                <w:szCs w:val="21"/>
              </w:rPr>
              <w:t>2</w:t>
            </w:r>
          </w:p>
        </w:tc>
        <w:tc>
          <w:tcPr>
            <w:tcW w:w="1199" w:type="pct"/>
            <w:tcBorders>
              <w:top w:val="single" w:color="auto" w:sz="4" w:space="0"/>
              <w:left w:val="nil"/>
              <w:bottom w:val="single" w:color="auto" w:sz="4" w:space="0"/>
              <w:right w:val="single" w:color="auto" w:sz="4" w:space="0"/>
            </w:tcBorders>
            <w:vAlign w:val="center"/>
          </w:tcPr>
          <w:p>
            <w:pPr>
              <w:snapToGrid w:val="0"/>
              <w:spacing w:after="0" w:line="360" w:lineRule="auto"/>
              <w:jc w:val="center"/>
              <w:rPr>
                <w:rFonts w:eastAsia="仿宋_GB2312"/>
                <w:bCs/>
                <w:szCs w:val="21"/>
              </w:rPr>
            </w:pPr>
            <w:r>
              <w:rPr>
                <w:rFonts w:hint="eastAsia" w:eastAsia="仿宋_GB2312"/>
                <w:bCs/>
                <w:szCs w:val="21"/>
              </w:rPr>
              <w:t>FPGA下载器</w:t>
            </w:r>
          </w:p>
        </w:tc>
        <w:tc>
          <w:tcPr>
            <w:tcW w:w="3343" w:type="pct"/>
            <w:tcBorders>
              <w:top w:val="single" w:color="auto" w:sz="4" w:space="0"/>
              <w:left w:val="nil"/>
              <w:bottom w:val="single" w:color="auto" w:sz="4" w:space="0"/>
              <w:right w:val="single" w:color="auto" w:sz="4" w:space="0"/>
            </w:tcBorders>
            <w:vAlign w:val="center"/>
          </w:tcPr>
          <w:p>
            <w:pPr>
              <w:snapToGrid w:val="0"/>
              <w:spacing w:after="0" w:line="360" w:lineRule="auto"/>
              <w:jc w:val="left"/>
              <w:rPr>
                <w:rFonts w:eastAsia="仿宋_GB2312"/>
                <w:szCs w:val="21"/>
              </w:rPr>
            </w:pPr>
            <w:r>
              <w:rPr>
                <w:rFonts w:hint="eastAsia" w:eastAsia="仿宋_GB2312"/>
                <w:szCs w:val="21"/>
              </w:rPr>
              <w:t>Altera</w:t>
            </w:r>
            <w:r>
              <w:rPr>
                <w:rFonts w:eastAsia="仿宋_GB2312"/>
                <w:szCs w:val="21"/>
              </w:rPr>
              <w:t xml:space="preserve"> </w:t>
            </w:r>
            <w:r>
              <w:rPr>
                <w:rFonts w:hint="eastAsia" w:eastAsia="仿宋_GB2312"/>
                <w:szCs w:val="21"/>
              </w:rPr>
              <w:t>USB</w:t>
            </w:r>
            <w:r>
              <w:rPr>
                <w:rFonts w:eastAsia="仿宋_GB2312"/>
                <w:szCs w:val="21"/>
              </w:rPr>
              <w:t xml:space="preserve"> </w:t>
            </w:r>
            <w:r>
              <w:rPr>
                <w:rFonts w:hint="eastAsia" w:eastAsia="仿宋_GB2312"/>
                <w:szCs w:val="21"/>
              </w:rPr>
              <w:t>Blaster下载器，支持FPGA</w:t>
            </w:r>
            <w:r>
              <w:rPr>
                <w:rFonts w:eastAsia="仿宋_GB2312"/>
                <w:szCs w:val="21"/>
              </w:rPr>
              <w:t>/</w:t>
            </w:r>
            <w:r>
              <w:rPr>
                <w:rFonts w:hint="eastAsia" w:eastAsia="仿宋_GB2312"/>
                <w:szCs w:val="21"/>
              </w:rPr>
              <w:t>CPLD仿真下载</w:t>
            </w:r>
          </w:p>
        </w:tc>
      </w:tr>
    </w:tbl>
    <w:p>
      <w:pPr>
        <w:spacing w:after="0" w:line="560" w:lineRule="exact"/>
        <w:ind w:firstLine="600" w:firstLineChars="200"/>
        <w:rPr>
          <w:rFonts w:ascii="楷体" w:hAnsi="楷体" w:eastAsia="楷体" w:cs="楷体"/>
          <w:sz w:val="30"/>
          <w:szCs w:val="30"/>
        </w:rPr>
      </w:pPr>
      <w:r>
        <w:rPr>
          <w:rFonts w:hint="eastAsia" w:ascii="楷体" w:hAnsi="楷体" w:eastAsia="楷体" w:cs="楷体"/>
          <w:sz w:val="30"/>
          <w:szCs w:val="30"/>
        </w:rPr>
        <w:t>（二）比赛赛题物料及具体</w:t>
      </w:r>
      <w:r>
        <w:rPr>
          <w:rFonts w:hint="eastAsia" w:ascii="仿宋_GB2312" w:hAnsi="仿宋_GB2312" w:eastAsia="仿宋_GB2312" w:cs="仿宋_GB2312"/>
          <w:sz w:val="30"/>
          <w:szCs w:val="30"/>
        </w:rPr>
        <w:t>要求</w:t>
      </w:r>
      <w:r>
        <w:rPr>
          <w:rFonts w:hint="eastAsia" w:ascii="楷体" w:hAnsi="楷体" w:eastAsia="楷体" w:cs="楷体"/>
          <w:sz w:val="30"/>
          <w:szCs w:val="30"/>
        </w:rPr>
        <w:t>说明</w:t>
      </w:r>
    </w:p>
    <w:tbl>
      <w:tblPr>
        <w:tblStyle w:val="9"/>
        <w:tblW w:w="5000" w:type="pct"/>
        <w:jc w:val="center"/>
        <w:tblLayout w:type="autofit"/>
        <w:tblCellMar>
          <w:top w:w="0" w:type="dxa"/>
          <w:left w:w="108" w:type="dxa"/>
          <w:bottom w:w="0" w:type="dxa"/>
          <w:right w:w="108" w:type="dxa"/>
        </w:tblCellMar>
      </w:tblPr>
      <w:tblGrid>
        <w:gridCol w:w="780"/>
        <w:gridCol w:w="2446"/>
        <w:gridCol w:w="5296"/>
      </w:tblGrid>
      <w:tr>
        <w:tblPrEx>
          <w:tblCellMar>
            <w:top w:w="0" w:type="dxa"/>
            <w:left w:w="108" w:type="dxa"/>
            <w:bottom w:w="0" w:type="dxa"/>
            <w:right w:w="108" w:type="dxa"/>
          </w:tblCellMar>
        </w:tblPrEx>
        <w:trPr>
          <w:trHeight w:val="456"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序号</w:t>
            </w:r>
          </w:p>
        </w:tc>
        <w:tc>
          <w:tcPr>
            <w:tcW w:w="1435" w:type="pct"/>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赛题物料名称</w:t>
            </w:r>
          </w:p>
        </w:tc>
        <w:tc>
          <w:tcPr>
            <w:tcW w:w="3107" w:type="pct"/>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规格说明</w:t>
            </w:r>
          </w:p>
        </w:tc>
      </w:tr>
      <w:tr>
        <w:tblPrEx>
          <w:tblCellMar>
            <w:top w:w="0" w:type="dxa"/>
            <w:left w:w="108" w:type="dxa"/>
            <w:bottom w:w="0" w:type="dxa"/>
            <w:right w:w="108" w:type="dxa"/>
          </w:tblCellMar>
        </w:tblPrEx>
        <w:trPr>
          <w:trHeight w:val="510" w:hRule="atLeast"/>
          <w:jc w:val="center"/>
        </w:trPr>
        <w:tc>
          <w:tcPr>
            <w:tcW w:w="458" w:type="pc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1</w:t>
            </w:r>
          </w:p>
        </w:tc>
        <w:tc>
          <w:tcPr>
            <w:tcW w:w="1435" w:type="pct"/>
            <w:tcBorders>
              <w:top w:val="nil"/>
              <w:left w:val="nil"/>
              <w:bottom w:val="single" w:color="auto" w:sz="4" w:space="0"/>
              <w:right w:val="single" w:color="auto" w:sz="4" w:space="0"/>
            </w:tcBorders>
            <w:vAlign w:val="center"/>
          </w:tcPr>
          <w:p>
            <w:pPr>
              <w:spacing w:line="360" w:lineRule="auto"/>
              <w:jc w:val="center"/>
              <w:rPr>
                <w:rFonts w:eastAsia="仿宋_GB2312"/>
                <w:szCs w:val="21"/>
              </w:rPr>
            </w:pPr>
            <w:r>
              <w:rPr>
                <w:rFonts w:eastAsia="仿宋_GB2312"/>
                <w:color w:val="000000"/>
                <w:kern w:val="0"/>
                <w:szCs w:val="21"/>
              </w:rPr>
              <w:t>存储介质一(A)</w:t>
            </w:r>
          </w:p>
        </w:tc>
        <w:tc>
          <w:tcPr>
            <w:tcW w:w="3107" w:type="pct"/>
            <w:tcBorders>
              <w:top w:val="nil"/>
              <w:left w:val="nil"/>
              <w:bottom w:val="single" w:color="auto" w:sz="4" w:space="0"/>
              <w:right w:val="single" w:color="auto" w:sz="4" w:space="0"/>
            </w:tcBorders>
            <w:vAlign w:val="center"/>
          </w:tcPr>
          <w:p>
            <w:pPr>
              <w:spacing w:line="360" w:lineRule="auto"/>
              <w:rPr>
                <w:rFonts w:eastAsia="仿宋_GB2312"/>
                <w:szCs w:val="21"/>
              </w:rPr>
            </w:pPr>
            <w:r>
              <w:rPr>
                <w:rFonts w:hint="eastAsia" w:eastAsia="仿宋_GB2312"/>
                <w:szCs w:val="21"/>
              </w:rPr>
              <w:t>机械</w:t>
            </w:r>
            <w:r>
              <w:rPr>
                <w:rFonts w:eastAsia="仿宋_GB2312"/>
                <w:szCs w:val="21"/>
              </w:rPr>
              <w:t>硬盘，含故障待修复</w:t>
            </w:r>
          </w:p>
        </w:tc>
      </w:tr>
      <w:tr>
        <w:tblPrEx>
          <w:tblCellMar>
            <w:top w:w="0" w:type="dxa"/>
            <w:left w:w="108" w:type="dxa"/>
            <w:bottom w:w="0" w:type="dxa"/>
            <w:right w:w="108" w:type="dxa"/>
          </w:tblCellMar>
        </w:tblPrEx>
        <w:trPr>
          <w:trHeight w:val="510" w:hRule="atLeast"/>
          <w:jc w:val="center"/>
        </w:trPr>
        <w:tc>
          <w:tcPr>
            <w:tcW w:w="458" w:type="pc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2</w:t>
            </w:r>
          </w:p>
        </w:tc>
        <w:tc>
          <w:tcPr>
            <w:tcW w:w="1435" w:type="pct"/>
            <w:tcBorders>
              <w:top w:val="nil"/>
              <w:left w:val="nil"/>
              <w:bottom w:val="single" w:color="auto" w:sz="4" w:space="0"/>
              <w:right w:val="single" w:color="auto" w:sz="4" w:space="0"/>
            </w:tcBorders>
            <w:vAlign w:val="center"/>
          </w:tcPr>
          <w:p>
            <w:pPr>
              <w:spacing w:line="360" w:lineRule="auto"/>
              <w:jc w:val="center"/>
              <w:rPr>
                <w:rFonts w:eastAsia="仿宋_GB2312"/>
                <w:szCs w:val="21"/>
              </w:rPr>
            </w:pPr>
            <w:r>
              <w:rPr>
                <w:rFonts w:eastAsia="仿宋_GB2312"/>
                <w:color w:val="000000"/>
                <w:kern w:val="0"/>
                <w:szCs w:val="21"/>
              </w:rPr>
              <w:t>存储介质二(B)</w:t>
            </w:r>
          </w:p>
        </w:tc>
        <w:tc>
          <w:tcPr>
            <w:tcW w:w="3107" w:type="pct"/>
            <w:tcBorders>
              <w:top w:val="nil"/>
              <w:left w:val="nil"/>
              <w:bottom w:val="single" w:color="auto" w:sz="4" w:space="0"/>
              <w:right w:val="single" w:color="auto" w:sz="4" w:space="0"/>
            </w:tcBorders>
            <w:vAlign w:val="center"/>
          </w:tcPr>
          <w:p>
            <w:pPr>
              <w:spacing w:line="360" w:lineRule="auto"/>
              <w:rPr>
                <w:rFonts w:eastAsia="仿宋_GB2312"/>
                <w:szCs w:val="21"/>
              </w:rPr>
            </w:pPr>
            <w:r>
              <w:rPr>
                <w:rFonts w:eastAsia="仿宋_GB2312"/>
                <w:szCs w:val="21"/>
              </w:rPr>
              <w:t>U盘，含故障待修复</w:t>
            </w:r>
          </w:p>
        </w:tc>
      </w:tr>
      <w:tr>
        <w:tblPrEx>
          <w:tblCellMar>
            <w:top w:w="0" w:type="dxa"/>
            <w:left w:w="108" w:type="dxa"/>
            <w:bottom w:w="0" w:type="dxa"/>
            <w:right w:w="108" w:type="dxa"/>
          </w:tblCellMar>
        </w:tblPrEx>
        <w:trPr>
          <w:trHeight w:val="510" w:hRule="atLeast"/>
          <w:jc w:val="center"/>
        </w:trPr>
        <w:tc>
          <w:tcPr>
            <w:tcW w:w="458" w:type="pc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3</w:t>
            </w:r>
          </w:p>
        </w:tc>
        <w:tc>
          <w:tcPr>
            <w:tcW w:w="1435" w:type="pct"/>
            <w:tcBorders>
              <w:top w:val="nil"/>
              <w:left w:val="nil"/>
              <w:bottom w:val="single" w:color="auto" w:sz="4" w:space="0"/>
              <w:right w:val="single" w:color="auto" w:sz="4" w:space="0"/>
            </w:tcBorders>
            <w:vAlign w:val="center"/>
          </w:tcPr>
          <w:p>
            <w:pPr>
              <w:spacing w:line="360" w:lineRule="auto"/>
              <w:jc w:val="center"/>
              <w:rPr>
                <w:rFonts w:eastAsia="仿宋_GB2312"/>
                <w:szCs w:val="21"/>
              </w:rPr>
            </w:pPr>
            <w:r>
              <w:rPr>
                <w:rFonts w:eastAsia="仿宋_GB2312"/>
                <w:color w:val="000000"/>
                <w:kern w:val="0"/>
                <w:szCs w:val="21"/>
              </w:rPr>
              <w:t>存储介质三(C)</w:t>
            </w:r>
          </w:p>
        </w:tc>
        <w:tc>
          <w:tcPr>
            <w:tcW w:w="3107" w:type="pct"/>
            <w:tcBorders>
              <w:top w:val="nil"/>
              <w:left w:val="nil"/>
              <w:bottom w:val="single" w:color="auto" w:sz="4" w:space="0"/>
              <w:right w:val="single" w:color="auto" w:sz="4" w:space="0"/>
            </w:tcBorders>
            <w:vAlign w:val="center"/>
          </w:tcPr>
          <w:p>
            <w:pPr>
              <w:spacing w:line="360" w:lineRule="auto"/>
              <w:rPr>
                <w:rFonts w:eastAsia="仿宋_GB2312"/>
                <w:szCs w:val="21"/>
              </w:rPr>
            </w:pPr>
            <w:r>
              <w:rPr>
                <w:rFonts w:eastAsia="仿宋_GB2312"/>
                <w:szCs w:val="21"/>
              </w:rPr>
              <w:t>机械硬盘，含故障待修复</w:t>
            </w:r>
          </w:p>
        </w:tc>
      </w:tr>
      <w:tr>
        <w:tblPrEx>
          <w:tblCellMar>
            <w:top w:w="0" w:type="dxa"/>
            <w:left w:w="108" w:type="dxa"/>
            <w:bottom w:w="0" w:type="dxa"/>
            <w:right w:w="108" w:type="dxa"/>
          </w:tblCellMar>
        </w:tblPrEx>
        <w:trPr>
          <w:trHeight w:val="510" w:hRule="atLeast"/>
          <w:jc w:val="center"/>
        </w:trPr>
        <w:tc>
          <w:tcPr>
            <w:tcW w:w="458" w:type="pc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4</w:t>
            </w:r>
          </w:p>
        </w:tc>
        <w:tc>
          <w:tcPr>
            <w:tcW w:w="1435" w:type="pct"/>
            <w:tcBorders>
              <w:top w:val="nil"/>
              <w:left w:val="nil"/>
              <w:bottom w:val="single" w:color="auto" w:sz="4" w:space="0"/>
              <w:right w:val="single" w:color="auto" w:sz="4" w:space="0"/>
            </w:tcBorders>
            <w:vAlign w:val="center"/>
          </w:tcPr>
          <w:p>
            <w:pPr>
              <w:spacing w:line="360" w:lineRule="auto"/>
              <w:jc w:val="center"/>
              <w:rPr>
                <w:rFonts w:eastAsia="仿宋_GB2312"/>
                <w:szCs w:val="21"/>
              </w:rPr>
            </w:pPr>
            <w:r>
              <w:rPr>
                <w:rFonts w:eastAsia="仿宋_GB2312"/>
                <w:color w:val="000000"/>
                <w:kern w:val="0"/>
                <w:szCs w:val="21"/>
              </w:rPr>
              <w:t>存储介质四(D)</w:t>
            </w:r>
          </w:p>
        </w:tc>
        <w:tc>
          <w:tcPr>
            <w:tcW w:w="3107" w:type="pct"/>
            <w:tcBorders>
              <w:top w:val="nil"/>
              <w:left w:val="nil"/>
              <w:bottom w:val="single" w:color="auto" w:sz="4" w:space="0"/>
              <w:right w:val="single" w:color="auto" w:sz="4" w:space="0"/>
            </w:tcBorders>
            <w:vAlign w:val="center"/>
          </w:tcPr>
          <w:p>
            <w:pPr>
              <w:spacing w:line="360" w:lineRule="auto"/>
              <w:rPr>
                <w:rFonts w:eastAsia="仿宋_GB2312"/>
                <w:szCs w:val="21"/>
              </w:rPr>
            </w:pPr>
            <w:r>
              <w:rPr>
                <w:rFonts w:eastAsia="仿宋_GB2312"/>
                <w:szCs w:val="21"/>
              </w:rPr>
              <w:t>机械硬盘，含故障待修复</w:t>
            </w:r>
          </w:p>
        </w:tc>
      </w:tr>
      <w:tr>
        <w:tblPrEx>
          <w:tblCellMar>
            <w:top w:w="0" w:type="dxa"/>
            <w:left w:w="108" w:type="dxa"/>
            <w:bottom w:w="0" w:type="dxa"/>
            <w:right w:w="108" w:type="dxa"/>
          </w:tblCellMar>
        </w:tblPrEx>
        <w:trPr>
          <w:trHeight w:val="510"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5</w:t>
            </w:r>
          </w:p>
        </w:tc>
        <w:tc>
          <w:tcPr>
            <w:tcW w:w="1435"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电路功能板</w:t>
            </w:r>
          </w:p>
        </w:tc>
        <w:tc>
          <w:tcPr>
            <w:tcW w:w="3107" w:type="pct"/>
            <w:tcBorders>
              <w:top w:val="single" w:color="auto" w:sz="4" w:space="0"/>
              <w:left w:val="nil"/>
              <w:bottom w:val="single" w:color="auto" w:sz="4" w:space="0"/>
              <w:right w:val="single" w:color="auto" w:sz="4" w:space="0"/>
            </w:tcBorders>
            <w:vAlign w:val="center"/>
          </w:tcPr>
          <w:p>
            <w:pPr>
              <w:snapToGrid w:val="0"/>
              <w:spacing w:line="360" w:lineRule="auto"/>
              <w:rPr>
                <w:rFonts w:eastAsia="仿宋_GB2312"/>
                <w:w w:val="90"/>
                <w:szCs w:val="21"/>
              </w:rPr>
            </w:pPr>
            <w:r>
              <w:rPr>
                <w:rFonts w:hint="eastAsia" w:eastAsia="仿宋_GB2312"/>
                <w:szCs w:val="21"/>
              </w:rPr>
              <w:t>(1)</w:t>
            </w:r>
            <w:r>
              <w:rPr>
                <w:rFonts w:eastAsia="仿宋_GB2312"/>
                <w:szCs w:val="21"/>
              </w:rPr>
              <w:t>4种</w:t>
            </w:r>
            <w:r>
              <w:rPr>
                <w:rFonts w:hint="eastAsia" w:eastAsia="仿宋_GB2312"/>
                <w:szCs w:val="21"/>
              </w:rPr>
              <w:t>智能电子产品</w:t>
            </w:r>
            <w:r>
              <w:rPr>
                <w:rFonts w:eastAsia="仿宋_GB2312"/>
                <w:szCs w:val="21"/>
              </w:rPr>
              <w:t>电路功能模块分解板卡，</w:t>
            </w:r>
            <w:r>
              <w:rPr>
                <w:rFonts w:eastAsia="仿宋_GB2312"/>
                <w:w w:val="90"/>
                <w:szCs w:val="21"/>
              </w:rPr>
              <w:t>已设置故障</w:t>
            </w:r>
          </w:p>
          <w:p>
            <w:pPr>
              <w:snapToGrid w:val="0"/>
              <w:spacing w:line="360" w:lineRule="auto"/>
              <w:rPr>
                <w:rFonts w:eastAsia="仿宋_GB2312"/>
                <w:szCs w:val="21"/>
              </w:rPr>
            </w:pPr>
            <w:r>
              <w:rPr>
                <w:rFonts w:hint="eastAsia" w:eastAsia="仿宋_GB2312"/>
                <w:szCs w:val="21"/>
              </w:rPr>
              <w:t>(2)用于重构式智能电子产品维修开发的电路功能板</w:t>
            </w:r>
          </w:p>
        </w:tc>
      </w:tr>
      <w:tr>
        <w:tblPrEx>
          <w:tblCellMar>
            <w:top w:w="0" w:type="dxa"/>
            <w:left w:w="108" w:type="dxa"/>
            <w:bottom w:w="0" w:type="dxa"/>
            <w:right w:w="108" w:type="dxa"/>
          </w:tblCellMar>
        </w:tblPrEx>
        <w:trPr>
          <w:trHeight w:val="510"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6</w:t>
            </w:r>
          </w:p>
        </w:tc>
        <w:tc>
          <w:tcPr>
            <w:tcW w:w="1435"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Cs w:val="21"/>
              </w:rPr>
            </w:pPr>
            <w:r>
              <w:rPr>
                <w:rFonts w:eastAsia="仿宋_GB2312"/>
                <w:szCs w:val="21"/>
              </w:rPr>
              <w:t>电路功能板卡维修料包</w:t>
            </w:r>
          </w:p>
        </w:tc>
        <w:tc>
          <w:tcPr>
            <w:tcW w:w="3107" w:type="pct"/>
            <w:tcBorders>
              <w:top w:val="single" w:color="auto" w:sz="4" w:space="0"/>
              <w:left w:val="nil"/>
              <w:bottom w:val="single" w:color="auto" w:sz="4" w:space="0"/>
              <w:right w:val="single" w:color="auto" w:sz="4" w:space="0"/>
            </w:tcBorders>
            <w:vAlign w:val="center"/>
          </w:tcPr>
          <w:p>
            <w:pPr>
              <w:spacing w:line="360" w:lineRule="auto"/>
              <w:rPr>
                <w:rFonts w:eastAsia="仿宋_GB2312"/>
                <w:szCs w:val="21"/>
              </w:rPr>
            </w:pPr>
            <w:r>
              <w:rPr>
                <w:rFonts w:eastAsia="仿宋_GB2312"/>
                <w:szCs w:val="21"/>
              </w:rPr>
              <w:t>满足电路功能板卡维修要求的对应备件物料料包</w:t>
            </w:r>
          </w:p>
        </w:tc>
      </w:tr>
    </w:tbl>
    <w:p>
      <w:pPr>
        <w:spacing w:after="0"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（三）赛事管理和裁判技术平台</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261"/>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79" w:type="pct"/>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序号</w:t>
            </w:r>
          </w:p>
        </w:tc>
        <w:tc>
          <w:tcPr>
            <w:tcW w:w="1913" w:type="pct"/>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平台名称</w:t>
            </w:r>
          </w:p>
        </w:tc>
        <w:tc>
          <w:tcPr>
            <w:tcW w:w="2608" w:type="pct"/>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规格说明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79" w:type="pct"/>
            <w:vAlign w:val="center"/>
          </w:tcPr>
          <w:p>
            <w:pPr>
              <w:spacing w:line="360" w:lineRule="auto"/>
              <w:jc w:val="center"/>
              <w:rPr>
                <w:rFonts w:eastAsia="仿宋_GB2312"/>
                <w:szCs w:val="21"/>
              </w:rPr>
            </w:pPr>
            <w:r>
              <w:rPr>
                <w:rFonts w:hint="eastAsia" w:eastAsia="仿宋_GB2312"/>
                <w:szCs w:val="21"/>
              </w:rPr>
              <w:t>1</w:t>
            </w:r>
          </w:p>
        </w:tc>
        <w:tc>
          <w:tcPr>
            <w:tcW w:w="1913" w:type="pct"/>
            <w:vAlign w:val="center"/>
          </w:tcPr>
          <w:p>
            <w:pPr>
              <w:snapToGrid w:val="0"/>
              <w:spacing w:line="360" w:lineRule="auto"/>
              <w:jc w:val="center"/>
              <w:rPr>
                <w:rFonts w:eastAsia="仿宋_GB2312"/>
                <w:szCs w:val="21"/>
              </w:rPr>
            </w:pPr>
            <w:r>
              <w:rPr>
                <w:rFonts w:hint="eastAsia" w:eastAsia="仿宋_GB2312"/>
                <w:szCs w:val="21"/>
              </w:rPr>
              <w:t>智能电子产品检测维修一体化实训中心管理平台软件</w:t>
            </w:r>
          </w:p>
        </w:tc>
        <w:tc>
          <w:tcPr>
            <w:tcW w:w="4445" w:type="dxa"/>
            <w:vAlign w:val="center"/>
          </w:tcPr>
          <w:p>
            <w:pPr>
              <w:snapToGrid w:val="0"/>
              <w:spacing w:line="360" w:lineRule="auto"/>
              <w:jc w:val="center"/>
              <w:rPr>
                <w:rFonts w:eastAsia="仿宋_GB2312"/>
                <w:szCs w:val="21"/>
              </w:rPr>
            </w:pPr>
            <w:r>
              <w:rPr>
                <w:rFonts w:hint="eastAsia" w:eastAsia="仿宋_GB2312"/>
                <w:szCs w:val="21"/>
              </w:rPr>
              <w:t>中盈创信ITS-SOL-CSW-IG-C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79" w:type="pct"/>
            <w:vAlign w:val="center"/>
          </w:tcPr>
          <w:p>
            <w:pPr>
              <w:spacing w:line="360" w:lineRule="auto"/>
              <w:jc w:val="center"/>
              <w:rPr>
                <w:rFonts w:eastAsia="仿宋_GB2312"/>
                <w:szCs w:val="21"/>
              </w:rPr>
            </w:pPr>
            <w:r>
              <w:rPr>
                <w:rFonts w:eastAsia="仿宋_GB2312"/>
                <w:szCs w:val="21"/>
              </w:rPr>
              <w:t>2</w:t>
            </w:r>
          </w:p>
        </w:tc>
        <w:tc>
          <w:tcPr>
            <w:tcW w:w="3261" w:type="dxa"/>
            <w:vAlign w:val="center"/>
          </w:tcPr>
          <w:p>
            <w:pPr>
              <w:snapToGrid w:val="0"/>
              <w:spacing w:line="360" w:lineRule="auto"/>
              <w:jc w:val="center"/>
              <w:rPr>
                <w:rFonts w:eastAsia="仿宋_GB2312"/>
                <w:szCs w:val="21"/>
              </w:rPr>
            </w:pPr>
            <w:r>
              <w:rPr>
                <w:rFonts w:hint="eastAsia" w:eastAsia="仿宋_GB2312"/>
                <w:szCs w:val="21"/>
              </w:rPr>
              <w:t>智能电子产品检测维修一体化自动测试软件</w:t>
            </w:r>
          </w:p>
        </w:tc>
        <w:tc>
          <w:tcPr>
            <w:tcW w:w="4445" w:type="dxa"/>
            <w:vAlign w:val="center"/>
          </w:tcPr>
          <w:p>
            <w:pPr>
              <w:snapToGrid w:val="0"/>
              <w:spacing w:line="360" w:lineRule="auto"/>
              <w:jc w:val="center"/>
              <w:rPr>
                <w:rFonts w:eastAsia="仿宋_GB2312"/>
                <w:szCs w:val="21"/>
              </w:rPr>
            </w:pPr>
            <w:r>
              <w:rPr>
                <w:rFonts w:hint="eastAsia" w:eastAsia="仿宋_GB2312"/>
                <w:szCs w:val="21"/>
              </w:rPr>
              <w:t>中盈创信ITS-SOL-BSW-IG-C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79" w:type="pct"/>
            <w:vAlign w:val="center"/>
          </w:tcPr>
          <w:p>
            <w:pPr>
              <w:spacing w:line="360" w:lineRule="auto"/>
              <w:jc w:val="center"/>
              <w:rPr>
                <w:rFonts w:eastAsia="仿宋_GB2312"/>
                <w:szCs w:val="21"/>
              </w:rPr>
            </w:pPr>
            <w:r>
              <w:rPr>
                <w:rFonts w:eastAsia="仿宋_GB2312"/>
                <w:szCs w:val="21"/>
              </w:rPr>
              <w:t>3</w:t>
            </w:r>
          </w:p>
        </w:tc>
        <w:tc>
          <w:tcPr>
            <w:tcW w:w="3261" w:type="dxa"/>
            <w:vAlign w:val="center"/>
          </w:tcPr>
          <w:p>
            <w:pPr>
              <w:snapToGrid w:val="0"/>
              <w:spacing w:line="360" w:lineRule="auto"/>
              <w:jc w:val="center"/>
              <w:rPr>
                <w:rFonts w:eastAsia="仿宋_GB2312"/>
                <w:szCs w:val="21"/>
              </w:rPr>
            </w:pPr>
            <w:r>
              <w:rPr>
                <w:rFonts w:hint="eastAsia" w:eastAsia="仿宋_GB2312"/>
                <w:szCs w:val="21"/>
              </w:rPr>
              <w:t>智能电子产品检测维修一体化综合平台</w:t>
            </w:r>
          </w:p>
        </w:tc>
        <w:tc>
          <w:tcPr>
            <w:tcW w:w="4445" w:type="dxa"/>
            <w:vAlign w:val="center"/>
          </w:tcPr>
          <w:p>
            <w:pPr>
              <w:snapToGrid w:val="0"/>
              <w:spacing w:line="360" w:lineRule="auto"/>
              <w:jc w:val="center"/>
              <w:rPr>
                <w:rFonts w:eastAsia="仿宋_GB2312"/>
                <w:szCs w:val="21"/>
              </w:rPr>
            </w:pPr>
            <w:r>
              <w:rPr>
                <w:rFonts w:hint="eastAsia" w:eastAsia="仿宋_GB2312"/>
                <w:szCs w:val="21"/>
              </w:rPr>
              <w:t>中盈创信ITS-SOL-HW-IG-C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79" w:type="pct"/>
            <w:vAlign w:val="center"/>
          </w:tcPr>
          <w:p>
            <w:pPr>
              <w:spacing w:line="360" w:lineRule="auto"/>
              <w:jc w:val="center"/>
              <w:rPr>
                <w:rFonts w:eastAsia="仿宋_GB2312"/>
                <w:szCs w:val="21"/>
              </w:rPr>
            </w:pPr>
            <w:r>
              <w:rPr>
                <w:rFonts w:hint="eastAsia" w:eastAsia="仿宋_GB2312"/>
                <w:szCs w:val="21"/>
              </w:rPr>
              <w:t>4</w:t>
            </w:r>
          </w:p>
        </w:tc>
        <w:tc>
          <w:tcPr>
            <w:tcW w:w="1913" w:type="pct"/>
            <w:vAlign w:val="center"/>
          </w:tcPr>
          <w:p>
            <w:pPr>
              <w:snapToGrid w:val="0"/>
              <w:spacing w:line="360" w:lineRule="auto"/>
              <w:jc w:val="center"/>
              <w:rPr>
                <w:rFonts w:eastAsia="仿宋_GB2312"/>
                <w:szCs w:val="21"/>
              </w:rPr>
            </w:pPr>
            <w:r>
              <w:rPr>
                <w:rFonts w:hint="eastAsia" w:eastAsia="仿宋_GB2312"/>
                <w:szCs w:val="21"/>
              </w:rPr>
              <w:t>FPGA程序开发平台</w:t>
            </w:r>
          </w:p>
        </w:tc>
        <w:tc>
          <w:tcPr>
            <w:tcW w:w="2608" w:type="pct"/>
            <w:vAlign w:val="center"/>
          </w:tcPr>
          <w:p>
            <w:pPr>
              <w:snapToGrid w:val="0"/>
              <w:spacing w:line="360" w:lineRule="auto"/>
              <w:jc w:val="center"/>
              <w:rPr>
                <w:rFonts w:eastAsia="仿宋_GB2312"/>
                <w:szCs w:val="21"/>
              </w:rPr>
            </w:pPr>
            <w:r>
              <w:rPr>
                <w:rFonts w:hint="eastAsia" w:eastAsia="仿宋_GB2312"/>
                <w:szCs w:val="21"/>
              </w:rPr>
              <w:t>Intel</w:t>
            </w:r>
            <w:r>
              <w:rPr>
                <w:rFonts w:eastAsia="仿宋_GB2312"/>
                <w:szCs w:val="21"/>
              </w:rPr>
              <w:t xml:space="preserve"> </w:t>
            </w:r>
            <w:r>
              <w:rPr>
                <w:rFonts w:hint="eastAsia" w:eastAsia="仿宋_GB2312"/>
                <w:szCs w:val="21"/>
              </w:rPr>
              <w:t>Qua</w:t>
            </w:r>
            <w:r>
              <w:rPr>
                <w:rFonts w:eastAsia="仿宋_GB2312"/>
                <w:szCs w:val="21"/>
              </w:rPr>
              <w:t>r</w:t>
            </w:r>
            <w:r>
              <w:rPr>
                <w:rFonts w:hint="eastAsia" w:eastAsia="仿宋_GB2312"/>
                <w:szCs w:val="21"/>
              </w:rPr>
              <w:t>tus</w:t>
            </w:r>
            <w:r>
              <w:rPr>
                <w:rFonts w:eastAsia="仿宋_GB2312"/>
                <w:szCs w:val="21"/>
              </w:rPr>
              <w:t xml:space="preserve"> </w:t>
            </w:r>
            <w:r>
              <w:rPr>
                <w:rFonts w:hint="eastAsia" w:eastAsia="仿宋_GB2312"/>
                <w:szCs w:val="21"/>
              </w:rPr>
              <w:t>II，支持Cyclone系列FPGA芯片</w:t>
            </w:r>
          </w:p>
        </w:tc>
      </w:tr>
    </w:tbl>
    <w:p>
      <w:pPr>
        <w:spacing w:after="0" w:line="560" w:lineRule="exact"/>
        <w:ind w:left="225" w:leftChars="107" w:firstLine="291" w:firstLineChars="97"/>
        <w:rPr>
          <w:rFonts w:ascii="楷体" w:hAnsi="楷体" w:eastAsia="楷体" w:cs="楷体"/>
          <w:bCs/>
          <w:sz w:val="30"/>
          <w:szCs w:val="30"/>
        </w:rPr>
      </w:pPr>
      <w:r>
        <w:rPr>
          <w:rFonts w:hint="eastAsia" w:ascii="楷体" w:hAnsi="楷体" w:eastAsia="楷体" w:cs="楷体"/>
          <w:bCs/>
          <w:sz w:val="30"/>
          <w:szCs w:val="30"/>
        </w:rPr>
        <w:t>（四）使用工具</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每个赛位布置竞赛平台1套、凳子2张。每个赛位提供性能完好的计算机1台（配置不低于处理器：64位四核心，主频2.5GHz；内存：8GB；硬盘：2000GB；独立显卡，1GB显存；），并安装办公软件。赛场提供工具（工具清单供参考，具体工具由承办校根据赛题需求，以现场提供为准）。</w:t>
      </w:r>
    </w:p>
    <w:tbl>
      <w:tblPr>
        <w:tblStyle w:val="22"/>
        <w:tblW w:w="9793" w:type="dxa"/>
        <w:jc w:val="center"/>
        <w:tblLayout w:type="fixed"/>
        <w:tblCellMar>
          <w:top w:w="41" w:type="dxa"/>
          <w:left w:w="107" w:type="dxa"/>
          <w:bottom w:w="0" w:type="dxa"/>
          <w:right w:w="115" w:type="dxa"/>
        </w:tblCellMar>
      </w:tblPr>
      <w:tblGrid>
        <w:gridCol w:w="1368"/>
        <w:gridCol w:w="3109"/>
        <w:gridCol w:w="1683"/>
        <w:gridCol w:w="1486"/>
        <w:gridCol w:w="2147"/>
      </w:tblGrid>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序号</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名称</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型号/规格</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单位</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数量</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示波器</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100MHZ</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台</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2</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精密直流稳压电源</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0-30V可调</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台</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3</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恒温电烙铁</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宋体" w:hAnsi="宋体" w:cs="宋体"/>
                <w:szCs w:val="21"/>
              </w:rPr>
              <w:t>温度调节范围80-480℃</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台</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4</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热风焊台</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宋体" w:hAnsi="宋体" w:cs="宋体"/>
                <w:color w:val="000000"/>
                <w:szCs w:val="21"/>
              </w:rPr>
              <w:t>热风拔放台</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台</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5</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数字万用表</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个</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6</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放大镜台灯</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台</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7</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仿宋_GB2312" w:hAnsi="宋体" w:eastAsia="仿宋_GB2312"/>
                <w:sz w:val="24"/>
                <w:szCs w:val="24"/>
              </w:rPr>
            </w:pPr>
            <w:r>
              <w:rPr>
                <w:rFonts w:hint="eastAsia" w:ascii="仿宋_GB2312" w:hAnsi="宋体" w:eastAsia="仿宋_GB2312"/>
                <w:sz w:val="24"/>
                <w:szCs w:val="24"/>
              </w:rPr>
              <w:t>维修工具包</w:t>
            </w:r>
            <w:r>
              <w:rPr>
                <w:rFonts w:asciiTheme="minorEastAsia" w:hAnsiTheme="minorEastAsia"/>
                <w:szCs w:val="21"/>
              </w:rPr>
              <w:t>工具箱</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sz w:val="24"/>
                <w:szCs w:val="24"/>
              </w:rPr>
            </w:pPr>
            <w:r>
              <w:rPr>
                <w:rFonts w:asciiTheme="minorEastAsia" w:hAnsiTheme="minorEastAsia"/>
                <w:szCs w:val="21"/>
              </w:rPr>
              <w:t>细毛刷、含银硅脂、洗板水壶、吸锡枪、助焊膏、尖嘴钳、偏口钳、焊锡丝、吸锡带、飞线、</w:t>
            </w:r>
            <w:r>
              <w:rPr>
                <w:rFonts w:hint="eastAsia" w:asciiTheme="minorEastAsia" w:hAnsiTheme="minorEastAsia"/>
                <w:szCs w:val="21"/>
              </w:rPr>
              <w:t>镊子、刀片</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套</w:t>
            </w:r>
          </w:p>
        </w:tc>
      </w:tr>
    </w:tbl>
    <w:p>
      <w:pPr>
        <w:spacing w:after="0" w:line="240" w:lineRule="auto"/>
        <w:ind w:firstLine="600"/>
        <w:rPr>
          <w:rFonts w:eastAsia="黑体"/>
          <w:bCs/>
          <w:sz w:val="30"/>
          <w:szCs w:val="30"/>
          <w:lang w:val="zh-TW"/>
        </w:rPr>
      </w:pPr>
      <w:r>
        <w:rPr>
          <w:rFonts w:hint="eastAsia" w:eastAsia="黑体"/>
          <w:bCs/>
          <w:sz w:val="30"/>
          <w:szCs w:val="30"/>
          <w:lang w:val="zh-TW"/>
        </w:rPr>
        <w:t>十二、成绩评定</w:t>
      </w:r>
    </w:p>
    <w:p>
      <w:pPr>
        <w:spacing w:after="0" w:line="560" w:lineRule="exact"/>
        <w:ind w:firstLine="600" w:firstLineChars="200"/>
        <w:rPr>
          <w:rFonts w:ascii="仿宋_GB2312" w:hAnsi="宋体" w:eastAsia="仿宋_GB2312" w:cs="仿宋"/>
          <w:color w:val="000000"/>
          <w:sz w:val="30"/>
          <w:szCs w:val="30"/>
        </w:rPr>
      </w:pPr>
      <w:r>
        <w:rPr>
          <w:rFonts w:hint="eastAsia" w:ascii="仿宋_GB2312" w:hAnsi="宋体" w:eastAsia="仿宋_GB2312" w:cs="仿宋"/>
          <w:color w:val="000000"/>
          <w:sz w:val="30"/>
          <w:szCs w:val="30"/>
        </w:rPr>
        <w:t>本赛项</w:t>
      </w:r>
      <w:r>
        <w:rPr>
          <w:rFonts w:hint="eastAsia" w:ascii="仿宋_GB2312" w:hAnsi="宋体" w:eastAsia="仿宋_GB2312"/>
          <w:sz w:val="30"/>
          <w:szCs w:val="30"/>
        </w:rPr>
        <w:t>评分</w:t>
      </w:r>
      <w:r>
        <w:rPr>
          <w:rFonts w:hint="eastAsia" w:ascii="仿宋_GB2312" w:hAnsi="仿宋_GB2312" w:eastAsia="仿宋_GB2312" w:cs="仿宋_GB2312"/>
          <w:sz w:val="30"/>
          <w:szCs w:val="30"/>
        </w:rPr>
        <w:t>本着</w:t>
      </w:r>
      <w:r>
        <w:rPr>
          <w:rFonts w:hint="eastAsia" w:ascii="仿宋_GB2312" w:hAnsi="宋体" w:eastAsia="仿宋_GB2312" w:cs="仿宋"/>
          <w:color w:val="000000"/>
          <w:sz w:val="30"/>
          <w:szCs w:val="30"/>
        </w:rPr>
        <w:t>公平、公正、公开的原则。评分标准在注重对参赛队选手综合能力考察的同时，也能客观反映参赛队选手的技能水平及职业素养。</w:t>
      </w:r>
    </w:p>
    <w:p>
      <w:pPr>
        <w:widowControl/>
        <w:spacing w:after="4" w:line="560" w:lineRule="exact"/>
        <w:ind w:firstLine="600" w:firstLineChars="200"/>
        <w:jc w:val="left"/>
        <w:rPr>
          <w:rFonts w:ascii="楷体" w:hAnsi="楷体" w:eastAsia="楷体" w:cs="楷体"/>
          <w:color w:val="000000"/>
          <w:sz w:val="30"/>
          <w:szCs w:val="30"/>
        </w:rPr>
      </w:pPr>
      <w:r>
        <w:rPr>
          <w:rFonts w:hint="eastAsia" w:ascii="楷体" w:hAnsi="楷体" w:eastAsia="楷体" w:cs="楷体"/>
          <w:color w:val="000000"/>
          <w:sz w:val="30"/>
          <w:szCs w:val="30"/>
        </w:rPr>
        <w:t>（一）裁判组成与分工，裁判评分方法</w:t>
      </w:r>
    </w:p>
    <w:p>
      <w:pPr>
        <w:spacing w:after="0" w:line="560" w:lineRule="exact"/>
        <w:ind w:firstLine="600" w:firstLineChars="200"/>
        <w:rPr>
          <w:rFonts w:ascii="仿宋_GB2312" w:hAnsi="宋体" w:eastAsia="仿宋_GB2312" w:cs="仿宋"/>
          <w:color w:val="000000"/>
          <w:sz w:val="30"/>
          <w:szCs w:val="30"/>
        </w:rPr>
      </w:pPr>
      <w:r>
        <w:rPr>
          <w:rFonts w:hint="eastAsia" w:ascii="仿宋_GB2312" w:hAnsi="宋体" w:eastAsia="仿宋_GB2312"/>
          <w:sz w:val="30"/>
          <w:szCs w:val="30"/>
        </w:rPr>
        <w:t>1.裁判团队由企业专家、院校专家等组成。</w:t>
      </w:r>
    </w:p>
    <w:p>
      <w:pPr>
        <w:pStyle w:val="15"/>
        <w:widowControl/>
        <w:spacing w:after="4" w:line="560" w:lineRule="exact"/>
        <w:ind w:firstLine="600"/>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t>评分包括客观性评分及主观性评分两种，评分裁判共分成2个评分组，客观性评分组1个，主观性评分组1个。</w:t>
      </w:r>
    </w:p>
    <w:p>
      <w:pPr>
        <w:pStyle w:val="15"/>
        <w:widowControl/>
        <w:spacing w:after="4" w:line="560" w:lineRule="exact"/>
        <w:ind w:firstLine="600"/>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t>1.客观性评分包括机评分法和裁判人工评分法两种方法</w:t>
      </w:r>
    </w:p>
    <w:p>
      <w:pPr>
        <w:spacing w:after="0" w:line="560" w:lineRule="exact"/>
        <w:ind w:firstLine="600" w:firstLineChars="200"/>
        <w:rPr>
          <w:rFonts w:ascii="仿宋_GB2312" w:hAnsi="宋体" w:eastAsia="仿宋_GB2312" w:cs="仿宋"/>
          <w:color w:val="000000"/>
          <w:sz w:val="30"/>
          <w:szCs w:val="30"/>
        </w:rPr>
      </w:pPr>
      <w:r>
        <w:rPr>
          <w:rFonts w:hint="eastAsia" w:ascii="仿宋_GB2312" w:hAnsi="宋体" w:eastAsia="仿宋_GB2312" w:cs="仿宋"/>
          <w:color w:val="000000"/>
          <w:sz w:val="30"/>
          <w:szCs w:val="30"/>
        </w:rPr>
        <w:t>（1）机评分法（简称“客观性评分（机评）”）的考核结果由裁判长与监督组</w:t>
      </w:r>
      <w:r>
        <w:rPr>
          <w:rFonts w:hint="eastAsia" w:ascii="仿宋_GB2312" w:hAnsi="宋体" w:eastAsia="仿宋_GB2312"/>
          <w:sz w:val="30"/>
          <w:szCs w:val="30"/>
        </w:rPr>
        <w:t>直接</w:t>
      </w:r>
      <w:r>
        <w:rPr>
          <w:rFonts w:hint="eastAsia" w:ascii="仿宋_GB2312" w:hAnsi="宋体" w:eastAsia="仿宋_GB2312" w:cs="仿宋"/>
          <w:color w:val="000000"/>
          <w:sz w:val="30"/>
          <w:szCs w:val="30"/>
        </w:rPr>
        <w:t>从平台服务器中调取，采用专用的检测平台及软件进行自动评分并记录成绩。对于工作任务模块A的检测维修结果，参赛队选手在电路功能板维修完成后，通过检测云平台提交结果即可。</w:t>
      </w:r>
    </w:p>
    <w:p>
      <w:pPr>
        <w:spacing w:after="0" w:line="560" w:lineRule="exact"/>
        <w:ind w:firstLine="600" w:firstLineChars="200"/>
        <w:rPr>
          <w:rFonts w:ascii="仿宋_GB2312" w:hAnsi="宋体" w:eastAsia="仿宋_GB2312" w:cs="仿宋"/>
          <w:color w:val="000000"/>
          <w:sz w:val="30"/>
          <w:szCs w:val="30"/>
        </w:rPr>
      </w:pPr>
      <w:r>
        <w:rPr>
          <w:rFonts w:hint="eastAsia" w:ascii="仿宋_GB2312" w:hAnsi="宋体" w:eastAsia="仿宋_GB2312" w:cs="仿宋"/>
          <w:color w:val="000000"/>
          <w:sz w:val="30"/>
          <w:szCs w:val="30"/>
        </w:rPr>
        <w:t>（2）裁判</w:t>
      </w:r>
      <w:r>
        <w:rPr>
          <w:rFonts w:hint="eastAsia" w:ascii="仿宋_GB2312" w:hAnsi="宋体" w:eastAsia="仿宋_GB2312"/>
          <w:sz w:val="30"/>
          <w:szCs w:val="30"/>
        </w:rPr>
        <w:t>人工</w:t>
      </w:r>
      <w:r>
        <w:rPr>
          <w:rFonts w:hint="eastAsia" w:ascii="仿宋_GB2312" w:hAnsi="宋体" w:eastAsia="仿宋_GB2312" w:cs="仿宋"/>
          <w:color w:val="000000"/>
          <w:sz w:val="30"/>
          <w:szCs w:val="30"/>
        </w:rPr>
        <w:t>评分法（简称“客观性评分（人工）”）由2个裁判小组负责。</w:t>
      </w:r>
    </w:p>
    <w:p>
      <w:pPr>
        <w:pStyle w:val="15"/>
        <w:widowControl/>
        <w:spacing w:after="4" w:line="560" w:lineRule="exact"/>
        <w:ind w:firstLine="600"/>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t>评分方法：针对工作任务模块当中能够进行客观性评价的工作任务成果，将参赛队选手所提交的工作任务成果与标准答案进行对照，或者针对参赛选手所提交的工作任务成果的功能效果呈现与标准答案要求进行对照，根据评分手册的评分标准判定选手得分。</w:t>
      </w:r>
    </w:p>
    <w:p>
      <w:pPr>
        <w:pStyle w:val="15"/>
        <w:widowControl/>
        <w:spacing w:after="4" w:line="560" w:lineRule="exact"/>
        <w:ind w:firstLine="600"/>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t>2.主观性评分由2个裁判小组完成，按照裁判长的工作任务安排对参赛队选手工作任务完成情况进行主观评判，各个裁判小组的评判内容和评判标准一致。</w:t>
      </w:r>
    </w:p>
    <w:p>
      <w:pPr>
        <w:pStyle w:val="15"/>
        <w:widowControl/>
        <w:spacing w:after="4" w:line="560" w:lineRule="exact"/>
        <w:ind w:firstLine="600"/>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t>评分方法：对于参赛选手所提交的工作任务成果，由评分裁判依照给定的参考答案，对选手填写的内容分别进行打分，去掉最高分和最低分后取平均分作为参赛队选手本项得分。</w:t>
      </w:r>
    </w:p>
    <w:p>
      <w:pPr>
        <w:pStyle w:val="15"/>
        <w:widowControl/>
        <w:spacing w:after="4" w:line="560" w:lineRule="exact"/>
        <w:ind w:firstLine="600"/>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t>2.职业素养评分：由现场裁判打分。</w:t>
      </w:r>
    </w:p>
    <w:p>
      <w:pPr>
        <w:pStyle w:val="15"/>
        <w:widowControl/>
        <w:spacing w:after="4" w:line="560" w:lineRule="exact"/>
        <w:ind w:firstLine="600"/>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t>评分方法：由现场裁判组成打分小组，根据选手在比赛过程当中的操作技能表现及赛后赛位的清洁整理情况，对每个赛位进行职业素养方面情况记录，明确扣分事项及扣分原因，记录相应的扣分项。去掉最高分和最低分后取平均分作为参赛队选手本项得分。</w:t>
      </w:r>
    </w:p>
    <w:p>
      <w:pPr>
        <w:pStyle w:val="15"/>
        <w:widowControl/>
        <w:spacing w:after="4" w:line="560" w:lineRule="exact"/>
        <w:ind w:firstLine="600"/>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t>3.评分结果若出现分值相同情况，依据工作任务模块、工作任务小项得分依次进行排名。</w:t>
      </w:r>
    </w:p>
    <w:p>
      <w:pPr>
        <w:pStyle w:val="15"/>
        <w:widowControl/>
        <w:spacing w:after="4" w:line="560" w:lineRule="exact"/>
        <w:ind w:firstLine="600"/>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t>（1）先比较工作任务模块A的得分，得分高者则排名靠前，得分低者则排名靠后；如果工作任务模块A的得分相同，再比较工作任务模块B的得分，得分高者则排名靠前，得分低者则排名靠后；如果工作任务模块B的得分相同，再比较工作任务模块C的得分，得分高者则排名靠前，得分低者则排名靠后。</w:t>
      </w:r>
    </w:p>
    <w:p>
      <w:pPr>
        <w:pStyle w:val="15"/>
        <w:widowControl/>
        <w:spacing w:after="4" w:line="560" w:lineRule="exact"/>
        <w:ind w:firstLine="600"/>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t>（2）如果出现工作任务模块得分相同，则按照工作任务模块A、B、C的顺序，根据评分标准当中的二级指标分类规定，按照各个任务模块子项分值从高到低顺序排序，进行分项得分比较，对应得分高者则排名靠前，得分低者则排名靠后，若前一个工作任务模块子项的分项得分相同，则进行下一个工作任务模块的分项得分比较排序。</w:t>
      </w:r>
    </w:p>
    <w:p>
      <w:pPr>
        <w:pStyle w:val="15"/>
        <w:widowControl/>
        <w:spacing w:after="4" w:line="560" w:lineRule="exact"/>
        <w:ind w:firstLine="600"/>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t>（3）如果二级指标分类当中的各个分项得分依然相同，即进入二级指标分类的小项分项得分比较，按小项分值从高到低顺序排序，进行小项得分比较，在每个小项当中得分高者则排名靠前，得分低者则排名靠后，若前一个小项得分相同，则进行下一个小项得分比较排序，直至完成所有选手排序。</w:t>
      </w:r>
    </w:p>
    <w:p>
      <w:pPr>
        <w:pStyle w:val="15"/>
        <w:widowControl/>
        <w:spacing w:after="4" w:line="560" w:lineRule="exact"/>
        <w:ind w:firstLine="600"/>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t>（4）在以上排序方法依然相同的情况下，交由裁判长现场裁决，制定相应的加赛方案进行评判比较。</w:t>
      </w:r>
    </w:p>
    <w:p>
      <w:pPr>
        <w:widowControl/>
        <w:spacing w:after="4" w:line="560" w:lineRule="exact"/>
        <w:ind w:firstLine="600" w:firstLineChars="200"/>
        <w:jc w:val="left"/>
        <w:rPr>
          <w:rFonts w:ascii="楷体" w:hAnsi="楷体" w:eastAsia="楷体" w:cs="楷体"/>
          <w:color w:val="000000"/>
          <w:sz w:val="30"/>
          <w:szCs w:val="30"/>
        </w:rPr>
      </w:pPr>
      <w:r>
        <w:rPr>
          <w:rFonts w:hint="eastAsia" w:ascii="楷体" w:hAnsi="楷体" w:eastAsia="楷体" w:cs="楷体"/>
          <w:color w:val="000000"/>
          <w:sz w:val="30"/>
          <w:szCs w:val="30"/>
        </w:rPr>
        <w:t>（二）评分标准</w:t>
      </w:r>
    </w:p>
    <w:tbl>
      <w:tblPr>
        <w:tblStyle w:val="9"/>
        <w:tblW w:w="9385" w:type="dxa"/>
        <w:jc w:val="center"/>
        <w:tblLayout w:type="fixed"/>
        <w:tblCellMar>
          <w:top w:w="0" w:type="dxa"/>
          <w:left w:w="108" w:type="dxa"/>
          <w:bottom w:w="0" w:type="dxa"/>
          <w:right w:w="108" w:type="dxa"/>
        </w:tblCellMar>
      </w:tblPr>
      <w:tblGrid>
        <w:gridCol w:w="1129"/>
        <w:gridCol w:w="993"/>
        <w:gridCol w:w="4514"/>
        <w:gridCol w:w="992"/>
        <w:gridCol w:w="1757"/>
      </w:tblGrid>
      <w:tr>
        <w:tblPrEx>
          <w:tblCellMar>
            <w:top w:w="0" w:type="dxa"/>
            <w:left w:w="108" w:type="dxa"/>
            <w:bottom w:w="0" w:type="dxa"/>
            <w:right w:w="108" w:type="dxa"/>
          </w:tblCellMar>
        </w:tblPrEx>
        <w:trPr>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黑体" w:hAnsi="黑体" w:eastAsia="黑体" w:cs="黑体"/>
                <w:bCs/>
                <w:sz w:val="24"/>
                <w:szCs w:val="24"/>
              </w:rPr>
            </w:pPr>
            <w:bookmarkStart w:id="2" w:name="OLE_LINK2"/>
            <w:bookmarkStart w:id="3" w:name="OLE_LINK1"/>
            <w:r>
              <w:rPr>
                <w:rFonts w:hint="eastAsia" w:ascii="黑体" w:hAnsi="黑体" w:eastAsia="黑体" w:cs="黑体"/>
                <w:bCs/>
                <w:sz w:val="24"/>
                <w:szCs w:val="24"/>
              </w:rPr>
              <w:t>一级指标</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相关性权重</w:t>
            </w:r>
          </w:p>
        </w:tc>
        <w:tc>
          <w:tcPr>
            <w:tcW w:w="4514" w:type="dxa"/>
            <w:tcBorders>
              <w:top w:val="single" w:color="000000" w:sz="4" w:space="0"/>
              <w:left w:val="nil"/>
              <w:bottom w:val="single" w:color="000000" w:sz="4" w:space="0"/>
              <w:right w:val="single" w:color="000000" w:sz="4" w:space="0"/>
            </w:tcBorders>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二级指标</w:t>
            </w:r>
          </w:p>
        </w:tc>
        <w:tc>
          <w:tcPr>
            <w:tcW w:w="992" w:type="dxa"/>
            <w:tcBorders>
              <w:top w:val="single" w:color="000000" w:sz="4" w:space="0"/>
              <w:left w:val="nil"/>
              <w:bottom w:val="single" w:color="000000" w:sz="4" w:space="0"/>
              <w:right w:val="single" w:color="000000" w:sz="4" w:space="0"/>
            </w:tcBorders>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相关性权重</w:t>
            </w:r>
          </w:p>
        </w:tc>
        <w:tc>
          <w:tcPr>
            <w:tcW w:w="1757" w:type="dxa"/>
            <w:tcBorders>
              <w:top w:val="single" w:color="000000" w:sz="4" w:space="0"/>
              <w:left w:val="nil"/>
              <w:bottom w:val="single" w:color="000000" w:sz="4" w:space="0"/>
              <w:right w:val="single" w:color="000000" w:sz="4" w:space="0"/>
            </w:tcBorders>
            <w:vAlign w:val="center"/>
          </w:tcPr>
          <w:p>
            <w:pPr>
              <w:spacing w:line="360" w:lineRule="auto"/>
              <w:jc w:val="center"/>
              <w:rPr>
                <w:rFonts w:ascii="黑体" w:hAnsi="黑体" w:eastAsia="黑体" w:cs="黑体"/>
                <w:bCs/>
                <w:sz w:val="24"/>
                <w:szCs w:val="24"/>
              </w:rPr>
            </w:pPr>
            <w:r>
              <w:rPr>
                <w:rFonts w:hint="eastAsia" w:ascii="黑体" w:hAnsi="黑体" w:eastAsia="黑体" w:cs="黑体"/>
                <w:bCs/>
                <w:sz w:val="24"/>
                <w:szCs w:val="24"/>
              </w:rPr>
              <w:t>评分方法</w:t>
            </w:r>
          </w:p>
        </w:tc>
      </w:tr>
      <w:tr>
        <w:tblPrEx>
          <w:tblCellMar>
            <w:top w:w="0" w:type="dxa"/>
            <w:left w:w="108" w:type="dxa"/>
            <w:bottom w:w="0" w:type="dxa"/>
            <w:right w:w="108" w:type="dxa"/>
          </w:tblCellMar>
        </w:tblPrEx>
        <w:trPr>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eastAsia="仿宋_GB2312"/>
                <w:sz w:val="24"/>
              </w:rPr>
            </w:pPr>
            <w:r>
              <w:rPr>
                <w:rFonts w:eastAsia="仿宋_GB2312"/>
                <w:sz w:val="24"/>
              </w:rPr>
              <w:t xml:space="preserve">1. </w:t>
            </w:r>
            <w:r>
              <w:rPr>
                <w:rFonts w:hint="eastAsia" w:eastAsia="仿宋_GB2312"/>
                <w:sz w:val="24"/>
              </w:rPr>
              <w:t>工作任务模块</w:t>
            </w:r>
            <w:r>
              <w:rPr>
                <w:rFonts w:eastAsia="仿宋_GB2312"/>
                <w:sz w:val="24"/>
              </w:rPr>
              <w:t>A</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sz w:val="24"/>
              </w:rPr>
            </w:pPr>
            <w:r>
              <w:rPr>
                <w:rFonts w:eastAsia="仿宋_GB2312"/>
                <w:sz w:val="24"/>
              </w:rPr>
              <w:t>30%</w:t>
            </w:r>
          </w:p>
        </w:tc>
        <w:tc>
          <w:tcPr>
            <w:tcW w:w="4514"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eastAsia="仿宋_GB2312"/>
                <w:sz w:val="24"/>
              </w:rPr>
            </w:pPr>
            <w:r>
              <w:rPr>
                <w:rFonts w:eastAsia="仿宋_GB2312"/>
                <w:sz w:val="24"/>
              </w:rPr>
              <w:t xml:space="preserve">1.1 </w:t>
            </w:r>
            <w:r>
              <w:rPr>
                <w:rFonts w:hint="eastAsia" w:eastAsia="仿宋_GB2312"/>
                <w:sz w:val="24"/>
              </w:rPr>
              <w:t>《任务工单</w:t>
            </w:r>
            <w:r>
              <w:rPr>
                <w:rFonts w:eastAsia="仿宋_GB2312"/>
                <w:sz w:val="24"/>
              </w:rPr>
              <w:t>A</w:t>
            </w:r>
            <w:r>
              <w:rPr>
                <w:rFonts w:hint="eastAsia" w:eastAsia="仿宋_GB2312"/>
                <w:sz w:val="24"/>
              </w:rPr>
              <w:t>》填写，包括检测维修结果报告等</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rPr>
                <w:rFonts w:eastAsia="仿宋_GB2312"/>
                <w:sz w:val="24"/>
              </w:rPr>
            </w:pPr>
            <w:r>
              <w:rPr>
                <w:rFonts w:eastAsia="仿宋_GB2312"/>
                <w:sz w:val="24"/>
              </w:rPr>
              <w:t xml:space="preserve">  5%</w:t>
            </w:r>
          </w:p>
        </w:tc>
        <w:tc>
          <w:tcPr>
            <w:tcW w:w="17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sz w:val="24"/>
              </w:rPr>
            </w:pPr>
            <w:r>
              <w:rPr>
                <w:rFonts w:hint="eastAsia" w:eastAsia="仿宋_GB2312"/>
                <w:sz w:val="24"/>
              </w:rPr>
              <w:t>主观性评分</w:t>
            </w:r>
          </w:p>
        </w:tc>
      </w:tr>
      <w:tr>
        <w:tblPrEx>
          <w:tblCellMar>
            <w:top w:w="0" w:type="dxa"/>
            <w:left w:w="108" w:type="dxa"/>
            <w:bottom w:w="0" w:type="dxa"/>
            <w:right w:w="108" w:type="dxa"/>
          </w:tblCellMar>
        </w:tblPrEx>
        <w:trPr>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sz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sz w:val="24"/>
              </w:rPr>
            </w:pPr>
          </w:p>
        </w:tc>
        <w:tc>
          <w:tcPr>
            <w:tcW w:w="4514"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eastAsia="仿宋_GB2312"/>
                <w:sz w:val="24"/>
              </w:rPr>
            </w:pPr>
            <w:r>
              <w:rPr>
                <w:rFonts w:eastAsia="仿宋_GB2312"/>
                <w:sz w:val="24"/>
              </w:rPr>
              <w:t xml:space="preserve">1.2 </w:t>
            </w:r>
            <w:r>
              <w:rPr>
                <w:rFonts w:hint="eastAsia" w:eastAsia="仿宋_GB2312"/>
                <w:sz w:val="24"/>
              </w:rPr>
              <w:t>电路功能板故障检测维修后功能验证检测结果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sz w:val="24"/>
              </w:rPr>
            </w:pPr>
            <w:r>
              <w:rPr>
                <w:rFonts w:eastAsia="仿宋_GB2312"/>
                <w:sz w:val="24"/>
              </w:rPr>
              <w:t>25%</w:t>
            </w:r>
          </w:p>
        </w:tc>
        <w:tc>
          <w:tcPr>
            <w:tcW w:w="17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sz w:val="24"/>
              </w:rPr>
            </w:pPr>
            <w:r>
              <w:rPr>
                <w:rFonts w:hint="eastAsia" w:eastAsia="仿宋_GB2312"/>
                <w:sz w:val="24"/>
              </w:rPr>
              <w:t>客观性评分（机评）</w:t>
            </w:r>
          </w:p>
        </w:tc>
      </w:tr>
      <w:tr>
        <w:tblPrEx>
          <w:tblCellMar>
            <w:top w:w="0" w:type="dxa"/>
            <w:left w:w="108" w:type="dxa"/>
            <w:bottom w:w="0" w:type="dxa"/>
            <w:right w:w="108" w:type="dxa"/>
          </w:tblCellMar>
        </w:tblPrEx>
        <w:trPr>
          <w:trHeight w:val="1256" w:hRule="atLeast"/>
          <w:jc w:val="center"/>
        </w:trPr>
        <w:tc>
          <w:tcPr>
            <w:tcW w:w="1129" w:type="dxa"/>
            <w:vMerge w:val="restart"/>
            <w:tcBorders>
              <w:top w:val="single" w:color="auto" w:sz="4" w:space="0"/>
              <w:left w:val="single" w:color="000000" w:sz="4" w:space="0"/>
              <w:right w:val="single" w:color="000000" w:sz="4" w:space="0"/>
            </w:tcBorders>
            <w:vAlign w:val="center"/>
          </w:tcPr>
          <w:p>
            <w:pPr>
              <w:spacing w:line="240" w:lineRule="auto"/>
              <w:rPr>
                <w:rFonts w:eastAsia="仿宋_GB2312"/>
                <w:sz w:val="24"/>
              </w:rPr>
            </w:pPr>
            <w:r>
              <w:rPr>
                <w:rFonts w:eastAsia="仿宋_GB2312"/>
                <w:sz w:val="24"/>
              </w:rPr>
              <w:t xml:space="preserve">2. </w:t>
            </w:r>
            <w:r>
              <w:rPr>
                <w:rFonts w:hint="eastAsia" w:eastAsia="仿宋_GB2312"/>
                <w:sz w:val="24"/>
              </w:rPr>
              <w:t>工作任务模块</w:t>
            </w:r>
            <w:r>
              <w:rPr>
                <w:rFonts w:eastAsia="仿宋_GB2312"/>
                <w:sz w:val="24"/>
              </w:rPr>
              <w:t>B</w:t>
            </w:r>
          </w:p>
        </w:tc>
        <w:tc>
          <w:tcPr>
            <w:tcW w:w="993" w:type="dxa"/>
            <w:vMerge w:val="restart"/>
            <w:tcBorders>
              <w:top w:val="single" w:color="auto" w:sz="4" w:space="0"/>
              <w:left w:val="single" w:color="000000" w:sz="4" w:space="0"/>
              <w:right w:val="single" w:color="000000" w:sz="4" w:space="0"/>
            </w:tcBorders>
            <w:vAlign w:val="center"/>
          </w:tcPr>
          <w:p>
            <w:pPr>
              <w:spacing w:line="240" w:lineRule="auto"/>
              <w:jc w:val="center"/>
              <w:rPr>
                <w:rFonts w:eastAsia="仿宋_GB2312"/>
                <w:sz w:val="24"/>
              </w:rPr>
            </w:pPr>
            <w:r>
              <w:rPr>
                <w:rFonts w:eastAsia="仿宋_GB2312"/>
                <w:sz w:val="24"/>
              </w:rPr>
              <w:t>20%</w:t>
            </w:r>
          </w:p>
        </w:tc>
        <w:tc>
          <w:tcPr>
            <w:tcW w:w="4514" w:type="dxa"/>
            <w:tcBorders>
              <w:top w:val="single" w:color="auto" w:sz="4" w:space="0"/>
              <w:left w:val="nil"/>
              <w:right w:val="single" w:color="000000" w:sz="4" w:space="0"/>
            </w:tcBorders>
            <w:vAlign w:val="center"/>
          </w:tcPr>
          <w:p>
            <w:pPr>
              <w:spacing w:line="240" w:lineRule="auto"/>
              <w:jc w:val="left"/>
              <w:rPr>
                <w:rFonts w:eastAsia="仿宋_GB2312"/>
                <w:sz w:val="24"/>
              </w:rPr>
            </w:pPr>
            <w:r>
              <w:rPr>
                <w:rFonts w:eastAsia="仿宋_GB2312"/>
                <w:sz w:val="24"/>
              </w:rPr>
              <w:t xml:space="preserve"> </w:t>
            </w:r>
            <w:r>
              <w:rPr>
                <w:rFonts w:hint="eastAsia" w:eastAsia="仿宋_GB2312"/>
                <w:sz w:val="24"/>
              </w:rPr>
              <w:t>重构式智能电子产品维修后功能验证检测结果</w:t>
            </w:r>
          </w:p>
        </w:tc>
        <w:tc>
          <w:tcPr>
            <w:tcW w:w="2749" w:type="dxa"/>
            <w:gridSpan w:val="2"/>
            <w:tcBorders>
              <w:top w:val="single" w:color="auto"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hint="eastAsia" w:eastAsia="仿宋_GB2312"/>
                <w:sz w:val="24"/>
              </w:rPr>
              <w:t>客观性评分（人工）</w:t>
            </w:r>
          </w:p>
        </w:tc>
      </w:tr>
      <w:tr>
        <w:tblPrEx>
          <w:tblCellMar>
            <w:top w:w="0" w:type="dxa"/>
            <w:left w:w="108" w:type="dxa"/>
            <w:bottom w:w="0" w:type="dxa"/>
            <w:right w:w="108" w:type="dxa"/>
          </w:tblCellMar>
        </w:tblPrEx>
        <w:trPr>
          <w:jc w:val="center"/>
        </w:trPr>
        <w:tc>
          <w:tcPr>
            <w:tcW w:w="1129" w:type="dxa"/>
            <w:vMerge w:val="restart"/>
            <w:tcBorders>
              <w:top w:val="single" w:color="000000" w:sz="4" w:space="0"/>
              <w:left w:val="single" w:color="000000" w:sz="4" w:space="0"/>
              <w:right w:val="single" w:color="000000" w:sz="4" w:space="0"/>
            </w:tcBorders>
            <w:vAlign w:val="center"/>
          </w:tcPr>
          <w:p>
            <w:pPr>
              <w:spacing w:line="240" w:lineRule="auto"/>
              <w:jc w:val="center"/>
              <w:rPr>
                <w:rFonts w:eastAsia="仿宋_GB2312"/>
                <w:sz w:val="24"/>
              </w:rPr>
            </w:pPr>
            <w:r>
              <w:rPr>
                <w:rFonts w:eastAsia="仿宋_GB2312"/>
                <w:sz w:val="24"/>
              </w:rPr>
              <w:t xml:space="preserve">3. </w:t>
            </w:r>
            <w:r>
              <w:rPr>
                <w:rFonts w:hint="eastAsia" w:eastAsia="仿宋_GB2312"/>
                <w:sz w:val="24"/>
              </w:rPr>
              <w:t>工作任务模块</w:t>
            </w:r>
            <w:r>
              <w:rPr>
                <w:rFonts w:eastAsia="仿宋_GB2312"/>
                <w:sz w:val="24"/>
              </w:rPr>
              <w:t>C</w:t>
            </w:r>
          </w:p>
        </w:tc>
        <w:tc>
          <w:tcPr>
            <w:tcW w:w="993" w:type="dxa"/>
            <w:vMerge w:val="restart"/>
            <w:tcBorders>
              <w:top w:val="single" w:color="000000" w:sz="4" w:space="0"/>
              <w:left w:val="single" w:color="000000" w:sz="4" w:space="0"/>
              <w:right w:val="single" w:color="000000" w:sz="4" w:space="0"/>
            </w:tcBorders>
            <w:vAlign w:val="center"/>
          </w:tcPr>
          <w:p>
            <w:pPr>
              <w:spacing w:line="240" w:lineRule="auto"/>
              <w:jc w:val="center"/>
              <w:rPr>
                <w:rFonts w:eastAsia="仿宋_GB2312"/>
                <w:sz w:val="24"/>
              </w:rPr>
            </w:pPr>
            <w:r>
              <w:rPr>
                <w:rFonts w:eastAsia="仿宋_GB2312"/>
                <w:sz w:val="24"/>
              </w:rPr>
              <w:t>45%</w:t>
            </w:r>
          </w:p>
        </w:tc>
        <w:tc>
          <w:tcPr>
            <w:tcW w:w="4514" w:type="dxa"/>
            <w:tcBorders>
              <w:top w:val="single" w:color="000000" w:sz="4" w:space="0"/>
              <w:left w:val="nil"/>
              <w:bottom w:val="single" w:color="000000" w:sz="4" w:space="0"/>
              <w:right w:val="single" w:color="000000" w:sz="4" w:space="0"/>
            </w:tcBorders>
            <w:vAlign w:val="center"/>
          </w:tcPr>
          <w:p>
            <w:pPr>
              <w:spacing w:line="240" w:lineRule="auto"/>
              <w:jc w:val="left"/>
              <w:rPr>
                <w:rFonts w:eastAsia="仿宋_GB2312"/>
                <w:sz w:val="24"/>
              </w:rPr>
            </w:pPr>
            <w:r>
              <w:rPr>
                <w:rFonts w:eastAsia="仿宋_GB2312"/>
                <w:sz w:val="24"/>
                <w:szCs w:val="24"/>
              </w:rPr>
              <w:t xml:space="preserve">3.1 </w:t>
            </w:r>
            <w:r>
              <w:rPr>
                <w:rFonts w:hint="eastAsia" w:eastAsia="仿宋_GB2312"/>
                <w:sz w:val="24"/>
                <w:szCs w:val="24"/>
              </w:rPr>
              <w:t>存储介质一</w:t>
            </w:r>
            <w:r>
              <w:rPr>
                <w:rFonts w:eastAsia="仿宋_GB2312"/>
                <w:sz w:val="24"/>
                <w:szCs w:val="24"/>
              </w:rPr>
              <w:t>(A)</w:t>
            </w:r>
            <w:r>
              <w:rPr>
                <w:rFonts w:hint="eastAsia" w:eastAsia="仿宋_GB2312"/>
                <w:sz w:val="24"/>
                <w:szCs w:val="24"/>
              </w:rPr>
              <w:t>数据恢复结果</w:t>
            </w:r>
          </w:p>
        </w:tc>
        <w:tc>
          <w:tcPr>
            <w:tcW w:w="992"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eastAsia="仿宋_GB2312"/>
                <w:sz w:val="24"/>
              </w:rPr>
              <w:t>13%</w:t>
            </w:r>
          </w:p>
        </w:tc>
        <w:tc>
          <w:tcPr>
            <w:tcW w:w="1757"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hint="eastAsia" w:eastAsia="仿宋_GB2312"/>
                <w:sz w:val="24"/>
              </w:rPr>
              <w:t>客观性评分（人工）</w:t>
            </w:r>
          </w:p>
        </w:tc>
      </w:tr>
      <w:tr>
        <w:tblPrEx>
          <w:tblCellMar>
            <w:top w:w="0" w:type="dxa"/>
            <w:left w:w="108" w:type="dxa"/>
            <w:bottom w:w="0" w:type="dxa"/>
            <w:right w:w="108" w:type="dxa"/>
          </w:tblCellMar>
        </w:tblPrEx>
        <w:trPr>
          <w:jc w:val="center"/>
        </w:trPr>
        <w:tc>
          <w:tcPr>
            <w:tcW w:w="1129" w:type="dxa"/>
            <w:vMerge w:val="continue"/>
            <w:tcBorders>
              <w:left w:val="single" w:color="000000" w:sz="4" w:space="0"/>
              <w:right w:val="single" w:color="000000" w:sz="4" w:space="0"/>
            </w:tcBorders>
            <w:vAlign w:val="center"/>
          </w:tcPr>
          <w:p>
            <w:pPr>
              <w:spacing w:line="240" w:lineRule="auto"/>
              <w:jc w:val="center"/>
              <w:rPr>
                <w:rFonts w:eastAsia="仿宋_GB2312"/>
                <w:sz w:val="24"/>
              </w:rPr>
            </w:pPr>
          </w:p>
        </w:tc>
        <w:tc>
          <w:tcPr>
            <w:tcW w:w="993" w:type="dxa"/>
            <w:vMerge w:val="continue"/>
            <w:tcBorders>
              <w:left w:val="single" w:color="000000" w:sz="4" w:space="0"/>
              <w:right w:val="single" w:color="000000" w:sz="4" w:space="0"/>
            </w:tcBorders>
            <w:vAlign w:val="center"/>
          </w:tcPr>
          <w:p>
            <w:pPr>
              <w:spacing w:line="240" w:lineRule="auto"/>
              <w:jc w:val="center"/>
              <w:rPr>
                <w:rFonts w:eastAsia="仿宋_GB2312"/>
                <w:sz w:val="24"/>
              </w:rPr>
            </w:pPr>
          </w:p>
        </w:tc>
        <w:tc>
          <w:tcPr>
            <w:tcW w:w="4514" w:type="dxa"/>
            <w:tcBorders>
              <w:top w:val="single" w:color="000000" w:sz="4" w:space="0"/>
              <w:left w:val="nil"/>
              <w:bottom w:val="single" w:color="000000" w:sz="4" w:space="0"/>
              <w:right w:val="single" w:color="000000" w:sz="4" w:space="0"/>
            </w:tcBorders>
            <w:vAlign w:val="center"/>
          </w:tcPr>
          <w:p>
            <w:pPr>
              <w:spacing w:line="240" w:lineRule="auto"/>
              <w:jc w:val="left"/>
              <w:rPr>
                <w:rFonts w:eastAsia="仿宋_GB2312"/>
                <w:sz w:val="24"/>
              </w:rPr>
            </w:pPr>
            <w:r>
              <w:rPr>
                <w:rFonts w:eastAsia="仿宋_GB2312"/>
                <w:sz w:val="24"/>
                <w:szCs w:val="24"/>
              </w:rPr>
              <w:t xml:space="preserve">3.2 </w:t>
            </w:r>
            <w:r>
              <w:rPr>
                <w:rFonts w:hint="eastAsia" w:eastAsia="仿宋_GB2312"/>
                <w:sz w:val="24"/>
                <w:szCs w:val="24"/>
              </w:rPr>
              <w:t>存储介质二</w:t>
            </w:r>
            <w:r>
              <w:rPr>
                <w:rFonts w:eastAsia="仿宋_GB2312"/>
                <w:sz w:val="24"/>
                <w:szCs w:val="24"/>
              </w:rPr>
              <w:t>(B)</w:t>
            </w:r>
            <w:r>
              <w:rPr>
                <w:rFonts w:hint="eastAsia" w:eastAsia="仿宋_GB2312"/>
                <w:sz w:val="24"/>
                <w:szCs w:val="24"/>
              </w:rPr>
              <w:t>数据恢复结果</w:t>
            </w:r>
          </w:p>
        </w:tc>
        <w:tc>
          <w:tcPr>
            <w:tcW w:w="992"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eastAsia="仿宋_GB2312"/>
                <w:sz w:val="24"/>
              </w:rPr>
              <w:t>12%</w:t>
            </w:r>
          </w:p>
        </w:tc>
        <w:tc>
          <w:tcPr>
            <w:tcW w:w="1757"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hint="eastAsia" w:eastAsia="仿宋_GB2312"/>
                <w:sz w:val="24"/>
              </w:rPr>
              <w:t>客观性评分（人工）</w:t>
            </w:r>
          </w:p>
        </w:tc>
      </w:tr>
      <w:tr>
        <w:tblPrEx>
          <w:tblCellMar>
            <w:top w:w="0" w:type="dxa"/>
            <w:left w:w="108" w:type="dxa"/>
            <w:bottom w:w="0" w:type="dxa"/>
            <w:right w:w="108" w:type="dxa"/>
          </w:tblCellMar>
        </w:tblPrEx>
        <w:trPr>
          <w:jc w:val="center"/>
        </w:trPr>
        <w:tc>
          <w:tcPr>
            <w:tcW w:w="1129" w:type="dxa"/>
            <w:vMerge w:val="continue"/>
            <w:tcBorders>
              <w:left w:val="single" w:color="000000" w:sz="4" w:space="0"/>
              <w:right w:val="single" w:color="000000" w:sz="4" w:space="0"/>
            </w:tcBorders>
            <w:vAlign w:val="center"/>
          </w:tcPr>
          <w:p>
            <w:pPr>
              <w:spacing w:line="240" w:lineRule="auto"/>
              <w:jc w:val="center"/>
              <w:rPr>
                <w:rFonts w:eastAsia="仿宋_GB2312"/>
                <w:sz w:val="24"/>
              </w:rPr>
            </w:pPr>
          </w:p>
        </w:tc>
        <w:tc>
          <w:tcPr>
            <w:tcW w:w="993" w:type="dxa"/>
            <w:vMerge w:val="continue"/>
            <w:tcBorders>
              <w:left w:val="single" w:color="000000" w:sz="4" w:space="0"/>
              <w:right w:val="single" w:color="000000" w:sz="4" w:space="0"/>
            </w:tcBorders>
            <w:vAlign w:val="center"/>
          </w:tcPr>
          <w:p>
            <w:pPr>
              <w:spacing w:line="240" w:lineRule="auto"/>
              <w:jc w:val="center"/>
              <w:rPr>
                <w:rFonts w:eastAsia="仿宋_GB2312"/>
                <w:sz w:val="24"/>
              </w:rPr>
            </w:pPr>
          </w:p>
        </w:tc>
        <w:tc>
          <w:tcPr>
            <w:tcW w:w="4514" w:type="dxa"/>
            <w:tcBorders>
              <w:top w:val="single" w:color="000000" w:sz="4" w:space="0"/>
              <w:left w:val="nil"/>
              <w:bottom w:val="single" w:color="000000" w:sz="4" w:space="0"/>
              <w:right w:val="single" w:color="000000" w:sz="4" w:space="0"/>
            </w:tcBorders>
            <w:vAlign w:val="center"/>
          </w:tcPr>
          <w:p>
            <w:pPr>
              <w:spacing w:line="240" w:lineRule="auto"/>
              <w:jc w:val="left"/>
              <w:rPr>
                <w:rFonts w:eastAsia="仿宋_GB2312"/>
                <w:sz w:val="24"/>
              </w:rPr>
            </w:pPr>
            <w:r>
              <w:rPr>
                <w:rFonts w:eastAsia="仿宋_GB2312"/>
                <w:sz w:val="24"/>
                <w:szCs w:val="24"/>
              </w:rPr>
              <w:t xml:space="preserve">3.3 </w:t>
            </w:r>
            <w:r>
              <w:rPr>
                <w:rFonts w:hint="eastAsia" w:eastAsia="仿宋_GB2312"/>
                <w:sz w:val="24"/>
                <w:szCs w:val="24"/>
              </w:rPr>
              <w:t>存储介质三</w:t>
            </w:r>
            <w:r>
              <w:rPr>
                <w:rFonts w:eastAsia="仿宋_GB2312"/>
                <w:sz w:val="24"/>
                <w:szCs w:val="24"/>
              </w:rPr>
              <w:t>(C)</w:t>
            </w:r>
            <w:r>
              <w:rPr>
                <w:rFonts w:hint="eastAsia" w:eastAsia="仿宋_GB2312"/>
                <w:sz w:val="24"/>
                <w:szCs w:val="24"/>
              </w:rPr>
              <w:t>数据恢复结果</w:t>
            </w:r>
          </w:p>
        </w:tc>
        <w:tc>
          <w:tcPr>
            <w:tcW w:w="992"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eastAsia="仿宋_GB2312"/>
                <w:sz w:val="24"/>
              </w:rPr>
              <w:t>11%</w:t>
            </w:r>
          </w:p>
        </w:tc>
        <w:tc>
          <w:tcPr>
            <w:tcW w:w="1757"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hint="eastAsia" w:eastAsia="仿宋_GB2312"/>
                <w:sz w:val="24"/>
              </w:rPr>
              <w:t>客观性评分（人工）</w:t>
            </w:r>
          </w:p>
        </w:tc>
      </w:tr>
      <w:tr>
        <w:tblPrEx>
          <w:tblCellMar>
            <w:top w:w="0" w:type="dxa"/>
            <w:left w:w="108" w:type="dxa"/>
            <w:bottom w:w="0" w:type="dxa"/>
            <w:right w:w="108" w:type="dxa"/>
          </w:tblCellMar>
        </w:tblPrEx>
        <w:trPr>
          <w:jc w:val="center"/>
        </w:trPr>
        <w:tc>
          <w:tcPr>
            <w:tcW w:w="1129" w:type="dxa"/>
            <w:vMerge w:val="continue"/>
            <w:tcBorders>
              <w:left w:val="single" w:color="000000" w:sz="4" w:space="0"/>
              <w:right w:val="single" w:color="000000" w:sz="4" w:space="0"/>
            </w:tcBorders>
            <w:vAlign w:val="center"/>
          </w:tcPr>
          <w:p>
            <w:pPr>
              <w:spacing w:line="240" w:lineRule="auto"/>
              <w:jc w:val="center"/>
              <w:rPr>
                <w:rFonts w:eastAsia="仿宋_GB2312"/>
                <w:sz w:val="24"/>
              </w:rPr>
            </w:pPr>
          </w:p>
        </w:tc>
        <w:tc>
          <w:tcPr>
            <w:tcW w:w="993" w:type="dxa"/>
            <w:vMerge w:val="continue"/>
            <w:tcBorders>
              <w:left w:val="single" w:color="000000" w:sz="4" w:space="0"/>
              <w:right w:val="single" w:color="000000" w:sz="4" w:space="0"/>
            </w:tcBorders>
            <w:vAlign w:val="center"/>
          </w:tcPr>
          <w:p>
            <w:pPr>
              <w:spacing w:line="240" w:lineRule="auto"/>
              <w:jc w:val="center"/>
              <w:rPr>
                <w:rFonts w:eastAsia="仿宋_GB2312"/>
                <w:sz w:val="24"/>
              </w:rPr>
            </w:pPr>
          </w:p>
        </w:tc>
        <w:tc>
          <w:tcPr>
            <w:tcW w:w="4514" w:type="dxa"/>
            <w:tcBorders>
              <w:top w:val="single" w:color="000000" w:sz="4" w:space="0"/>
              <w:left w:val="nil"/>
              <w:bottom w:val="single" w:color="000000" w:sz="4" w:space="0"/>
              <w:right w:val="single" w:color="000000" w:sz="4" w:space="0"/>
            </w:tcBorders>
            <w:vAlign w:val="center"/>
          </w:tcPr>
          <w:p>
            <w:pPr>
              <w:spacing w:line="240" w:lineRule="auto"/>
              <w:jc w:val="left"/>
              <w:rPr>
                <w:rFonts w:eastAsia="仿宋_GB2312"/>
                <w:sz w:val="24"/>
              </w:rPr>
            </w:pPr>
            <w:r>
              <w:rPr>
                <w:rFonts w:eastAsia="仿宋_GB2312"/>
                <w:sz w:val="24"/>
                <w:szCs w:val="24"/>
              </w:rPr>
              <w:t xml:space="preserve">3.4 </w:t>
            </w:r>
            <w:r>
              <w:rPr>
                <w:rFonts w:hint="eastAsia" w:eastAsia="仿宋_GB2312"/>
                <w:sz w:val="24"/>
                <w:szCs w:val="24"/>
              </w:rPr>
              <w:t>存储介质四</w:t>
            </w:r>
            <w:r>
              <w:rPr>
                <w:rFonts w:eastAsia="仿宋_GB2312"/>
                <w:sz w:val="24"/>
                <w:szCs w:val="24"/>
              </w:rPr>
              <w:t>(D)</w:t>
            </w:r>
            <w:r>
              <w:rPr>
                <w:rFonts w:hint="eastAsia" w:eastAsia="仿宋_GB2312"/>
                <w:sz w:val="24"/>
                <w:szCs w:val="24"/>
              </w:rPr>
              <w:t>数据恢复结果</w:t>
            </w:r>
          </w:p>
        </w:tc>
        <w:tc>
          <w:tcPr>
            <w:tcW w:w="992"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eastAsia="仿宋_GB2312"/>
                <w:sz w:val="24"/>
              </w:rPr>
              <w:t>9%</w:t>
            </w:r>
          </w:p>
        </w:tc>
        <w:tc>
          <w:tcPr>
            <w:tcW w:w="1757"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hint="eastAsia" w:eastAsia="仿宋_GB2312"/>
                <w:sz w:val="24"/>
              </w:rPr>
              <w:t>客观性评分（人工）</w:t>
            </w:r>
          </w:p>
        </w:tc>
      </w:tr>
      <w:tr>
        <w:tblPrEx>
          <w:tblCellMar>
            <w:top w:w="0" w:type="dxa"/>
            <w:left w:w="108" w:type="dxa"/>
            <w:bottom w:w="0" w:type="dxa"/>
            <w:right w:w="108" w:type="dxa"/>
          </w:tblCellMar>
        </w:tblPrEx>
        <w:trPr>
          <w:jc w:val="center"/>
        </w:trPr>
        <w:tc>
          <w:tcPr>
            <w:tcW w:w="1129" w:type="dxa"/>
            <w:vMerge w:val="restart"/>
            <w:tcBorders>
              <w:top w:val="single" w:color="000000" w:sz="4" w:space="0"/>
              <w:left w:val="single" w:color="000000" w:sz="4" w:space="0"/>
              <w:right w:val="single" w:color="000000" w:sz="4" w:space="0"/>
            </w:tcBorders>
            <w:vAlign w:val="center"/>
          </w:tcPr>
          <w:p>
            <w:pPr>
              <w:spacing w:line="240" w:lineRule="auto"/>
              <w:jc w:val="center"/>
              <w:rPr>
                <w:rFonts w:eastAsia="仿宋_GB2312"/>
                <w:sz w:val="24"/>
              </w:rPr>
            </w:pPr>
            <w:r>
              <w:rPr>
                <w:rFonts w:eastAsia="仿宋_GB2312"/>
                <w:sz w:val="24"/>
              </w:rPr>
              <w:t xml:space="preserve">5. </w:t>
            </w:r>
            <w:r>
              <w:rPr>
                <w:rFonts w:hint="eastAsia" w:eastAsia="仿宋_GB2312"/>
                <w:sz w:val="24"/>
              </w:rPr>
              <w:t>选手职业素养综合考评</w:t>
            </w:r>
          </w:p>
        </w:tc>
        <w:tc>
          <w:tcPr>
            <w:tcW w:w="993" w:type="dxa"/>
            <w:vMerge w:val="restart"/>
            <w:tcBorders>
              <w:top w:val="single" w:color="000000" w:sz="4" w:space="0"/>
              <w:left w:val="single" w:color="000000" w:sz="4" w:space="0"/>
              <w:right w:val="single" w:color="000000" w:sz="4" w:space="0"/>
            </w:tcBorders>
            <w:vAlign w:val="center"/>
          </w:tcPr>
          <w:p>
            <w:pPr>
              <w:spacing w:line="240" w:lineRule="auto"/>
              <w:jc w:val="center"/>
              <w:rPr>
                <w:rFonts w:eastAsia="仿宋_GB2312"/>
                <w:sz w:val="24"/>
              </w:rPr>
            </w:pPr>
            <w:r>
              <w:rPr>
                <w:rFonts w:eastAsia="仿宋_GB2312"/>
                <w:sz w:val="24"/>
              </w:rPr>
              <w:t>5%</w:t>
            </w:r>
          </w:p>
        </w:tc>
        <w:tc>
          <w:tcPr>
            <w:tcW w:w="4514"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hint="eastAsia" w:eastAsia="仿宋_GB2312"/>
                <w:bCs/>
                <w:sz w:val="24"/>
              </w:rPr>
              <w:t>竞赛过程当中符合安全操作规范</w:t>
            </w:r>
          </w:p>
        </w:tc>
        <w:tc>
          <w:tcPr>
            <w:tcW w:w="992"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eastAsia="仿宋_GB2312"/>
                <w:sz w:val="24"/>
              </w:rPr>
              <w:t>2%</w:t>
            </w:r>
          </w:p>
        </w:tc>
        <w:tc>
          <w:tcPr>
            <w:tcW w:w="1757"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hint="eastAsia" w:eastAsia="仿宋_GB2312"/>
                <w:bCs/>
                <w:sz w:val="24"/>
              </w:rPr>
              <w:t>主观性评分</w:t>
            </w:r>
          </w:p>
        </w:tc>
      </w:tr>
      <w:tr>
        <w:tblPrEx>
          <w:tblCellMar>
            <w:top w:w="0" w:type="dxa"/>
            <w:left w:w="108" w:type="dxa"/>
            <w:bottom w:w="0" w:type="dxa"/>
            <w:right w:w="108" w:type="dxa"/>
          </w:tblCellMar>
        </w:tblPrEx>
        <w:trPr>
          <w:jc w:val="center"/>
        </w:trPr>
        <w:tc>
          <w:tcPr>
            <w:tcW w:w="1129" w:type="dxa"/>
            <w:vMerge w:val="continue"/>
            <w:tcBorders>
              <w:left w:val="single" w:color="000000" w:sz="4" w:space="0"/>
              <w:right w:val="single" w:color="000000" w:sz="4" w:space="0"/>
            </w:tcBorders>
            <w:vAlign w:val="center"/>
          </w:tcPr>
          <w:p>
            <w:pPr>
              <w:spacing w:line="240" w:lineRule="auto"/>
              <w:jc w:val="center"/>
              <w:rPr>
                <w:rFonts w:eastAsia="仿宋_GB2312"/>
                <w:sz w:val="24"/>
              </w:rPr>
            </w:pPr>
          </w:p>
        </w:tc>
        <w:tc>
          <w:tcPr>
            <w:tcW w:w="993" w:type="dxa"/>
            <w:vMerge w:val="continue"/>
            <w:tcBorders>
              <w:left w:val="single" w:color="000000" w:sz="4" w:space="0"/>
              <w:right w:val="single" w:color="000000" w:sz="4" w:space="0"/>
            </w:tcBorders>
            <w:vAlign w:val="center"/>
          </w:tcPr>
          <w:p>
            <w:pPr>
              <w:spacing w:line="240" w:lineRule="auto"/>
              <w:jc w:val="center"/>
              <w:rPr>
                <w:rFonts w:eastAsia="仿宋_GB2312"/>
                <w:sz w:val="24"/>
              </w:rPr>
            </w:pPr>
          </w:p>
        </w:tc>
        <w:tc>
          <w:tcPr>
            <w:tcW w:w="4514"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hint="eastAsia" w:eastAsia="仿宋_GB2312"/>
                <w:bCs/>
                <w:sz w:val="24"/>
              </w:rPr>
              <w:t>电路功能板、仪器、工具整理</w:t>
            </w:r>
          </w:p>
        </w:tc>
        <w:tc>
          <w:tcPr>
            <w:tcW w:w="992"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eastAsia="仿宋_GB2312"/>
                <w:sz w:val="24"/>
              </w:rPr>
              <w:t>1%</w:t>
            </w:r>
          </w:p>
        </w:tc>
        <w:tc>
          <w:tcPr>
            <w:tcW w:w="1757"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hint="eastAsia" w:eastAsia="仿宋_GB2312"/>
                <w:bCs/>
                <w:sz w:val="24"/>
              </w:rPr>
              <w:t>主观性评分</w:t>
            </w:r>
          </w:p>
        </w:tc>
      </w:tr>
      <w:tr>
        <w:tblPrEx>
          <w:tblCellMar>
            <w:top w:w="0" w:type="dxa"/>
            <w:left w:w="108" w:type="dxa"/>
            <w:bottom w:w="0" w:type="dxa"/>
            <w:right w:w="108" w:type="dxa"/>
          </w:tblCellMar>
        </w:tblPrEx>
        <w:trPr>
          <w:trHeight w:val="357" w:hRule="atLeast"/>
          <w:jc w:val="center"/>
        </w:trPr>
        <w:tc>
          <w:tcPr>
            <w:tcW w:w="1129" w:type="dxa"/>
            <w:vMerge w:val="continue"/>
            <w:tcBorders>
              <w:left w:val="single" w:color="000000" w:sz="4" w:space="0"/>
              <w:bottom w:val="single" w:color="000000" w:sz="4" w:space="0"/>
              <w:right w:val="single" w:color="000000" w:sz="4" w:space="0"/>
            </w:tcBorders>
            <w:vAlign w:val="center"/>
          </w:tcPr>
          <w:p>
            <w:pPr>
              <w:spacing w:line="240" w:lineRule="auto"/>
              <w:jc w:val="center"/>
              <w:rPr>
                <w:rFonts w:eastAsia="仿宋_GB2312"/>
                <w:sz w:val="24"/>
              </w:rPr>
            </w:pPr>
          </w:p>
        </w:tc>
        <w:tc>
          <w:tcPr>
            <w:tcW w:w="993" w:type="dxa"/>
            <w:vMerge w:val="continue"/>
            <w:tcBorders>
              <w:left w:val="single" w:color="000000" w:sz="4" w:space="0"/>
              <w:bottom w:val="single" w:color="000000" w:sz="4" w:space="0"/>
              <w:right w:val="single" w:color="000000" w:sz="4" w:space="0"/>
            </w:tcBorders>
            <w:vAlign w:val="center"/>
          </w:tcPr>
          <w:p>
            <w:pPr>
              <w:spacing w:line="240" w:lineRule="auto"/>
              <w:jc w:val="center"/>
              <w:rPr>
                <w:rFonts w:eastAsia="仿宋_GB2312"/>
                <w:sz w:val="24"/>
              </w:rPr>
            </w:pPr>
          </w:p>
        </w:tc>
        <w:tc>
          <w:tcPr>
            <w:tcW w:w="4514"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hint="eastAsia" w:eastAsia="仿宋_GB2312"/>
                <w:sz w:val="24"/>
              </w:rPr>
              <w:t>竞赛安全</w:t>
            </w:r>
          </w:p>
        </w:tc>
        <w:tc>
          <w:tcPr>
            <w:tcW w:w="992"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eastAsia="仿宋_GB2312"/>
                <w:sz w:val="24"/>
              </w:rPr>
              <w:t>2%</w:t>
            </w:r>
          </w:p>
        </w:tc>
        <w:tc>
          <w:tcPr>
            <w:tcW w:w="1757" w:type="dxa"/>
            <w:tcBorders>
              <w:top w:val="single" w:color="000000" w:sz="4" w:space="0"/>
              <w:left w:val="nil"/>
              <w:bottom w:val="single" w:color="000000" w:sz="4" w:space="0"/>
              <w:right w:val="single" w:color="000000" w:sz="4" w:space="0"/>
            </w:tcBorders>
            <w:vAlign w:val="center"/>
          </w:tcPr>
          <w:p>
            <w:pPr>
              <w:spacing w:line="240" w:lineRule="auto"/>
              <w:jc w:val="center"/>
              <w:rPr>
                <w:rFonts w:eastAsia="仿宋_GB2312"/>
                <w:sz w:val="24"/>
              </w:rPr>
            </w:pPr>
            <w:r>
              <w:rPr>
                <w:rFonts w:hint="eastAsia" w:eastAsia="仿宋_GB2312"/>
                <w:bCs/>
                <w:sz w:val="24"/>
              </w:rPr>
              <w:t>主观性评分</w:t>
            </w:r>
          </w:p>
        </w:tc>
      </w:tr>
      <w:bookmarkEnd w:id="2"/>
      <w:bookmarkEnd w:id="3"/>
    </w:tbl>
    <w:p>
      <w:pPr>
        <w:widowControl/>
        <w:spacing w:after="0" w:line="560" w:lineRule="exact"/>
        <w:ind w:firstLine="600" w:firstLineChars="200"/>
        <w:jc w:val="left"/>
        <w:rPr>
          <w:rFonts w:ascii="楷体" w:hAnsi="楷体" w:eastAsia="楷体" w:cs="楷体"/>
          <w:color w:val="000000"/>
          <w:sz w:val="30"/>
          <w:szCs w:val="30"/>
        </w:rPr>
      </w:pPr>
      <w:r>
        <w:rPr>
          <w:rFonts w:hint="eastAsia" w:ascii="楷体" w:hAnsi="楷体" w:eastAsia="楷体" w:cs="楷体"/>
          <w:color w:val="000000"/>
          <w:sz w:val="30"/>
          <w:szCs w:val="30"/>
        </w:rPr>
        <w:t>（三）成绩复核与公布</w:t>
      </w:r>
    </w:p>
    <w:p>
      <w:pPr>
        <w:spacing w:after="0" w:line="560" w:lineRule="exact"/>
        <w:ind w:firstLine="600" w:firstLineChars="200"/>
        <w:rPr>
          <w:rFonts w:ascii="仿宋_GB2312" w:hAnsi="宋体" w:eastAsia="仿宋_GB2312" w:cs="仿宋"/>
          <w:color w:val="000000"/>
          <w:sz w:val="30"/>
          <w:szCs w:val="30"/>
        </w:rPr>
      </w:pPr>
      <w:r>
        <w:rPr>
          <w:rFonts w:hint="eastAsia" w:ascii="仿宋_GB2312" w:hAnsi="宋体" w:eastAsia="仿宋_GB2312" w:cs="仿宋"/>
          <w:color w:val="000000"/>
          <w:sz w:val="30"/>
          <w:szCs w:val="30"/>
        </w:rPr>
        <w:t>1.为保障成绩评判的准确性，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spacing w:after="0" w:line="560" w:lineRule="exact"/>
        <w:ind w:firstLine="600" w:firstLineChars="200"/>
        <w:rPr>
          <w:rFonts w:ascii="仿宋_GB2312" w:hAnsi="宋体" w:eastAsia="仿宋_GB2312" w:cs="仿宋"/>
          <w:color w:val="000000"/>
          <w:sz w:val="30"/>
          <w:szCs w:val="30"/>
        </w:rPr>
      </w:pPr>
      <w:r>
        <w:rPr>
          <w:rFonts w:hint="eastAsia" w:ascii="仿宋_GB2312" w:hAnsi="宋体" w:eastAsia="仿宋_GB2312" w:cs="仿宋"/>
          <w:color w:val="000000"/>
          <w:sz w:val="30"/>
          <w:szCs w:val="30"/>
        </w:rPr>
        <w:t>2.竞赛成绩经复核无误后，由项目专家组长、裁判长、监督仲裁组长审核签字后确定。若有异议，经过规定程序仲裁后，按照仲裁结果公布比赛成绩。</w:t>
      </w:r>
    </w:p>
    <w:p>
      <w:pPr>
        <w:spacing w:after="0" w:line="240" w:lineRule="auto"/>
        <w:ind w:left="560"/>
        <w:rPr>
          <w:rFonts w:eastAsia="黑体"/>
          <w:bCs/>
          <w:sz w:val="30"/>
          <w:szCs w:val="30"/>
          <w:lang w:val="zh-TW"/>
        </w:rPr>
      </w:pPr>
      <w:r>
        <w:rPr>
          <w:rFonts w:hint="eastAsia" w:eastAsia="黑体"/>
          <w:bCs/>
          <w:sz w:val="30"/>
          <w:szCs w:val="30"/>
          <w:lang w:val="zh-TW"/>
        </w:rPr>
        <w:t>十三、奖项设定</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按照202</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年河南省高等职业教育技能大赛文件执行。</w:t>
      </w:r>
    </w:p>
    <w:p>
      <w:pPr>
        <w:spacing w:after="0" w:line="240" w:lineRule="auto"/>
        <w:ind w:left="560"/>
        <w:rPr>
          <w:rFonts w:eastAsia="黑体"/>
          <w:bCs/>
          <w:sz w:val="30"/>
          <w:szCs w:val="30"/>
          <w:lang w:val="zh-TW"/>
        </w:rPr>
      </w:pPr>
      <w:r>
        <w:rPr>
          <w:rFonts w:hint="eastAsia" w:eastAsia="黑体"/>
          <w:bCs/>
          <w:sz w:val="30"/>
          <w:szCs w:val="30"/>
          <w:lang w:val="zh-TW"/>
        </w:rPr>
        <w:t>十四、赛场预案</w:t>
      </w:r>
    </w:p>
    <w:p>
      <w:pPr>
        <w:spacing w:after="0" w:line="560" w:lineRule="exact"/>
        <w:ind w:firstLine="600" w:firstLineChars="200"/>
        <w:rPr>
          <w:rFonts w:eastAsia="仿宋_GB2312"/>
          <w:sz w:val="24"/>
          <w:szCs w:val="24"/>
        </w:rPr>
      </w:pPr>
      <w:r>
        <w:rPr>
          <w:rFonts w:hint="eastAsia" w:ascii="仿宋_GB2312" w:hAnsi="宋体" w:eastAsia="仿宋_GB2312"/>
          <w:sz w:val="30"/>
          <w:szCs w:val="30"/>
        </w:rPr>
        <w:t>赛场预案是赛项筹备和运行工作的核心问题，应当遵循居安思危、科学前瞻、</w:t>
      </w:r>
      <w:r>
        <w:rPr>
          <w:rFonts w:hint="eastAsia" w:ascii="仿宋_GB2312" w:hAnsi="仿宋_GB2312" w:eastAsia="仿宋_GB2312" w:cs="仿宋_GB2312"/>
          <w:sz w:val="30"/>
          <w:szCs w:val="30"/>
        </w:rPr>
        <w:t>以人为本</w:t>
      </w:r>
      <w:r>
        <w:rPr>
          <w:rFonts w:hint="eastAsia" w:ascii="仿宋_GB2312" w:hAnsi="宋体" w:eastAsia="仿宋_GB2312"/>
          <w:sz w:val="30"/>
          <w:szCs w:val="30"/>
        </w:rPr>
        <w:t>、高效实用的指导方针，坚持整体考虑、统一指挥，逐级负责，建立职责明确、分工协作、规范有序、资源统筹、</w:t>
      </w:r>
      <w:r>
        <w:rPr>
          <w:rFonts w:eastAsia="仿宋_GB2312"/>
          <w:sz w:val="30"/>
          <w:szCs w:val="30"/>
        </w:rPr>
        <w:t>信息共享、反应迅速件处理的工作机制保障比赛顺利进行</w:t>
      </w:r>
      <w:r>
        <w:rPr>
          <w:rFonts w:hint="eastAsia" w:ascii="仿宋_GB2312" w:hAnsi="宋体" w:eastAsia="仿宋_GB2312"/>
          <w:sz w:val="30"/>
          <w:szCs w:val="30"/>
        </w:rPr>
        <w:t>。</w:t>
      </w:r>
      <w:r>
        <w:rPr>
          <w:rFonts w:eastAsia="仿宋_GB2312"/>
          <w:sz w:val="30"/>
          <w:szCs w:val="30"/>
        </w:rPr>
        <w:t>因此本赛项将成立紧急预案小组，负责赛场突发事。</w:t>
      </w:r>
    </w:p>
    <w:p>
      <w:pPr>
        <w:pStyle w:val="15"/>
        <w:spacing w:after="0" w:line="560" w:lineRule="exact"/>
        <w:ind w:firstLine="600"/>
        <w:rPr>
          <w:rFonts w:ascii="楷体" w:hAnsi="楷体" w:eastAsia="楷体" w:cs="楷体"/>
          <w:sz w:val="30"/>
          <w:szCs w:val="30"/>
        </w:rPr>
      </w:pPr>
      <w:r>
        <w:rPr>
          <w:rFonts w:hint="eastAsia" w:ascii="楷体" w:hAnsi="楷体" w:eastAsia="楷体" w:cs="楷体"/>
          <w:sz w:val="30"/>
          <w:szCs w:val="30"/>
        </w:rPr>
        <w:t>（一）消防预案</w:t>
      </w:r>
    </w:p>
    <w:p>
      <w:pPr>
        <w:spacing w:after="0"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赛场内设置消防通道，每隔5</w:t>
      </w:r>
      <w:r>
        <w:rPr>
          <w:rFonts w:ascii="仿宋_GB2312" w:hAnsi="宋体" w:eastAsia="仿宋_GB2312"/>
          <w:sz w:val="30"/>
          <w:szCs w:val="30"/>
        </w:rPr>
        <w:t>m放置灭火器1个</w:t>
      </w:r>
    </w:p>
    <w:p>
      <w:pPr>
        <w:pStyle w:val="15"/>
        <w:spacing w:after="0" w:line="560" w:lineRule="exact"/>
        <w:ind w:firstLine="600"/>
        <w:rPr>
          <w:rFonts w:ascii="楷体" w:hAnsi="楷体" w:eastAsia="楷体" w:cs="楷体"/>
          <w:sz w:val="30"/>
          <w:szCs w:val="30"/>
        </w:rPr>
      </w:pPr>
      <w:r>
        <w:rPr>
          <w:rFonts w:hint="eastAsia" w:ascii="楷体" w:hAnsi="楷体" w:eastAsia="楷体" w:cs="楷体"/>
          <w:sz w:val="30"/>
          <w:szCs w:val="30"/>
        </w:rPr>
        <w:t>（二）供电预案</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赛场内设置总电源过载、短路、漏电保护。</w:t>
      </w:r>
      <w:r>
        <w:rPr>
          <w:rFonts w:ascii="仿宋_GB2312" w:hAnsi="宋体" w:eastAsia="仿宋_GB2312"/>
          <w:sz w:val="30"/>
          <w:szCs w:val="30"/>
        </w:rPr>
        <w:t xml:space="preserve"> </w:t>
      </w:r>
    </w:p>
    <w:p>
      <w:pPr>
        <w:pStyle w:val="15"/>
        <w:spacing w:after="0" w:line="560" w:lineRule="exact"/>
        <w:ind w:firstLine="600"/>
        <w:rPr>
          <w:rFonts w:ascii="楷体" w:hAnsi="楷体" w:eastAsia="楷体" w:cs="楷体"/>
          <w:sz w:val="30"/>
          <w:szCs w:val="30"/>
        </w:rPr>
      </w:pPr>
      <w:r>
        <w:rPr>
          <w:rFonts w:hint="eastAsia" w:ascii="楷体" w:hAnsi="楷体" w:eastAsia="楷体" w:cs="楷体"/>
          <w:sz w:val="30"/>
          <w:szCs w:val="30"/>
        </w:rPr>
        <w:t>（三）网络预案</w:t>
      </w:r>
    </w:p>
    <w:p>
      <w:pPr>
        <w:spacing w:after="0"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赛场内配备1-2台备用比赛设备及若干配件。</w:t>
      </w:r>
    </w:p>
    <w:p>
      <w:pPr>
        <w:spacing w:after="0"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赛场需要网络环境进行选手最终成绩提交，预备备用交换机防止网络瘫痪，同时预备U盘，为单点故障赛位提交成绩，以此保障无论是否出现网络问题，都可以保障每个参赛队伍都能提交成绩。</w:t>
      </w:r>
    </w:p>
    <w:p>
      <w:pPr>
        <w:pStyle w:val="15"/>
        <w:widowControl/>
        <w:spacing w:after="0" w:line="560" w:lineRule="exact"/>
        <w:ind w:firstLine="602"/>
        <w:rPr>
          <w:rFonts w:eastAsia="仿宋_GB2312"/>
          <w:b/>
          <w:sz w:val="30"/>
          <w:szCs w:val="30"/>
        </w:rPr>
      </w:pPr>
      <w:r>
        <w:rPr>
          <w:rFonts w:eastAsia="仿宋_GB2312"/>
          <w:b/>
          <w:sz w:val="30"/>
          <w:szCs w:val="30"/>
        </w:rPr>
        <w:t>（</w:t>
      </w:r>
      <w:r>
        <w:rPr>
          <w:rFonts w:hint="eastAsia" w:eastAsia="仿宋_GB2312"/>
          <w:b/>
          <w:sz w:val="30"/>
          <w:szCs w:val="30"/>
        </w:rPr>
        <w:t>四</w:t>
      </w:r>
      <w:r>
        <w:rPr>
          <w:rFonts w:eastAsia="仿宋_GB2312"/>
          <w:b/>
          <w:sz w:val="30"/>
          <w:szCs w:val="30"/>
        </w:rPr>
        <w:t>）</w:t>
      </w:r>
      <w:r>
        <w:rPr>
          <w:rFonts w:hint="eastAsia" w:ascii="楷体" w:hAnsi="楷体" w:eastAsia="楷体" w:cs="楷体"/>
          <w:sz w:val="30"/>
          <w:szCs w:val="30"/>
        </w:rPr>
        <w:t>竞赛器材</w:t>
      </w:r>
      <w:r>
        <w:rPr>
          <w:rFonts w:eastAsia="仿宋_GB2312"/>
          <w:b/>
          <w:sz w:val="30"/>
          <w:szCs w:val="30"/>
        </w:rPr>
        <w:t>预案</w:t>
      </w:r>
    </w:p>
    <w:p>
      <w:pPr>
        <w:spacing w:after="0" w:line="560" w:lineRule="exact"/>
        <w:ind w:firstLine="600" w:firstLineChars="200"/>
        <w:rPr>
          <w:rFonts w:eastAsia="仿宋_GB2312"/>
          <w:sz w:val="30"/>
          <w:szCs w:val="30"/>
        </w:rPr>
      </w:pPr>
      <w:r>
        <w:rPr>
          <w:rFonts w:hint="eastAsia" w:ascii="仿宋_GB2312" w:hAnsi="宋体" w:eastAsia="仿宋_GB2312" w:cs="仿宋"/>
          <w:sz w:val="30"/>
          <w:szCs w:val="30"/>
        </w:rPr>
        <w:t>开</w:t>
      </w:r>
      <w:r>
        <w:rPr>
          <w:rFonts w:eastAsia="仿宋_GB2312"/>
          <w:sz w:val="30"/>
          <w:szCs w:val="30"/>
        </w:rPr>
        <w:t>赛前参赛选手对工作台供电、仪器、仪表、软件、模块等进行检查，并清点赛场发放的套件和资料，所有选手都完成确认后才正式开赛。</w:t>
      </w:r>
    </w:p>
    <w:p>
      <w:pPr>
        <w:spacing w:after="0" w:line="560" w:lineRule="exact"/>
        <w:ind w:firstLine="600" w:firstLineChars="200"/>
        <w:rPr>
          <w:rFonts w:eastAsia="仿宋_GB2312"/>
          <w:sz w:val="30"/>
          <w:szCs w:val="30"/>
        </w:rPr>
      </w:pPr>
      <w:r>
        <w:rPr>
          <w:rFonts w:eastAsia="仿宋_GB2312"/>
          <w:sz w:val="30"/>
          <w:szCs w:val="30"/>
        </w:rPr>
        <w:t>正式开赛后，若有赛位出现软件运行故障、工作台供电、仪器仪表故障，现场技术人员经现场裁判允许后进入竞赛赛位，对软件、工作台、仪器仪表进行维护，视故障的情况，经现场裁判评判同意后给予更换计算机、仪器仪表，耽误的竞赛时间给予补时。</w:t>
      </w:r>
    </w:p>
    <w:p>
      <w:pPr>
        <w:spacing w:after="0" w:line="560" w:lineRule="exact"/>
        <w:ind w:firstLine="600" w:firstLineChars="200"/>
        <w:rPr>
          <w:rFonts w:eastAsia="仿宋_GB2312"/>
          <w:b/>
          <w:sz w:val="24"/>
          <w:szCs w:val="24"/>
        </w:rPr>
      </w:pPr>
      <w:r>
        <w:rPr>
          <w:rFonts w:hint="eastAsia" w:ascii="楷体" w:hAnsi="楷体" w:eastAsia="楷体" w:cs="楷体"/>
          <w:sz w:val="30"/>
          <w:szCs w:val="30"/>
        </w:rPr>
        <w:t>（五）紧急疏散预案</w:t>
      </w:r>
    </w:p>
    <w:p>
      <w:pPr>
        <w:spacing w:after="0" w:line="560" w:lineRule="exact"/>
        <w:ind w:firstLine="600" w:firstLineChars="200"/>
        <w:rPr>
          <w:rFonts w:eastAsia="仿宋_GB2312"/>
          <w:sz w:val="24"/>
          <w:szCs w:val="24"/>
        </w:rPr>
      </w:pPr>
      <w:r>
        <w:rPr>
          <w:rFonts w:eastAsia="仿宋_GB2312"/>
          <w:sz w:val="30"/>
          <w:szCs w:val="30"/>
        </w:rPr>
        <w:t>赛场设置消防通道，通道宽度不小于1m。赛场四周墙壁每隔5m放置一个二氧化碳或干粉灭火器。如发生火灾立即组织赛场所有人员按照疏散指示标志，经安全通道及安全出口有序、迅速撤离现场，设置警戒线，维持现场秩序。人员安全撤离后，报告大赛执委会，评估事故的严重程度并做出是否停赛的决定。如决定继续比赛，期间耽误的竞赛时间将给予补时。</w:t>
      </w:r>
    </w:p>
    <w:p>
      <w:pPr>
        <w:spacing w:after="0" w:line="240" w:lineRule="auto"/>
        <w:ind w:firstLine="600"/>
        <w:rPr>
          <w:rFonts w:eastAsia="黑体"/>
          <w:bCs/>
          <w:sz w:val="30"/>
          <w:szCs w:val="30"/>
          <w:lang w:val="zh-TW"/>
        </w:rPr>
      </w:pPr>
      <w:r>
        <w:rPr>
          <w:rFonts w:hint="eastAsia" w:eastAsia="黑体"/>
          <w:bCs/>
          <w:sz w:val="30"/>
          <w:szCs w:val="30"/>
          <w:lang w:val="zh-TW"/>
        </w:rPr>
        <w:t>十五、赛场安全</w:t>
      </w:r>
    </w:p>
    <w:p>
      <w:pPr>
        <w:pStyle w:val="15"/>
        <w:spacing w:after="0" w:line="560" w:lineRule="exact"/>
        <w:ind w:firstLine="600"/>
        <w:rPr>
          <w:rFonts w:ascii="楷体" w:hAnsi="楷体" w:eastAsia="楷体" w:cs="楷体"/>
          <w:sz w:val="30"/>
          <w:szCs w:val="30"/>
        </w:rPr>
      </w:pPr>
      <w:r>
        <w:rPr>
          <w:rFonts w:hint="eastAsia" w:ascii="楷体" w:hAnsi="楷体" w:eastAsia="楷体" w:cs="楷体"/>
          <w:sz w:val="30"/>
          <w:szCs w:val="30"/>
        </w:rPr>
        <w:t>（一）比赛环境</w:t>
      </w:r>
    </w:p>
    <w:p>
      <w:pPr>
        <w:spacing w:after="0" w:line="560" w:lineRule="exact"/>
        <w:ind w:firstLine="600" w:firstLineChars="200"/>
        <w:rPr>
          <w:rFonts w:ascii="仿宋_GB2312" w:hAnsi="宋体" w:eastAsia="仿宋_GB2312"/>
          <w:sz w:val="30"/>
          <w:szCs w:val="30"/>
        </w:rPr>
      </w:pPr>
      <w:r>
        <w:rPr>
          <w:rFonts w:ascii="仿宋_GB2312" w:hAnsi="宋体" w:eastAsia="仿宋_GB2312"/>
          <w:sz w:val="30"/>
          <w:szCs w:val="30"/>
        </w:rPr>
        <w:t>1.赛前组织专人对比赛现场、住宿场所和交通保障</w:t>
      </w:r>
      <w:r>
        <w:rPr>
          <w:rFonts w:hint="eastAsia" w:ascii="仿宋_GB2312" w:hAnsi="宋体" w:eastAsia="仿宋_GB2312"/>
          <w:sz w:val="30"/>
          <w:szCs w:val="30"/>
        </w:rPr>
        <w:t>行考察，并对安全工作提出明确要求。赛场的布置，赛场内的器材、设备，应符合国家有关安全规定。如有必要，也可进行赛场仿真模拟测试，以发现可能出现的问题。承办单位赛前须按照执委会要求排除安全隐患。</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2.赛场周围要设立警戒线，防止无关人员进入发生意外事件。比赛现场内应参照相关职业岗位的要求为选手提供必要的劳动保护。在具有危险性的操作环节，裁判员要严防选手出现错误操作。</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3.承办单位提供保证应急预案实施的条件。对于比赛内容涉及高空作业、可能有坠物、大用电量、易发生火灾等情况的赛项，必须明确制度和预案，并配备急救人员与设施。</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4.执委会须会同承办单位制定开放赛场和体验区的人员疏导方案。赛场环境中存在人员密集、车流人流交错的区域，除了设置齐全的指示标志外，须增加引导人员，并开辟备用通道。</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5.大赛期间，承办单位须在赛场管理的关键岗位，增加力量，建立安全管理日志。</w:t>
      </w:r>
    </w:p>
    <w:p>
      <w:pPr>
        <w:spacing w:after="0" w:line="560" w:lineRule="exact"/>
        <w:ind w:firstLine="600" w:firstLineChars="200"/>
        <w:rPr>
          <w:rFonts w:ascii="仿宋_GB2312" w:hAnsi="宋体" w:eastAsia="仿宋_GB2312"/>
          <w:sz w:val="30"/>
          <w:szCs w:val="30"/>
        </w:rPr>
      </w:pPr>
      <w:r>
        <w:rPr>
          <w:rFonts w:ascii="仿宋_GB2312" w:hAnsi="宋体" w:eastAsia="仿宋_GB2312"/>
          <w:sz w:val="30"/>
          <w:szCs w:val="30"/>
        </w:rPr>
        <w:t>6.参赛选手进入赛位、赛事裁判工作人员进入工作场所，严禁携带通讯、照相摄录设备，禁止携带记录用具。如确有需要，由赛场统一配置、统一管理。赛项可根据需要配置安检设备对进入赛场重要部位的人员进行安检。</w:t>
      </w:r>
    </w:p>
    <w:p>
      <w:pPr>
        <w:pStyle w:val="15"/>
        <w:spacing w:after="0" w:line="560" w:lineRule="exact"/>
        <w:ind w:firstLine="600"/>
        <w:rPr>
          <w:rFonts w:ascii="楷体" w:hAnsi="楷体" w:eastAsia="楷体" w:cs="楷体"/>
          <w:sz w:val="30"/>
          <w:szCs w:val="30"/>
        </w:rPr>
      </w:pPr>
      <w:r>
        <w:rPr>
          <w:rFonts w:hint="eastAsia" w:ascii="楷体" w:hAnsi="楷体" w:eastAsia="楷体" w:cs="楷体"/>
          <w:sz w:val="30"/>
          <w:szCs w:val="30"/>
        </w:rPr>
        <w:t>（二）生活条件</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1.统一安排酒店住宿，保障住宿安全</w:t>
      </w:r>
      <w:r>
        <w:rPr>
          <w:rFonts w:hint="eastAsia" w:ascii="仿宋_GB2312" w:hAnsi="宋体" w:eastAsia="仿宋_GB2312"/>
          <w:sz w:val="30"/>
          <w:szCs w:val="30"/>
        </w:rPr>
        <w:t>，费用自理</w:t>
      </w:r>
      <w:r>
        <w:rPr>
          <w:rFonts w:ascii="仿宋_GB2312" w:hAnsi="宋体" w:eastAsia="仿宋_GB2312"/>
          <w:sz w:val="30"/>
          <w:szCs w:val="30"/>
        </w:rPr>
        <w:t>。</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比赛当天参赛选手</w:t>
      </w:r>
      <w:r>
        <w:rPr>
          <w:rFonts w:ascii="仿宋_GB2312" w:hAnsi="宋体" w:eastAsia="仿宋_GB2312"/>
          <w:sz w:val="30"/>
          <w:szCs w:val="30"/>
        </w:rPr>
        <w:t>统一安排餐饮，保障饮食安全。</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3.赛项的安全管理严格遵守国家相关法律法规，保护个人隐私和人身自由。</w:t>
      </w:r>
    </w:p>
    <w:p>
      <w:pPr>
        <w:pStyle w:val="15"/>
        <w:spacing w:after="0" w:line="560" w:lineRule="exact"/>
        <w:ind w:firstLine="600"/>
        <w:rPr>
          <w:rFonts w:ascii="楷体" w:hAnsi="楷体" w:eastAsia="楷体" w:cs="楷体"/>
          <w:sz w:val="30"/>
          <w:szCs w:val="30"/>
        </w:rPr>
      </w:pPr>
      <w:r>
        <w:rPr>
          <w:rFonts w:hint="eastAsia" w:ascii="楷体" w:hAnsi="楷体" w:eastAsia="楷体" w:cs="楷体"/>
          <w:sz w:val="30"/>
          <w:szCs w:val="30"/>
        </w:rPr>
        <w:t>（三）组队责任</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1.各学校组织代表队时，须安排为参赛选手购买大赛期间的人身意外伤害保险。</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2.各学校代表队组成后，须制定相关管理制度，并对所有选手、指导教师进行安全教育。</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3.各参赛队伍须加强对参与比赛人员的安全管理，实现与赛场安全管理的对接。</w:t>
      </w:r>
    </w:p>
    <w:p>
      <w:pPr>
        <w:pStyle w:val="15"/>
        <w:spacing w:after="0" w:line="560" w:lineRule="exact"/>
        <w:ind w:firstLine="600"/>
        <w:rPr>
          <w:rFonts w:ascii="楷体" w:hAnsi="楷体" w:eastAsia="楷体" w:cs="楷体"/>
          <w:sz w:val="30"/>
          <w:szCs w:val="30"/>
        </w:rPr>
      </w:pPr>
      <w:r>
        <w:rPr>
          <w:rFonts w:hint="eastAsia" w:ascii="楷体" w:hAnsi="楷体" w:eastAsia="楷体" w:cs="楷体"/>
          <w:sz w:val="30"/>
          <w:szCs w:val="30"/>
        </w:rPr>
        <w:t>（四）应急处理</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pStyle w:val="15"/>
        <w:spacing w:after="0" w:line="560" w:lineRule="exact"/>
        <w:ind w:firstLine="600"/>
        <w:rPr>
          <w:rFonts w:ascii="楷体" w:hAnsi="楷体" w:eastAsia="楷体" w:cs="楷体"/>
          <w:sz w:val="30"/>
          <w:szCs w:val="30"/>
        </w:rPr>
      </w:pPr>
      <w:r>
        <w:rPr>
          <w:rFonts w:hint="eastAsia" w:ascii="楷体" w:hAnsi="楷体" w:eastAsia="楷体" w:cs="楷体"/>
          <w:sz w:val="30"/>
          <w:szCs w:val="30"/>
        </w:rPr>
        <w:t>（五）处罚措施</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1.因参赛队伍原因造成重大安全事故的，取消其获奖资格</w:t>
      </w:r>
      <w:r>
        <w:rPr>
          <w:rFonts w:hint="eastAsia" w:ascii="仿宋_GB2312" w:hAnsi="宋体" w:eastAsia="仿宋_GB2312"/>
          <w:sz w:val="30"/>
          <w:szCs w:val="30"/>
        </w:rPr>
        <w:t>。</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2.参赛队伍有发生重大安全事故隐患，经赛场工作人员提示、警告无效的，可取消其继续比赛的资格</w:t>
      </w:r>
      <w:r>
        <w:rPr>
          <w:rFonts w:hint="eastAsia" w:ascii="仿宋_GB2312" w:hAnsi="宋体" w:eastAsia="仿宋_GB2312"/>
          <w:sz w:val="30"/>
          <w:szCs w:val="30"/>
        </w:rPr>
        <w:t>。</w:t>
      </w:r>
    </w:p>
    <w:p>
      <w:pPr>
        <w:spacing w:after="0" w:line="560" w:lineRule="exact"/>
        <w:ind w:firstLine="600" w:firstLineChars="200"/>
        <w:rPr>
          <w:rFonts w:ascii="仿宋_GB2312" w:hAnsi="宋体" w:eastAsia="仿宋_GB2312"/>
          <w:sz w:val="30"/>
          <w:szCs w:val="30"/>
        </w:rPr>
      </w:pPr>
      <w:r>
        <w:rPr>
          <w:rFonts w:ascii="仿宋_GB2312" w:hAnsi="宋体" w:eastAsia="仿宋_GB2312"/>
          <w:sz w:val="30"/>
          <w:szCs w:val="30"/>
        </w:rPr>
        <w:t>3.赛事工作人员违规的，按照相应的制度追究责任</w:t>
      </w:r>
      <w:r>
        <w:rPr>
          <w:rFonts w:hint="eastAsia" w:ascii="仿宋_GB2312" w:hAnsi="宋体" w:eastAsia="仿宋_GB2312"/>
          <w:sz w:val="30"/>
          <w:szCs w:val="30"/>
        </w:rPr>
        <w:t>，</w:t>
      </w:r>
      <w:r>
        <w:rPr>
          <w:rFonts w:ascii="仿宋_GB2312" w:hAnsi="宋体" w:eastAsia="仿宋_GB2312"/>
          <w:sz w:val="30"/>
          <w:szCs w:val="30"/>
        </w:rPr>
        <w:t>情节恶劣并</w:t>
      </w:r>
      <w:r>
        <w:rPr>
          <w:rFonts w:hint="eastAsia" w:ascii="仿宋_GB2312" w:hAnsi="宋体" w:eastAsia="仿宋_GB2312"/>
          <w:sz w:val="30"/>
          <w:szCs w:val="30"/>
        </w:rPr>
        <w:t>造成重大安全事故的，由司法机关追究相应法律责任。</w:t>
      </w:r>
    </w:p>
    <w:p>
      <w:pPr>
        <w:spacing w:after="0" w:line="240" w:lineRule="auto"/>
        <w:ind w:firstLine="600"/>
        <w:rPr>
          <w:rFonts w:eastAsia="黑体"/>
          <w:bCs/>
          <w:sz w:val="30"/>
          <w:szCs w:val="30"/>
          <w:lang w:val="zh-TW"/>
        </w:rPr>
      </w:pPr>
      <w:r>
        <w:rPr>
          <w:rFonts w:eastAsia="黑体"/>
          <w:bCs/>
          <w:sz w:val="30"/>
          <w:szCs w:val="30"/>
          <w:lang w:val="zh-TW"/>
        </w:rPr>
        <w:t>十</w:t>
      </w:r>
      <w:r>
        <w:rPr>
          <w:rFonts w:hint="eastAsia" w:eastAsia="黑体"/>
          <w:bCs/>
          <w:sz w:val="30"/>
          <w:szCs w:val="30"/>
          <w:lang w:val="zh-TW"/>
        </w:rPr>
        <w:t>六</w:t>
      </w:r>
      <w:r>
        <w:rPr>
          <w:rFonts w:eastAsia="黑体"/>
          <w:bCs/>
          <w:sz w:val="30"/>
          <w:szCs w:val="30"/>
          <w:lang w:val="zh-TW"/>
        </w:rPr>
        <w:t>、申诉与仲裁</w:t>
      </w:r>
    </w:p>
    <w:p>
      <w:pPr>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大赛采取仲裁制。赛项设赛项监督仲裁组，大赛执委会设仲裁委员会。各参赛队对不符合大赛和赛项规程规定的仪器、设备、工装、材料、物件、计算机软硬件、竞赛使用工具、用品、竞赛执裁、赛场管理以及工作人员的不规范行为等，可向赛项监督仲裁组提出申诉。申诉主体为参赛队领队。申诉启动时，领队向赛项监督仲裁组递交亲笔签字同意的书面申诉报告。申诉报告应对申诉事件的现象、发生时间、涉及人员、申诉依据等进行充分、实事求是的叙述。非书面申诉不予受理。</w:t>
      </w:r>
    </w:p>
    <w:p>
      <w:pPr>
        <w:spacing w:after="0" w:line="560" w:lineRule="exact"/>
        <w:ind w:firstLine="600" w:firstLineChars="200"/>
        <w:rPr>
          <w:rFonts w:ascii="仿宋_GB2312" w:hAnsi="宋体" w:eastAsia="仿宋_GB2312"/>
          <w:sz w:val="30"/>
          <w:szCs w:val="30"/>
        </w:rPr>
      </w:pPr>
      <w:r>
        <w:rPr>
          <w:rFonts w:hint="eastAsia" w:ascii="仿宋_GB2312" w:hAnsi="仿宋_GB2312" w:eastAsia="仿宋_GB2312" w:cs="仿宋_GB2312"/>
          <w:sz w:val="30"/>
          <w:szCs w:val="30"/>
        </w:rPr>
        <w:t>提出申诉的时间应在竞赛结束后（选手赛场竞赛内容全部完成）2 小时内，超过时效不予受理。赛项监督仲裁组在接到申诉报告后的 2 小时内组织复议，并及时将复议结果以书面形式告知申诉方。申诉方对复议结果仍有异议，可由院校领队向仲裁委员会提出申诉。仲裁委员会的仲裁结果为最终结果。</w:t>
      </w:r>
    </w:p>
    <w:p>
      <w:pPr>
        <w:spacing w:after="0" w:line="560" w:lineRule="exact"/>
        <w:ind w:firstLine="600" w:firstLineChars="200"/>
        <w:rPr>
          <w:rFonts w:eastAsia="黑体"/>
          <w:bCs/>
          <w:sz w:val="30"/>
          <w:szCs w:val="30"/>
          <w:lang w:val="zh-TW"/>
        </w:rPr>
      </w:pPr>
      <w:r>
        <w:rPr>
          <w:rFonts w:eastAsia="黑体"/>
          <w:bCs/>
          <w:sz w:val="30"/>
          <w:szCs w:val="30"/>
          <w:lang w:val="zh-TW"/>
        </w:rPr>
        <w:t>十</w:t>
      </w:r>
      <w:r>
        <w:rPr>
          <w:rFonts w:hint="eastAsia" w:eastAsia="黑体"/>
          <w:bCs/>
          <w:sz w:val="30"/>
          <w:szCs w:val="30"/>
          <w:lang w:val="zh-TW"/>
        </w:rPr>
        <w:t>七</w:t>
      </w:r>
      <w:r>
        <w:rPr>
          <w:rFonts w:eastAsia="黑体"/>
          <w:bCs/>
          <w:sz w:val="30"/>
          <w:szCs w:val="30"/>
          <w:lang w:val="zh-TW"/>
        </w:rPr>
        <w:t>、竞赛须知</w:t>
      </w:r>
    </w:p>
    <w:p>
      <w:pPr>
        <w:pStyle w:val="15"/>
        <w:spacing w:after="0" w:line="560" w:lineRule="exact"/>
        <w:ind w:firstLine="600"/>
        <w:rPr>
          <w:rFonts w:ascii="楷体" w:hAnsi="楷体" w:eastAsia="楷体" w:cs="楷体"/>
          <w:sz w:val="30"/>
          <w:szCs w:val="30"/>
        </w:rPr>
      </w:pPr>
      <w:r>
        <w:rPr>
          <w:rFonts w:hint="eastAsia" w:ascii="楷体" w:hAnsi="楷体" w:eastAsia="楷体" w:cs="楷体"/>
          <w:sz w:val="30"/>
          <w:szCs w:val="30"/>
        </w:rPr>
        <w:t>（一）参赛队须知</w:t>
      </w:r>
    </w:p>
    <w:p>
      <w:pPr>
        <w:spacing w:after="0" w:line="560" w:lineRule="exact"/>
        <w:ind w:firstLine="600" w:firstLineChars="200"/>
        <w:rPr>
          <w:rFonts w:ascii="仿宋_GB2312" w:hAnsi="宋体" w:eastAsia="仿宋_GB2312"/>
          <w:sz w:val="30"/>
          <w:szCs w:val="30"/>
        </w:rPr>
      </w:pPr>
      <w:r>
        <w:rPr>
          <w:rFonts w:ascii="仿宋_GB2312" w:hAnsi="宋体" w:eastAsia="仿宋_GB2312"/>
          <w:sz w:val="30"/>
          <w:szCs w:val="30"/>
        </w:rPr>
        <w:t>1.参赛队名称</w:t>
      </w:r>
      <w:r>
        <w:rPr>
          <w:rFonts w:hint="eastAsia" w:eastAsia="仿宋_GB2312"/>
          <w:sz w:val="30"/>
          <w:szCs w:val="30"/>
        </w:rPr>
        <w:t>统一</w:t>
      </w:r>
      <w:r>
        <w:rPr>
          <w:rFonts w:ascii="仿宋_GB2312" w:hAnsi="宋体" w:eastAsia="仿宋_GB2312"/>
          <w:sz w:val="30"/>
          <w:szCs w:val="30"/>
        </w:rPr>
        <w:t>使用规定的学校名称。</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2.参赛队员在报名获得审核确认后，原则上不再更换，</w:t>
      </w:r>
      <w:r>
        <w:rPr>
          <w:rFonts w:hint="eastAsia" w:ascii="仿宋_GB2312" w:hAnsi="宋体" w:eastAsia="仿宋_GB2312"/>
          <w:sz w:val="30"/>
          <w:szCs w:val="30"/>
        </w:rPr>
        <w:t>特殊原因需更换参赛选手的，参赛院校应在开赛</w:t>
      </w:r>
      <w:r>
        <w:rPr>
          <w:rFonts w:ascii="仿宋_GB2312" w:hAnsi="宋体" w:eastAsia="仿宋_GB2312"/>
          <w:sz w:val="30"/>
          <w:szCs w:val="30"/>
        </w:rPr>
        <w:t>10天前向组委会办公室提交书面申请，经审核同意后方可更换</w:t>
      </w:r>
      <w:r>
        <w:rPr>
          <w:rFonts w:hint="eastAsia" w:ascii="仿宋_GB2312" w:hAnsi="宋体" w:eastAsia="仿宋_GB2312"/>
          <w:sz w:val="30"/>
          <w:szCs w:val="30"/>
        </w:rPr>
        <w:t>。</w:t>
      </w:r>
      <w:r>
        <w:rPr>
          <w:rFonts w:ascii="仿宋_GB2312" w:hAnsi="宋体" w:eastAsia="仿宋_GB2312"/>
          <w:sz w:val="30"/>
          <w:szCs w:val="30"/>
        </w:rPr>
        <w:t>竞赛开始后，参赛队不得更换参赛队员。</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3.参赛队须为参赛选手购买大赛期间的人身意外伤害保险。</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4.参赛队按照大赛赛程安排凭大赛组委会颁发的参赛证和有效</w:t>
      </w:r>
      <w:r>
        <w:rPr>
          <w:rFonts w:hint="eastAsia" w:ascii="仿宋_GB2312" w:hAnsi="宋体" w:eastAsia="仿宋_GB2312"/>
          <w:sz w:val="30"/>
          <w:szCs w:val="30"/>
        </w:rPr>
        <w:t>身份证件参加比赛及相关活动。参赛队员统一着装，须符合安全生产及竞赛要求。</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5.参赛队员应自觉遵守赛场纪律，服从裁判、听从指挥、文明竞赛；持证进入赛场，禁止将通讯工具、自编电子或文字资料带入赛场。</w:t>
      </w:r>
    </w:p>
    <w:p>
      <w:pPr>
        <w:pStyle w:val="15"/>
        <w:spacing w:after="0" w:line="560" w:lineRule="exact"/>
        <w:ind w:firstLine="600"/>
        <w:rPr>
          <w:rFonts w:ascii="仿宋_GB2312" w:hAnsi="宋体" w:eastAsia="仿宋_GB2312"/>
          <w:sz w:val="30"/>
          <w:szCs w:val="30"/>
        </w:rPr>
      </w:pPr>
      <w:r>
        <w:rPr>
          <w:rFonts w:ascii="仿宋_GB2312" w:hAnsi="宋体" w:eastAsia="仿宋_GB2312"/>
          <w:sz w:val="30"/>
          <w:szCs w:val="30"/>
        </w:rPr>
        <w:t>6.组委会统一安排各参赛队在比赛前一天进入赛场熟悉环境情况。</w:t>
      </w:r>
    </w:p>
    <w:p>
      <w:pPr>
        <w:spacing w:after="0" w:line="560" w:lineRule="exact"/>
        <w:ind w:firstLine="600" w:firstLineChars="200"/>
        <w:rPr>
          <w:rFonts w:ascii="仿宋_GB2312" w:hAnsi="宋体" w:eastAsia="仿宋_GB2312"/>
          <w:sz w:val="30"/>
          <w:szCs w:val="30"/>
        </w:rPr>
      </w:pPr>
      <w:r>
        <w:rPr>
          <w:rFonts w:ascii="仿宋_GB2312" w:hAnsi="宋体" w:eastAsia="仿宋_GB2312"/>
          <w:sz w:val="30"/>
          <w:szCs w:val="30"/>
        </w:rPr>
        <w:t>7.参赛队统一使用赛场提供的计算机、竞赛设备、设备附件和工</w:t>
      </w:r>
      <w:r>
        <w:rPr>
          <w:rFonts w:hint="eastAsia" w:ascii="仿宋_GB2312" w:hAnsi="宋体" w:eastAsia="仿宋_GB2312"/>
          <w:sz w:val="30"/>
          <w:szCs w:val="30"/>
        </w:rPr>
        <w:t>具等，技能大赛统一使用相同版本的软件及文字、表格处理等软件。</w:t>
      </w:r>
    </w:p>
    <w:p>
      <w:pPr>
        <w:spacing w:after="0"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8.</w:t>
      </w:r>
      <w:r>
        <w:rPr>
          <w:rFonts w:eastAsia="仿宋_GB2312"/>
          <w:sz w:val="24"/>
          <w:szCs w:val="24"/>
        </w:rPr>
        <w:t>服</w:t>
      </w:r>
      <w:r>
        <w:rPr>
          <w:rFonts w:ascii="仿宋_GB2312" w:hAnsi="宋体" w:eastAsia="仿宋_GB2312"/>
          <w:sz w:val="30"/>
          <w:szCs w:val="30"/>
        </w:rPr>
        <w:t>符合下列情形之一的参赛队选手，经裁判组裁定后终止其竞赛。</w:t>
      </w:r>
    </w:p>
    <w:p>
      <w:pPr>
        <w:spacing w:after="0" w:line="560" w:lineRule="exact"/>
        <w:ind w:firstLine="600" w:firstLineChars="200"/>
        <w:rPr>
          <w:rFonts w:eastAsia="仿宋_GB2312"/>
          <w:sz w:val="30"/>
          <w:szCs w:val="30"/>
        </w:rPr>
      </w:pPr>
      <w:r>
        <w:rPr>
          <w:rFonts w:ascii="仿宋_GB2312" w:hAnsi="宋体" w:eastAsia="仿宋_GB2312"/>
          <w:sz w:val="30"/>
          <w:szCs w:val="30"/>
        </w:rPr>
        <w:t>（1）不</w:t>
      </w:r>
      <w:r>
        <w:rPr>
          <w:rFonts w:eastAsia="仿宋_GB2312"/>
          <w:sz w:val="30"/>
          <w:szCs w:val="30"/>
        </w:rPr>
        <w:t>从裁判员/监考员管理、扰乱赛场秩序、干扰其他参赛队选手比赛，裁判员应提出警告，二次警告后无效，或情节特别严重，造成竞赛中止的，经裁判长确认，终止比赛，并取消比赛资格和竞赛成绩。</w:t>
      </w:r>
    </w:p>
    <w:p>
      <w:pPr>
        <w:spacing w:after="0" w:line="560" w:lineRule="exact"/>
        <w:ind w:firstLine="600" w:firstLineChars="200"/>
        <w:rPr>
          <w:rFonts w:eastAsia="仿宋_GB2312"/>
          <w:sz w:val="30"/>
          <w:szCs w:val="30"/>
        </w:rPr>
      </w:pPr>
      <w:r>
        <w:rPr>
          <w:rFonts w:eastAsia="仿宋_GB2312"/>
          <w:sz w:val="30"/>
          <w:szCs w:val="30"/>
        </w:rPr>
        <w:t>（2）竞赛过程中，由于选手技能不熟练或疏忽大意造成计算机、仪器设备及工具等严重损坏，现场裁判应暂停其继续进行比赛，由裁判长根据现场情况，裁定是否结束后续竞赛过程，保留竞赛资格，累计其有效竞赛成绩。</w:t>
      </w:r>
    </w:p>
    <w:p>
      <w:pPr>
        <w:spacing w:after="0" w:line="560" w:lineRule="exact"/>
        <w:ind w:firstLine="600" w:firstLineChars="200"/>
        <w:rPr>
          <w:rFonts w:eastAsia="仿宋_GB2312"/>
          <w:sz w:val="30"/>
          <w:szCs w:val="30"/>
        </w:rPr>
      </w:pPr>
      <w:r>
        <w:rPr>
          <w:rFonts w:eastAsia="仿宋_GB2312"/>
          <w:sz w:val="30"/>
          <w:szCs w:val="30"/>
        </w:rPr>
        <w:t>（3）竞赛过程中，产生重大安全事故、或有产生重大安全事故隐患，经裁判员提示没有采取措施的，裁判员可暂停其竞赛，由裁判长裁定其竞赛结束，保留竞赛资格和有效竞赛成绩。</w:t>
      </w:r>
    </w:p>
    <w:p>
      <w:pPr>
        <w:pStyle w:val="15"/>
        <w:spacing w:after="0" w:line="560" w:lineRule="exact"/>
        <w:ind w:firstLine="600"/>
        <w:rPr>
          <w:rFonts w:ascii="楷体" w:hAnsi="楷体" w:eastAsia="楷体" w:cs="楷体"/>
          <w:sz w:val="30"/>
          <w:szCs w:val="30"/>
        </w:rPr>
      </w:pPr>
      <w:r>
        <w:rPr>
          <w:rFonts w:hint="eastAsia" w:ascii="楷体" w:hAnsi="楷体" w:eastAsia="楷体" w:cs="楷体"/>
          <w:sz w:val="30"/>
          <w:szCs w:val="30"/>
        </w:rPr>
        <w:t>（二）指导教师须知</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1.指导教师经报名、审核后确定，一经确定不得更换。允许指导教师缺席比赛。</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2.熟悉竞赛流程，妥善管理本队人员的日常生活及安全，与大赛办公室相关工作小组联系，做好本队人员的各项行程安排。</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3.贯彻执行大赛的各项规定，竞赛期间不得私自接触裁判。</w:t>
      </w:r>
    </w:p>
    <w:p>
      <w:pPr>
        <w:pStyle w:val="15"/>
        <w:spacing w:line="560" w:lineRule="exact"/>
        <w:ind w:firstLine="600"/>
        <w:rPr>
          <w:rFonts w:ascii="楷体" w:hAnsi="楷体" w:eastAsia="楷体" w:cs="楷体"/>
          <w:sz w:val="30"/>
          <w:szCs w:val="30"/>
        </w:rPr>
      </w:pPr>
      <w:r>
        <w:rPr>
          <w:rFonts w:hint="eastAsia" w:ascii="楷体" w:hAnsi="楷体" w:eastAsia="楷体" w:cs="楷体"/>
          <w:sz w:val="30"/>
          <w:szCs w:val="30"/>
        </w:rPr>
        <w:t>（三）参赛选手须知</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1.参赛参赛队选手严格遵守赛场规章、操作规程和工艺准则，保证人身及设备安全，接受裁判员的监督和警示，文明竞赛。</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2.参赛队选手需同时携带身份证、学生证、参赛证入场，进行检录，抽取顺序号后，须将所有证件交给指导教师，不得带入赛场。参赛队选手凭证进入赛场，在场内操作期间应当始终佩带参赛凭证以备检查。</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3.参赛队选手进入赛场，不允许自行携带任何书籍和其他纸质资料（相关技术资料的电子文档由赛项执委会提供），不许携带通讯工具和存储设备（如U盘），不许携带任何检测设备和工具。</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4.各参赛队选手应在规定的时间段进入赛场熟悉环境，入场后，赛场工作人员与参赛队选手共同确认操作条件及设备状况。</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5.竞赛时，在收到开赛信号前不得启动操作，参赛选手按竞赛要求自行决定工作程序和时间安排，在指定赛位上完成竞赛项目，严禁作弊行为。</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6.竞赛过程中，因严重操作失误或安全事故不能进行比赛的（例如因操作原因发生短路导致赛场断电的、造成设备不能正常工作的），现场裁判员有权终止该队比赛。</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7.比赛期间，参赛队选手连续工作，饮水由赛场统一提供。参赛队选手休息、饮水和如厕时间均计算在比赛时间内。</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8.凡在竞赛期间内提前离开的参赛队选手，不得返回赛场。参赛队选手进出赛场不得携带任何与比赛有关的物品。</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 xml:space="preserve">9.在参赛期间，选手应注意保持工作环境及设备摆放符合生产操作规程。 </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10.在比赛中如遇非人为因素造成的设备故障，经裁判确认后，可向裁判长申请补足排除故障的时间。</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11.结束比赛后，参赛队选手不得再进行任何与比赛有关的操作。须根据现场裁判的指示进行电路功能板维修结果以及竞赛报告单的提交，在与现场裁判一起签字确认后方可离开赛位。</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12.因保密要求，参赛队选手提交的任何文件中不得出现单位名称、参赛者姓名。</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13.各参赛队选手需按照大赛要求和赛题要求提交竞赛成果，禁止在竞赛成果上做任何与竞赛无关的记号。</w:t>
      </w:r>
    </w:p>
    <w:p>
      <w:pPr>
        <w:pStyle w:val="15"/>
        <w:spacing w:line="560" w:lineRule="exact"/>
        <w:ind w:firstLine="600"/>
        <w:rPr>
          <w:rFonts w:ascii="楷体" w:hAnsi="楷体" w:eastAsia="楷体" w:cs="楷体"/>
          <w:sz w:val="30"/>
          <w:szCs w:val="30"/>
        </w:rPr>
      </w:pPr>
      <w:r>
        <w:rPr>
          <w:rFonts w:hint="eastAsia" w:ascii="楷体" w:hAnsi="楷体" w:eastAsia="楷体" w:cs="楷体"/>
          <w:sz w:val="30"/>
          <w:szCs w:val="30"/>
        </w:rPr>
        <w:t>（四）工作人员须知</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1.赛场工作人员由赛项执委会统一聘用并进行工作分工。</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2.赛场工作人员需服从赛项执委会的管理，严格执行赛项执委会制订的各项比赛规则，执行赛项执委会的工作安排，为赛场提供有序的服务。</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3.赛场工作人员要积极维护好赛场秩序，以利于参赛队选手正常发挥水平。</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4.赛场工作人员要坚守岗位，不得擅离职守。</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5.赛场工作人员在比赛中不回答选手提出的任何有关比赛技术问题，如遇争议问题，需上报执委会。</w:t>
      </w:r>
    </w:p>
    <w:p>
      <w:pPr>
        <w:pStyle w:val="15"/>
        <w:spacing w:after="0" w:line="560" w:lineRule="exact"/>
        <w:ind w:firstLine="600"/>
        <w:rPr>
          <w:rFonts w:ascii="仿宋_GB2312" w:hAnsi="宋体" w:eastAsia="仿宋_GB2312"/>
          <w:sz w:val="30"/>
          <w:szCs w:val="30"/>
        </w:rPr>
      </w:pPr>
      <w:r>
        <w:rPr>
          <w:rFonts w:hint="eastAsia" w:ascii="仿宋_GB2312" w:hAnsi="宋体" w:eastAsia="仿宋_GB2312"/>
          <w:sz w:val="30"/>
          <w:szCs w:val="30"/>
        </w:rPr>
        <w:t>6.工作人员要着赛项执委会统一提供的服装并佩戴胸卡。</w:t>
      </w:r>
    </w:p>
    <w:p>
      <w:pPr>
        <w:spacing w:after="0" w:line="240" w:lineRule="auto"/>
        <w:ind w:firstLine="600"/>
        <w:rPr>
          <w:rFonts w:eastAsia="黑体"/>
          <w:bCs/>
          <w:sz w:val="30"/>
          <w:szCs w:val="30"/>
          <w:lang w:val="zh-TW"/>
        </w:rPr>
      </w:pPr>
      <w:r>
        <w:rPr>
          <w:rFonts w:eastAsia="黑体"/>
          <w:bCs/>
          <w:sz w:val="30"/>
          <w:szCs w:val="30"/>
          <w:lang w:val="zh-TW"/>
        </w:rPr>
        <w:t>十</w:t>
      </w:r>
      <w:r>
        <w:rPr>
          <w:rFonts w:hint="eastAsia" w:eastAsia="黑体"/>
          <w:bCs/>
          <w:sz w:val="30"/>
          <w:szCs w:val="30"/>
          <w:lang w:val="zh-TW"/>
        </w:rPr>
        <w:t>八</w:t>
      </w:r>
      <w:r>
        <w:rPr>
          <w:rFonts w:eastAsia="黑体"/>
          <w:bCs/>
          <w:sz w:val="30"/>
          <w:szCs w:val="30"/>
          <w:lang w:val="zh-TW"/>
        </w:rPr>
        <w:t>、</w:t>
      </w:r>
      <w:r>
        <w:rPr>
          <w:rFonts w:hint="eastAsia" w:eastAsia="黑体"/>
          <w:bCs/>
          <w:sz w:val="30"/>
          <w:szCs w:val="30"/>
          <w:lang w:val="zh-TW"/>
        </w:rPr>
        <w:t>竞赛样卷</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赛卷参照2022年全国职业院校技能大赛高职组（电子产品芯片级检测维修与数据恢复）赛项比赛卷设置。</w:t>
      </w:r>
    </w:p>
    <w:p>
      <w:pPr>
        <w:pStyle w:val="15"/>
        <w:spacing w:after="0" w:line="560" w:lineRule="exact"/>
        <w:ind w:firstLine="600"/>
        <w:rPr>
          <w:rFonts w:ascii="仿宋_GB2312" w:hAnsi="宋体" w:eastAsia="仿宋_GB2312"/>
          <w:sz w:val="30"/>
          <w:szCs w:val="30"/>
        </w:rPr>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汉仪中宋简"/>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34"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FUYgIAAAwFAAAOAAAAZHJzL2Uyb0RvYy54bWysVE1uEzEU3iNxB8t7OmkL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UvOnLDo0f33b/d3P+9/fGXgAaDOxxn0rj00U/+aejR65Ecwc929DjZ/URGDHFBvdvCq&#10;PjGZjaYH0+kEIgnZ+AP/1YO5DzG9UWRZJmoe0L8Cq1hfxDSojio5mqPz1pjSQ+NYV/Ojw1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WFMFUYgIAAAwFAAAOAAAAAAAAAAAAAAAAAC4CAABkcnMvZTJvRG9jLnht&#10;bFBLAQItABQABgAIAAAAIQBxqtG51wAAAAUBAAAPAAAAAAAAAAAAAAAAALwEAABkcnMvZG93bnJl&#10;di54bWxQSwUGAAAAAAQABADzAAAAwAU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CD09E"/>
    <w:multiLevelType w:val="singleLevel"/>
    <w:tmpl w:val="C45CD09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lhMzhkMTc4MjU2ZTViZDZhZmMwYTM3MzczODJjYTUifQ=="/>
  </w:docVars>
  <w:rsids>
    <w:rsidRoot w:val="00DD505D"/>
    <w:rsid w:val="0000141A"/>
    <w:rsid w:val="00002D4D"/>
    <w:rsid w:val="0000627E"/>
    <w:rsid w:val="00006570"/>
    <w:rsid w:val="000125C5"/>
    <w:rsid w:val="00012C05"/>
    <w:rsid w:val="00014862"/>
    <w:rsid w:val="00022642"/>
    <w:rsid w:val="00023971"/>
    <w:rsid w:val="00030FE3"/>
    <w:rsid w:val="00031A12"/>
    <w:rsid w:val="00032979"/>
    <w:rsid w:val="00034B9F"/>
    <w:rsid w:val="00035608"/>
    <w:rsid w:val="0003573F"/>
    <w:rsid w:val="000424BF"/>
    <w:rsid w:val="00042777"/>
    <w:rsid w:val="00052AB9"/>
    <w:rsid w:val="00054137"/>
    <w:rsid w:val="0006284B"/>
    <w:rsid w:val="00064DA2"/>
    <w:rsid w:val="00065579"/>
    <w:rsid w:val="00070CC0"/>
    <w:rsid w:val="00074791"/>
    <w:rsid w:val="00081B94"/>
    <w:rsid w:val="00082FBB"/>
    <w:rsid w:val="00095ECB"/>
    <w:rsid w:val="000960FA"/>
    <w:rsid w:val="000A1A6A"/>
    <w:rsid w:val="000A35D8"/>
    <w:rsid w:val="000B7EB8"/>
    <w:rsid w:val="000C1081"/>
    <w:rsid w:val="000C3AE7"/>
    <w:rsid w:val="000C476A"/>
    <w:rsid w:val="000C6084"/>
    <w:rsid w:val="000C64BA"/>
    <w:rsid w:val="000C65F0"/>
    <w:rsid w:val="000C74BC"/>
    <w:rsid w:val="000D01EC"/>
    <w:rsid w:val="000D391F"/>
    <w:rsid w:val="000D3D84"/>
    <w:rsid w:val="000D3E33"/>
    <w:rsid w:val="000D55D3"/>
    <w:rsid w:val="000D7532"/>
    <w:rsid w:val="000E01E8"/>
    <w:rsid w:val="000E2972"/>
    <w:rsid w:val="000E4231"/>
    <w:rsid w:val="000F4570"/>
    <w:rsid w:val="000F60BD"/>
    <w:rsid w:val="000F7D82"/>
    <w:rsid w:val="00103B0B"/>
    <w:rsid w:val="00103FBF"/>
    <w:rsid w:val="0010587C"/>
    <w:rsid w:val="00107678"/>
    <w:rsid w:val="001127B5"/>
    <w:rsid w:val="00117520"/>
    <w:rsid w:val="00120251"/>
    <w:rsid w:val="00136877"/>
    <w:rsid w:val="001375CC"/>
    <w:rsid w:val="001446A0"/>
    <w:rsid w:val="00145189"/>
    <w:rsid w:val="00151561"/>
    <w:rsid w:val="00151DAD"/>
    <w:rsid w:val="00152818"/>
    <w:rsid w:val="00157FF9"/>
    <w:rsid w:val="00167EAA"/>
    <w:rsid w:val="001701F3"/>
    <w:rsid w:val="0017043E"/>
    <w:rsid w:val="00170557"/>
    <w:rsid w:val="00171F70"/>
    <w:rsid w:val="00180DB6"/>
    <w:rsid w:val="00181A90"/>
    <w:rsid w:val="00181F3E"/>
    <w:rsid w:val="0018273F"/>
    <w:rsid w:val="00186D71"/>
    <w:rsid w:val="001A2CE8"/>
    <w:rsid w:val="001A36C9"/>
    <w:rsid w:val="001B022B"/>
    <w:rsid w:val="001B03D5"/>
    <w:rsid w:val="001B6153"/>
    <w:rsid w:val="001B61F0"/>
    <w:rsid w:val="001C12F9"/>
    <w:rsid w:val="001C2BDD"/>
    <w:rsid w:val="001C46A9"/>
    <w:rsid w:val="001C6CA9"/>
    <w:rsid w:val="001C7F95"/>
    <w:rsid w:val="001D1478"/>
    <w:rsid w:val="001D2AB9"/>
    <w:rsid w:val="001D2EE6"/>
    <w:rsid w:val="001D3F7B"/>
    <w:rsid w:val="001D5AD6"/>
    <w:rsid w:val="001D7F68"/>
    <w:rsid w:val="001E1B1E"/>
    <w:rsid w:val="001E231C"/>
    <w:rsid w:val="001F36EA"/>
    <w:rsid w:val="002065B4"/>
    <w:rsid w:val="002066A0"/>
    <w:rsid w:val="002069CC"/>
    <w:rsid w:val="00210215"/>
    <w:rsid w:val="00210384"/>
    <w:rsid w:val="002158B6"/>
    <w:rsid w:val="0021648C"/>
    <w:rsid w:val="00220B26"/>
    <w:rsid w:val="002250A7"/>
    <w:rsid w:val="00225442"/>
    <w:rsid w:val="00227514"/>
    <w:rsid w:val="00231FE3"/>
    <w:rsid w:val="00233294"/>
    <w:rsid w:val="00242F60"/>
    <w:rsid w:val="002478B5"/>
    <w:rsid w:val="00251763"/>
    <w:rsid w:val="00253984"/>
    <w:rsid w:val="00261692"/>
    <w:rsid w:val="0026501C"/>
    <w:rsid w:val="00265B47"/>
    <w:rsid w:val="00270C2D"/>
    <w:rsid w:val="00271898"/>
    <w:rsid w:val="00274F77"/>
    <w:rsid w:val="0027628F"/>
    <w:rsid w:val="0027732C"/>
    <w:rsid w:val="002801C6"/>
    <w:rsid w:val="00280792"/>
    <w:rsid w:val="00292D0C"/>
    <w:rsid w:val="00292E31"/>
    <w:rsid w:val="002952BB"/>
    <w:rsid w:val="002A1056"/>
    <w:rsid w:val="002A1929"/>
    <w:rsid w:val="002A4EC2"/>
    <w:rsid w:val="002B0149"/>
    <w:rsid w:val="002B08D7"/>
    <w:rsid w:val="002B229E"/>
    <w:rsid w:val="002B34E9"/>
    <w:rsid w:val="002B433B"/>
    <w:rsid w:val="002B52FB"/>
    <w:rsid w:val="002B7BD3"/>
    <w:rsid w:val="002C157F"/>
    <w:rsid w:val="002C203B"/>
    <w:rsid w:val="002C3A53"/>
    <w:rsid w:val="002D001B"/>
    <w:rsid w:val="002D4F90"/>
    <w:rsid w:val="002D521A"/>
    <w:rsid w:val="002D64FF"/>
    <w:rsid w:val="002D7C51"/>
    <w:rsid w:val="002E1FA5"/>
    <w:rsid w:val="002E4FD1"/>
    <w:rsid w:val="002F2BDE"/>
    <w:rsid w:val="002F36F3"/>
    <w:rsid w:val="002F3746"/>
    <w:rsid w:val="002F3DA5"/>
    <w:rsid w:val="002F79BE"/>
    <w:rsid w:val="0030448D"/>
    <w:rsid w:val="00306393"/>
    <w:rsid w:val="00306909"/>
    <w:rsid w:val="00312127"/>
    <w:rsid w:val="00312D0F"/>
    <w:rsid w:val="00314AF9"/>
    <w:rsid w:val="00314D30"/>
    <w:rsid w:val="00316B9B"/>
    <w:rsid w:val="003209CF"/>
    <w:rsid w:val="0032543F"/>
    <w:rsid w:val="00325949"/>
    <w:rsid w:val="00333D72"/>
    <w:rsid w:val="00336648"/>
    <w:rsid w:val="00337A8F"/>
    <w:rsid w:val="00341B92"/>
    <w:rsid w:val="00343486"/>
    <w:rsid w:val="003438D8"/>
    <w:rsid w:val="00344121"/>
    <w:rsid w:val="00344C20"/>
    <w:rsid w:val="00345BE4"/>
    <w:rsid w:val="003467C4"/>
    <w:rsid w:val="003470E8"/>
    <w:rsid w:val="00347531"/>
    <w:rsid w:val="00352486"/>
    <w:rsid w:val="0035774D"/>
    <w:rsid w:val="00357F3B"/>
    <w:rsid w:val="0036136A"/>
    <w:rsid w:val="00365324"/>
    <w:rsid w:val="00366E88"/>
    <w:rsid w:val="003773AF"/>
    <w:rsid w:val="003829D3"/>
    <w:rsid w:val="00386062"/>
    <w:rsid w:val="003876BD"/>
    <w:rsid w:val="00394219"/>
    <w:rsid w:val="0039707A"/>
    <w:rsid w:val="00397BB4"/>
    <w:rsid w:val="003A0678"/>
    <w:rsid w:val="003B0C2C"/>
    <w:rsid w:val="003B183E"/>
    <w:rsid w:val="003B337B"/>
    <w:rsid w:val="003B38AE"/>
    <w:rsid w:val="003C461F"/>
    <w:rsid w:val="003C6698"/>
    <w:rsid w:val="003E33CF"/>
    <w:rsid w:val="003E3AC5"/>
    <w:rsid w:val="003F0B9A"/>
    <w:rsid w:val="003F387B"/>
    <w:rsid w:val="003F726B"/>
    <w:rsid w:val="003F74CF"/>
    <w:rsid w:val="00403758"/>
    <w:rsid w:val="0040407A"/>
    <w:rsid w:val="00407222"/>
    <w:rsid w:val="004130DC"/>
    <w:rsid w:val="00420F57"/>
    <w:rsid w:val="0042122D"/>
    <w:rsid w:val="00424249"/>
    <w:rsid w:val="004278F1"/>
    <w:rsid w:val="00432279"/>
    <w:rsid w:val="004338F3"/>
    <w:rsid w:val="00436822"/>
    <w:rsid w:val="0044193D"/>
    <w:rsid w:val="0044198D"/>
    <w:rsid w:val="00443B54"/>
    <w:rsid w:val="00444423"/>
    <w:rsid w:val="004523F0"/>
    <w:rsid w:val="004537DA"/>
    <w:rsid w:val="00453E71"/>
    <w:rsid w:val="0046413D"/>
    <w:rsid w:val="004667DD"/>
    <w:rsid w:val="00470C74"/>
    <w:rsid w:val="004774C9"/>
    <w:rsid w:val="004814CE"/>
    <w:rsid w:val="0048496C"/>
    <w:rsid w:val="00492DB7"/>
    <w:rsid w:val="00496D1E"/>
    <w:rsid w:val="004A7646"/>
    <w:rsid w:val="004B0988"/>
    <w:rsid w:val="004B2D53"/>
    <w:rsid w:val="004B79F2"/>
    <w:rsid w:val="004C5C70"/>
    <w:rsid w:val="004C5E21"/>
    <w:rsid w:val="004C65D2"/>
    <w:rsid w:val="004D1FFB"/>
    <w:rsid w:val="004E1D99"/>
    <w:rsid w:val="004E56AF"/>
    <w:rsid w:val="004E60D1"/>
    <w:rsid w:val="004F2F9A"/>
    <w:rsid w:val="004F3A78"/>
    <w:rsid w:val="004F48EE"/>
    <w:rsid w:val="004F5256"/>
    <w:rsid w:val="004F59A7"/>
    <w:rsid w:val="004F69B4"/>
    <w:rsid w:val="00501F58"/>
    <w:rsid w:val="00502152"/>
    <w:rsid w:val="005064F0"/>
    <w:rsid w:val="005138DC"/>
    <w:rsid w:val="00517B67"/>
    <w:rsid w:val="005300F9"/>
    <w:rsid w:val="00530E45"/>
    <w:rsid w:val="00531CD1"/>
    <w:rsid w:val="005320A8"/>
    <w:rsid w:val="00532436"/>
    <w:rsid w:val="005377C4"/>
    <w:rsid w:val="0054096E"/>
    <w:rsid w:val="00542D7F"/>
    <w:rsid w:val="0054643C"/>
    <w:rsid w:val="00546E4E"/>
    <w:rsid w:val="00547731"/>
    <w:rsid w:val="00547BE6"/>
    <w:rsid w:val="00551482"/>
    <w:rsid w:val="00551A8D"/>
    <w:rsid w:val="00552F97"/>
    <w:rsid w:val="0055368E"/>
    <w:rsid w:val="00554D60"/>
    <w:rsid w:val="00556C98"/>
    <w:rsid w:val="005572C2"/>
    <w:rsid w:val="005611B7"/>
    <w:rsid w:val="005674F9"/>
    <w:rsid w:val="00575EE1"/>
    <w:rsid w:val="00576C6C"/>
    <w:rsid w:val="0057792B"/>
    <w:rsid w:val="00590C6B"/>
    <w:rsid w:val="00591611"/>
    <w:rsid w:val="00591FD1"/>
    <w:rsid w:val="0059298C"/>
    <w:rsid w:val="00593F1C"/>
    <w:rsid w:val="00595A5D"/>
    <w:rsid w:val="00596A3C"/>
    <w:rsid w:val="005978D0"/>
    <w:rsid w:val="005A2086"/>
    <w:rsid w:val="005A329C"/>
    <w:rsid w:val="005A445F"/>
    <w:rsid w:val="005A4D0E"/>
    <w:rsid w:val="005A5789"/>
    <w:rsid w:val="005B488D"/>
    <w:rsid w:val="005B4AD6"/>
    <w:rsid w:val="005B4E94"/>
    <w:rsid w:val="005B5423"/>
    <w:rsid w:val="005B645F"/>
    <w:rsid w:val="005C0CC8"/>
    <w:rsid w:val="005C146C"/>
    <w:rsid w:val="005C1E02"/>
    <w:rsid w:val="005C1F71"/>
    <w:rsid w:val="005C49AA"/>
    <w:rsid w:val="005D374A"/>
    <w:rsid w:val="005D5EDC"/>
    <w:rsid w:val="005D7ADD"/>
    <w:rsid w:val="005E3FAE"/>
    <w:rsid w:val="005E5AA9"/>
    <w:rsid w:val="005F499A"/>
    <w:rsid w:val="005F4C61"/>
    <w:rsid w:val="005F6D9B"/>
    <w:rsid w:val="005F6FD7"/>
    <w:rsid w:val="00602DD9"/>
    <w:rsid w:val="00604E78"/>
    <w:rsid w:val="006071CD"/>
    <w:rsid w:val="0060725B"/>
    <w:rsid w:val="0061020B"/>
    <w:rsid w:val="00620F19"/>
    <w:rsid w:val="0062145D"/>
    <w:rsid w:val="006215E8"/>
    <w:rsid w:val="00625F9C"/>
    <w:rsid w:val="006266F9"/>
    <w:rsid w:val="00627817"/>
    <w:rsid w:val="00631EBD"/>
    <w:rsid w:val="00633087"/>
    <w:rsid w:val="00644684"/>
    <w:rsid w:val="00647891"/>
    <w:rsid w:val="00647C80"/>
    <w:rsid w:val="006528CC"/>
    <w:rsid w:val="00653677"/>
    <w:rsid w:val="00654E6C"/>
    <w:rsid w:val="0065565F"/>
    <w:rsid w:val="00660331"/>
    <w:rsid w:val="0066047D"/>
    <w:rsid w:val="006629EE"/>
    <w:rsid w:val="006660EB"/>
    <w:rsid w:val="00666ED5"/>
    <w:rsid w:val="006675BF"/>
    <w:rsid w:val="00667B48"/>
    <w:rsid w:val="00670CE2"/>
    <w:rsid w:val="006735CB"/>
    <w:rsid w:val="006764B9"/>
    <w:rsid w:val="006767DC"/>
    <w:rsid w:val="006808CB"/>
    <w:rsid w:val="00681011"/>
    <w:rsid w:val="00681614"/>
    <w:rsid w:val="00683866"/>
    <w:rsid w:val="00685CC7"/>
    <w:rsid w:val="006876D0"/>
    <w:rsid w:val="0069272D"/>
    <w:rsid w:val="006928BE"/>
    <w:rsid w:val="00695B87"/>
    <w:rsid w:val="006A3454"/>
    <w:rsid w:val="006B0BB3"/>
    <w:rsid w:val="006B19A6"/>
    <w:rsid w:val="006B37DC"/>
    <w:rsid w:val="006B4DA6"/>
    <w:rsid w:val="006B5074"/>
    <w:rsid w:val="006B56DB"/>
    <w:rsid w:val="006B7435"/>
    <w:rsid w:val="006C02B3"/>
    <w:rsid w:val="006C02F1"/>
    <w:rsid w:val="006C35FE"/>
    <w:rsid w:val="006C440F"/>
    <w:rsid w:val="006C6DFC"/>
    <w:rsid w:val="006D0C35"/>
    <w:rsid w:val="006D1E9E"/>
    <w:rsid w:val="006D4ECA"/>
    <w:rsid w:val="006D7406"/>
    <w:rsid w:val="006E1615"/>
    <w:rsid w:val="006F2634"/>
    <w:rsid w:val="006F4B3D"/>
    <w:rsid w:val="006F56E0"/>
    <w:rsid w:val="006F6D97"/>
    <w:rsid w:val="00700117"/>
    <w:rsid w:val="00702349"/>
    <w:rsid w:val="00705A7B"/>
    <w:rsid w:val="00713622"/>
    <w:rsid w:val="0071370C"/>
    <w:rsid w:val="007143CF"/>
    <w:rsid w:val="00720373"/>
    <w:rsid w:val="00720755"/>
    <w:rsid w:val="007264D5"/>
    <w:rsid w:val="0074097B"/>
    <w:rsid w:val="007409B6"/>
    <w:rsid w:val="00740E99"/>
    <w:rsid w:val="00745D52"/>
    <w:rsid w:val="00750E37"/>
    <w:rsid w:val="00754823"/>
    <w:rsid w:val="00757476"/>
    <w:rsid w:val="00757D57"/>
    <w:rsid w:val="00762D1C"/>
    <w:rsid w:val="00764DD7"/>
    <w:rsid w:val="007664B7"/>
    <w:rsid w:val="00771148"/>
    <w:rsid w:val="00774586"/>
    <w:rsid w:val="007750F7"/>
    <w:rsid w:val="00775901"/>
    <w:rsid w:val="00777276"/>
    <w:rsid w:val="0078008A"/>
    <w:rsid w:val="007823E8"/>
    <w:rsid w:val="00785574"/>
    <w:rsid w:val="0079279D"/>
    <w:rsid w:val="007928FE"/>
    <w:rsid w:val="00793D4F"/>
    <w:rsid w:val="00794D2C"/>
    <w:rsid w:val="00796BE9"/>
    <w:rsid w:val="007A27F7"/>
    <w:rsid w:val="007A7213"/>
    <w:rsid w:val="007B1318"/>
    <w:rsid w:val="007C7581"/>
    <w:rsid w:val="007D05BF"/>
    <w:rsid w:val="007D5A1D"/>
    <w:rsid w:val="007D79A3"/>
    <w:rsid w:val="007E11E4"/>
    <w:rsid w:val="007E3FF8"/>
    <w:rsid w:val="007F22BE"/>
    <w:rsid w:val="007F287E"/>
    <w:rsid w:val="007F3BA6"/>
    <w:rsid w:val="007F413A"/>
    <w:rsid w:val="00801358"/>
    <w:rsid w:val="00801C59"/>
    <w:rsid w:val="00805A7F"/>
    <w:rsid w:val="008135CD"/>
    <w:rsid w:val="00814435"/>
    <w:rsid w:val="00817122"/>
    <w:rsid w:val="00817A5D"/>
    <w:rsid w:val="00820E51"/>
    <w:rsid w:val="00821F9D"/>
    <w:rsid w:val="008226B6"/>
    <w:rsid w:val="00834290"/>
    <w:rsid w:val="00834602"/>
    <w:rsid w:val="008405B8"/>
    <w:rsid w:val="008413D5"/>
    <w:rsid w:val="008463C7"/>
    <w:rsid w:val="00846A84"/>
    <w:rsid w:val="008478DA"/>
    <w:rsid w:val="0085204E"/>
    <w:rsid w:val="008607DA"/>
    <w:rsid w:val="00860C56"/>
    <w:rsid w:val="00863049"/>
    <w:rsid w:val="00865F9C"/>
    <w:rsid w:val="00866743"/>
    <w:rsid w:val="00871A72"/>
    <w:rsid w:val="00885985"/>
    <w:rsid w:val="008910F7"/>
    <w:rsid w:val="008A2450"/>
    <w:rsid w:val="008A5D55"/>
    <w:rsid w:val="008A7ECB"/>
    <w:rsid w:val="008B0496"/>
    <w:rsid w:val="008B5EF0"/>
    <w:rsid w:val="008B636E"/>
    <w:rsid w:val="008C1C1D"/>
    <w:rsid w:val="008C33DD"/>
    <w:rsid w:val="008C4663"/>
    <w:rsid w:val="008C59B8"/>
    <w:rsid w:val="008D07D5"/>
    <w:rsid w:val="008D3F98"/>
    <w:rsid w:val="008D5C9C"/>
    <w:rsid w:val="008D770F"/>
    <w:rsid w:val="008E36DD"/>
    <w:rsid w:val="008E4877"/>
    <w:rsid w:val="008E6137"/>
    <w:rsid w:val="008F23F9"/>
    <w:rsid w:val="0090207C"/>
    <w:rsid w:val="00912B91"/>
    <w:rsid w:val="0091663E"/>
    <w:rsid w:val="00917050"/>
    <w:rsid w:val="009227D0"/>
    <w:rsid w:val="00923968"/>
    <w:rsid w:val="00924CAB"/>
    <w:rsid w:val="00925526"/>
    <w:rsid w:val="00934D47"/>
    <w:rsid w:val="0094118B"/>
    <w:rsid w:val="0094145D"/>
    <w:rsid w:val="0094155C"/>
    <w:rsid w:val="00942E28"/>
    <w:rsid w:val="00945BAB"/>
    <w:rsid w:val="00946248"/>
    <w:rsid w:val="00947C96"/>
    <w:rsid w:val="009508B1"/>
    <w:rsid w:val="00951A3B"/>
    <w:rsid w:val="00956E2B"/>
    <w:rsid w:val="009570EC"/>
    <w:rsid w:val="00961F69"/>
    <w:rsid w:val="00962FE3"/>
    <w:rsid w:val="00967B86"/>
    <w:rsid w:val="00971BC1"/>
    <w:rsid w:val="00974F1F"/>
    <w:rsid w:val="00974F2B"/>
    <w:rsid w:val="009819CC"/>
    <w:rsid w:val="009834E1"/>
    <w:rsid w:val="009918B3"/>
    <w:rsid w:val="009929EF"/>
    <w:rsid w:val="00993FDB"/>
    <w:rsid w:val="0099633B"/>
    <w:rsid w:val="009A1381"/>
    <w:rsid w:val="009A25E6"/>
    <w:rsid w:val="009A4C04"/>
    <w:rsid w:val="009A53D6"/>
    <w:rsid w:val="009A65BE"/>
    <w:rsid w:val="009A7A8A"/>
    <w:rsid w:val="009B31A9"/>
    <w:rsid w:val="009B669A"/>
    <w:rsid w:val="009C32DA"/>
    <w:rsid w:val="009C368E"/>
    <w:rsid w:val="009D2597"/>
    <w:rsid w:val="009D2FD8"/>
    <w:rsid w:val="009D4135"/>
    <w:rsid w:val="009D4ABD"/>
    <w:rsid w:val="009D4BE5"/>
    <w:rsid w:val="009D60E0"/>
    <w:rsid w:val="009D7CBF"/>
    <w:rsid w:val="009E100E"/>
    <w:rsid w:val="009E1D7F"/>
    <w:rsid w:val="009E25FE"/>
    <w:rsid w:val="009E2C5A"/>
    <w:rsid w:val="009E3A0E"/>
    <w:rsid w:val="009E4D10"/>
    <w:rsid w:val="009E7344"/>
    <w:rsid w:val="009F483D"/>
    <w:rsid w:val="009F4CDB"/>
    <w:rsid w:val="009F5500"/>
    <w:rsid w:val="00A001FF"/>
    <w:rsid w:val="00A0042A"/>
    <w:rsid w:val="00A1083E"/>
    <w:rsid w:val="00A15D46"/>
    <w:rsid w:val="00A23934"/>
    <w:rsid w:val="00A23969"/>
    <w:rsid w:val="00A26D15"/>
    <w:rsid w:val="00A3666D"/>
    <w:rsid w:val="00A36F9F"/>
    <w:rsid w:val="00A37A80"/>
    <w:rsid w:val="00A425D7"/>
    <w:rsid w:val="00A4350E"/>
    <w:rsid w:val="00A43C65"/>
    <w:rsid w:val="00A46992"/>
    <w:rsid w:val="00A57063"/>
    <w:rsid w:val="00A5746A"/>
    <w:rsid w:val="00A641C7"/>
    <w:rsid w:val="00A73EFD"/>
    <w:rsid w:val="00A764B4"/>
    <w:rsid w:val="00A83432"/>
    <w:rsid w:val="00A86D7C"/>
    <w:rsid w:val="00A92CBE"/>
    <w:rsid w:val="00AA1ECA"/>
    <w:rsid w:val="00AB1633"/>
    <w:rsid w:val="00AB4681"/>
    <w:rsid w:val="00AB77C2"/>
    <w:rsid w:val="00AC130E"/>
    <w:rsid w:val="00AC19BC"/>
    <w:rsid w:val="00AC61B4"/>
    <w:rsid w:val="00AD3193"/>
    <w:rsid w:val="00AD3250"/>
    <w:rsid w:val="00AD3786"/>
    <w:rsid w:val="00AE2A12"/>
    <w:rsid w:val="00AE554B"/>
    <w:rsid w:val="00AF104D"/>
    <w:rsid w:val="00AF10FE"/>
    <w:rsid w:val="00AF25E6"/>
    <w:rsid w:val="00AF2F2D"/>
    <w:rsid w:val="00AF525A"/>
    <w:rsid w:val="00AF578A"/>
    <w:rsid w:val="00AF77F4"/>
    <w:rsid w:val="00B03AAA"/>
    <w:rsid w:val="00B0549E"/>
    <w:rsid w:val="00B05634"/>
    <w:rsid w:val="00B11905"/>
    <w:rsid w:val="00B1245A"/>
    <w:rsid w:val="00B13DBC"/>
    <w:rsid w:val="00B140FD"/>
    <w:rsid w:val="00B15F0C"/>
    <w:rsid w:val="00B16958"/>
    <w:rsid w:val="00B2026F"/>
    <w:rsid w:val="00B215AA"/>
    <w:rsid w:val="00B22B49"/>
    <w:rsid w:val="00B24861"/>
    <w:rsid w:val="00B25458"/>
    <w:rsid w:val="00B27AFE"/>
    <w:rsid w:val="00B310E3"/>
    <w:rsid w:val="00B325DF"/>
    <w:rsid w:val="00B35859"/>
    <w:rsid w:val="00B40795"/>
    <w:rsid w:val="00B40C0C"/>
    <w:rsid w:val="00B42348"/>
    <w:rsid w:val="00B55764"/>
    <w:rsid w:val="00B60796"/>
    <w:rsid w:val="00B637E5"/>
    <w:rsid w:val="00B63A0C"/>
    <w:rsid w:val="00B652FE"/>
    <w:rsid w:val="00B70BBC"/>
    <w:rsid w:val="00B72292"/>
    <w:rsid w:val="00B73A98"/>
    <w:rsid w:val="00B80C1D"/>
    <w:rsid w:val="00B86823"/>
    <w:rsid w:val="00B90492"/>
    <w:rsid w:val="00B9134D"/>
    <w:rsid w:val="00B9267D"/>
    <w:rsid w:val="00B93EE5"/>
    <w:rsid w:val="00B95522"/>
    <w:rsid w:val="00B96A04"/>
    <w:rsid w:val="00BA1B08"/>
    <w:rsid w:val="00BA1F5F"/>
    <w:rsid w:val="00BA2CB2"/>
    <w:rsid w:val="00BA30C0"/>
    <w:rsid w:val="00BA6B6F"/>
    <w:rsid w:val="00BB2BB7"/>
    <w:rsid w:val="00BC37B5"/>
    <w:rsid w:val="00BC5161"/>
    <w:rsid w:val="00BD1467"/>
    <w:rsid w:val="00BE1F5F"/>
    <w:rsid w:val="00BE640D"/>
    <w:rsid w:val="00BF006D"/>
    <w:rsid w:val="00BF1C8A"/>
    <w:rsid w:val="00C0040E"/>
    <w:rsid w:val="00C010C8"/>
    <w:rsid w:val="00C022AB"/>
    <w:rsid w:val="00C06C95"/>
    <w:rsid w:val="00C075DA"/>
    <w:rsid w:val="00C14C9F"/>
    <w:rsid w:val="00C17769"/>
    <w:rsid w:val="00C204AA"/>
    <w:rsid w:val="00C2198C"/>
    <w:rsid w:val="00C23860"/>
    <w:rsid w:val="00C2711E"/>
    <w:rsid w:val="00C32F20"/>
    <w:rsid w:val="00C3510D"/>
    <w:rsid w:val="00C351E1"/>
    <w:rsid w:val="00C35BBE"/>
    <w:rsid w:val="00C40931"/>
    <w:rsid w:val="00C4282B"/>
    <w:rsid w:val="00C43C6B"/>
    <w:rsid w:val="00C45203"/>
    <w:rsid w:val="00C45DE9"/>
    <w:rsid w:val="00C473F0"/>
    <w:rsid w:val="00C519C4"/>
    <w:rsid w:val="00C52470"/>
    <w:rsid w:val="00C5508F"/>
    <w:rsid w:val="00C65174"/>
    <w:rsid w:val="00C652DF"/>
    <w:rsid w:val="00C7166D"/>
    <w:rsid w:val="00C75246"/>
    <w:rsid w:val="00C75BAD"/>
    <w:rsid w:val="00C849AC"/>
    <w:rsid w:val="00C8521F"/>
    <w:rsid w:val="00C87976"/>
    <w:rsid w:val="00C92FE4"/>
    <w:rsid w:val="00C93D38"/>
    <w:rsid w:val="00CA0728"/>
    <w:rsid w:val="00CA225E"/>
    <w:rsid w:val="00CA4031"/>
    <w:rsid w:val="00CA6148"/>
    <w:rsid w:val="00CA6337"/>
    <w:rsid w:val="00CA795A"/>
    <w:rsid w:val="00CB1BD9"/>
    <w:rsid w:val="00CB22B3"/>
    <w:rsid w:val="00CB3715"/>
    <w:rsid w:val="00CB663D"/>
    <w:rsid w:val="00CD2D21"/>
    <w:rsid w:val="00CD2DB1"/>
    <w:rsid w:val="00CD378E"/>
    <w:rsid w:val="00CE135F"/>
    <w:rsid w:val="00CE30D9"/>
    <w:rsid w:val="00CE4A37"/>
    <w:rsid w:val="00CE598D"/>
    <w:rsid w:val="00CE6B2A"/>
    <w:rsid w:val="00CE7202"/>
    <w:rsid w:val="00CF0815"/>
    <w:rsid w:val="00CF0B2A"/>
    <w:rsid w:val="00CF45E1"/>
    <w:rsid w:val="00D00D78"/>
    <w:rsid w:val="00D033CF"/>
    <w:rsid w:val="00D04937"/>
    <w:rsid w:val="00D04A0F"/>
    <w:rsid w:val="00D06847"/>
    <w:rsid w:val="00D1652F"/>
    <w:rsid w:val="00D16D7D"/>
    <w:rsid w:val="00D17726"/>
    <w:rsid w:val="00D20443"/>
    <w:rsid w:val="00D216D4"/>
    <w:rsid w:val="00D22347"/>
    <w:rsid w:val="00D25596"/>
    <w:rsid w:val="00D26E07"/>
    <w:rsid w:val="00D26F61"/>
    <w:rsid w:val="00D307CE"/>
    <w:rsid w:val="00D30E95"/>
    <w:rsid w:val="00D364BC"/>
    <w:rsid w:val="00D374CC"/>
    <w:rsid w:val="00D401CD"/>
    <w:rsid w:val="00D461B2"/>
    <w:rsid w:val="00D515AE"/>
    <w:rsid w:val="00D5359F"/>
    <w:rsid w:val="00D61761"/>
    <w:rsid w:val="00D61B5E"/>
    <w:rsid w:val="00D632C7"/>
    <w:rsid w:val="00D64DE6"/>
    <w:rsid w:val="00D6585C"/>
    <w:rsid w:val="00D71F79"/>
    <w:rsid w:val="00D75604"/>
    <w:rsid w:val="00D814D0"/>
    <w:rsid w:val="00D828DB"/>
    <w:rsid w:val="00D84ACC"/>
    <w:rsid w:val="00D85356"/>
    <w:rsid w:val="00D90821"/>
    <w:rsid w:val="00D9111C"/>
    <w:rsid w:val="00DA0444"/>
    <w:rsid w:val="00DA0CFE"/>
    <w:rsid w:val="00DA21AB"/>
    <w:rsid w:val="00DA7D72"/>
    <w:rsid w:val="00DB07B8"/>
    <w:rsid w:val="00DB5BFF"/>
    <w:rsid w:val="00DC3A3B"/>
    <w:rsid w:val="00DC4566"/>
    <w:rsid w:val="00DC4BF5"/>
    <w:rsid w:val="00DC5A9C"/>
    <w:rsid w:val="00DC6061"/>
    <w:rsid w:val="00DD24E5"/>
    <w:rsid w:val="00DD505D"/>
    <w:rsid w:val="00DE0E00"/>
    <w:rsid w:val="00DE3F86"/>
    <w:rsid w:val="00DE6AB0"/>
    <w:rsid w:val="00DF5826"/>
    <w:rsid w:val="00E0024B"/>
    <w:rsid w:val="00E061B6"/>
    <w:rsid w:val="00E10828"/>
    <w:rsid w:val="00E11F02"/>
    <w:rsid w:val="00E14BCC"/>
    <w:rsid w:val="00E150D6"/>
    <w:rsid w:val="00E220EC"/>
    <w:rsid w:val="00E223F2"/>
    <w:rsid w:val="00E30DB3"/>
    <w:rsid w:val="00E32AEA"/>
    <w:rsid w:val="00E33A13"/>
    <w:rsid w:val="00E34417"/>
    <w:rsid w:val="00E34E84"/>
    <w:rsid w:val="00E35081"/>
    <w:rsid w:val="00E366A5"/>
    <w:rsid w:val="00E36B7B"/>
    <w:rsid w:val="00E36DA6"/>
    <w:rsid w:val="00E37903"/>
    <w:rsid w:val="00E421A1"/>
    <w:rsid w:val="00E4267E"/>
    <w:rsid w:val="00E42D2D"/>
    <w:rsid w:val="00E4673A"/>
    <w:rsid w:val="00E50CC4"/>
    <w:rsid w:val="00E51DCA"/>
    <w:rsid w:val="00E57F44"/>
    <w:rsid w:val="00E63469"/>
    <w:rsid w:val="00E63924"/>
    <w:rsid w:val="00E63D20"/>
    <w:rsid w:val="00E76ACC"/>
    <w:rsid w:val="00E81EE6"/>
    <w:rsid w:val="00E8372D"/>
    <w:rsid w:val="00E84774"/>
    <w:rsid w:val="00E853E9"/>
    <w:rsid w:val="00E859F1"/>
    <w:rsid w:val="00E85A4B"/>
    <w:rsid w:val="00E95CCC"/>
    <w:rsid w:val="00EA0FD6"/>
    <w:rsid w:val="00EA2CE7"/>
    <w:rsid w:val="00EB2763"/>
    <w:rsid w:val="00EB6FFB"/>
    <w:rsid w:val="00ED1F15"/>
    <w:rsid w:val="00ED3972"/>
    <w:rsid w:val="00ED4441"/>
    <w:rsid w:val="00EE1C00"/>
    <w:rsid w:val="00EE75A0"/>
    <w:rsid w:val="00EF1D5E"/>
    <w:rsid w:val="00EF1E1A"/>
    <w:rsid w:val="00EF223E"/>
    <w:rsid w:val="00EF4741"/>
    <w:rsid w:val="00EF493B"/>
    <w:rsid w:val="00EF4F64"/>
    <w:rsid w:val="00F0144C"/>
    <w:rsid w:val="00F01D60"/>
    <w:rsid w:val="00F03255"/>
    <w:rsid w:val="00F0455A"/>
    <w:rsid w:val="00F04594"/>
    <w:rsid w:val="00F058C3"/>
    <w:rsid w:val="00F07128"/>
    <w:rsid w:val="00F11FFC"/>
    <w:rsid w:val="00F131D6"/>
    <w:rsid w:val="00F136FE"/>
    <w:rsid w:val="00F23FEE"/>
    <w:rsid w:val="00F2719E"/>
    <w:rsid w:val="00F30E43"/>
    <w:rsid w:val="00F37322"/>
    <w:rsid w:val="00F40425"/>
    <w:rsid w:val="00F433B0"/>
    <w:rsid w:val="00F51C49"/>
    <w:rsid w:val="00F5292B"/>
    <w:rsid w:val="00F6612C"/>
    <w:rsid w:val="00F665B4"/>
    <w:rsid w:val="00F66710"/>
    <w:rsid w:val="00F76084"/>
    <w:rsid w:val="00F768FC"/>
    <w:rsid w:val="00F81061"/>
    <w:rsid w:val="00F81115"/>
    <w:rsid w:val="00F8572F"/>
    <w:rsid w:val="00F865FE"/>
    <w:rsid w:val="00F866D2"/>
    <w:rsid w:val="00F905AF"/>
    <w:rsid w:val="00F91A45"/>
    <w:rsid w:val="00F91EA2"/>
    <w:rsid w:val="00F9748C"/>
    <w:rsid w:val="00FA1042"/>
    <w:rsid w:val="00FA3590"/>
    <w:rsid w:val="00FA514F"/>
    <w:rsid w:val="00FA516A"/>
    <w:rsid w:val="00FA7477"/>
    <w:rsid w:val="00FB3A7B"/>
    <w:rsid w:val="00FB76A9"/>
    <w:rsid w:val="00FC717A"/>
    <w:rsid w:val="00FD0BCC"/>
    <w:rsid w:val="00FD30CA"/>
    <w:rsid w:val="00FD3E4F"/>
    <w:rsid w:val="00FD75CF"/>
    <w:rsid w:val="00FD799E"/>
    <w:rsid w:val="00FE3393"/>
    <w:rsid w:val="00FE55A2"/>
    <w:rsid w:val="00FE59B0"/>
    <w:rsid w:val="00FF20EF"/>
    <w:rsid w:val="00FF29B1"/>
    <w:rsid w:val="025715F8"/>
    <w:rsid w:val="02F326FA"/>
    <w:rsid w:val="0950739F"/>
    <w:rsid w:val="0A68734F"/>
    <w:rsid w:val="0C3E3B05"/>
    <w:rsid w:val="0D074BC0"/>
    <w:rsid w:val="0D792D7E"/>
    <w:rsid w:val="0DA32B47"/>
    <w:rsid w:val="0E7C3E3B"/>
    <w:rsid w:val="0EF71932"/>
    <w:rsid w:val="0EF90284"/>
    <w:rsid w:val="0F1442FB"/>
    <w:rsid w:val="10D8168D"/>
    <w:rsid w:val="130C0321"/>
    <w:rsid w:val="131D3B8F"/>
    <w:rsid w:val="134E48C8"/>
    <w:rsid w:val="13775FA3"/>
    <w:rsid w:val="13922806"/>
    <w:rsid w:val="140208FD"/>
    <w:rsid w:val="146129FC"/>
    <w:rsid w:val="17EF7DDE"/>
    <w:rsid w:val="180C410C"/>
    <w:rsid w:val="19C9433C"/>
    <w:rsid w:val="1C26496C"/>
    <w:rsid w:val="1C636614"/>
    <w:rsid w:val="1DF16509"/>
    <w:rsid w:val="1FBC3B21"/>
    <w:rsid w:val="20352DFC"/>
    <w:rsid w:val="20F17035"/>
    <w:rsid w:val="218D0599"/>
    <w:rsid w:val="21DD7697"/>
    <w:rsid w:val="22E81ADD"/>
    <w:rsid w:val="23102219"/>
    <w:rsid w:val="2401595F"/>
    <w:rsid w:val="24CD52E0"/>
    <w:rsid w:val="24EC0C3A"/>
    <w:rsid w:val="253517F4"/>
    <w:rsid w:val="25F37ECB"/>
    <w:rsid w:val="26200F65"/>
    <w:rsid w:val="269C64EC"/>
    <w:rsid w:val="26A72AD5"/>
    <w:rsid w:val="28FB03CB"/>
    <w:rsid w:val="29192658"/>
    <w:rsid w:val="29DB23A3"/>
    <w:rsid w:val="2B223E61"/>
    <w:rsid w:val="2BB0301E"/>
    <w:rsid w:val="2DB96A6D"/>
    <w:rsid w:val="2F6649D2"/>
    <w:rsid w:val="3371303D"/>
    <w:rsid w:val="362944CF"/>
    <w:rsid w:val="36A15362"/>
    <w:rsid w:val="36F81565"/>
    <w:rsid w:val="37512682"/>
    <w:rsid w:val="377434DA"/>
    <w:rsid w:val="38AB289D"/>
    <w:rsid w:val="3D5C084C"/>
    <w:rsid w:val="3ED23BBF"/>
    <w:rsid w:val="3FFC6C4D"/>
    <w:rsid w:val="408A030B"/>
    <w:rsid w:val="408F6A49"/>
    <w:rsid w:val="40CB6D8B"/>
    <w:rsid w:val="41383254"/>
    <w:rsid w:val="43BD48A1"/>
    <w:rsid w:val="43E66B61"/>
    <w:rsid w:val="442B50C6"/>
    <w:rsid w:val="443E0AF9"/>
    <w:rsid w:val="451A172D"/>
    <w:rsid w:val="48AA450B"/>
    <w:rsid w:val="48DE26B6"/>
    <w:rsid w:val="4B134214"/>
    <w:rsid w:val="4C215E63"/>
    <w:rsid w:val="4E1765AF"/>
    <w:rsid w:val="4ED5548A"/>
    <w:rsid w:val="4F936CC6"/>
    <w:rsid w:val="4FF171F5"/>
    <w:rsid w:val="51B549A6"/>
    <w:rsid w:val="52883CF4"/>
    <w:rsid w:val="54174ADB"/>
    <w:rsid w:val="57297951"/>
    <w:rsid w:val="57410F31"/>
    <w:rsid w:val="58545F9C"/>
    <w:rsid w:val="586C030E"/>
    <w:rsid w:val="59C73D34"/>
    <w:rsid w:val="5B5542B9"/>
    <w:rsid w:val="5BCA2440"/>
    <w:rsid w:val="5D3C149E"/>
    <w:rsid w:val="5E077567"/>
    <w:rsid w:val="5F8D45BA"/>
    <w:rsid w:val="5F9FCE5E"/>
    <w:rsid w:val="63AE1477"/>
    <w:rsid w:val="63F02066"/>
    <w:rsid w:val="64AF1B67"/>
    <w:rsid w:val="695D1706"/>
    <w:rsid w:val="6A7624E2"/>
    <w:rsid w:val="6CD747F5"/>
    <w:rsid w:val="6CF070AE"/>
    <w:rsid w:val="6DA1627E"/>
    <w:rsid w:val="6FA278A0"/>
    <w:rsid w:val="70A300F4"/>
    <w:rsid w:val="70FE448F"/>
    <w:rsid w:val="71687B5B"/>
    <w:rsid w:val="723C581D"/>
    <w:rsid w:val="72682FC8"/>
    <w:rsid w:val="7389747F"/>
    <w:rsid w:val="74844CAB"/>
    <w:rsid w:val="750758DC"/>
    <w:rsid w:val="75C02660"/>
    <w:rsid w:val="7B3172C4"/>
    <w:rsid w:val="7D0E5902"/>
    <w:rsid w:val="7ED82CDA"/>
    <w:rsid w:val="7FC44AF6"/>
    <w:rsid w:val="CF7305F3"/>
    <w:rsid w:val="FFFED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7"/>
    <w:qFormat/>
    <w:uiPriority w:val="9"/>
    <w:pPr>
      <w:keepNext/>
      <w:keepLines/>
      <w:spacing w:before="260" w:after="260" w:line="416" w:lineRule="auto"/>
      <w:outlineLvl w:val="2"/>
    </w:pPr>
    <w:rPr>
      <w:rFonts w:ascii="Calibri" w:hAnsi="Calibri"/>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alloon Text"/>
    <w:basedOn w:val="1"/>
    <w:link w:val="18"/>
    <w:qFormat/>
    <w:uiPriority w:val="0"/>
    <w:pPr>
      <w:spacing w:after="0" w:line="240" w:lineRule="auto"/>
    </w:pPr>
    <w:rPr>
      <w:sz w:val="18"/>
      <w:szCs w:val="18"/>
    </w:rPr>
  </w:style>
  <w:style w:type="paragraph" w:styleId="5">
    <w:name w:val="footer"/>
    <w:basedOn w:val="1"/>
    <w:link w:val="14"/>
    <w:qFormat/>
    <w:uiPriority w:val="0"/>
    <w:pPr>
      <w:tabs>
        <w:tab w:val="center" w:pos="4320"/>
        <w:tab w:val="right" w:pos="8640"/>
      </w:tabs>
      <w:spacing w:after="0" w:line="240" w:lineRule="auto"/>
    </w:pPr>
  </w:style>
  <w:style w:type="paragraph" w:styleId="6">
    <w:name w:val="header"/>
    <w:basedOn w:val="1"/>
    <w:link w:val="13"/>
    <w:qFormat/>
    <w:uiPriority w:val="0"/>
    <w:pPr>
      <w:tabs>
        <w:tab w:val="center" w:pos="4320"/>
        <w:tab w:val="right" w:pos="8640"/>
      </w:tabs>
      <w:spacing w:after="0" w:line="240" w:lineRule="auto"/>
    </w:pPr>
  </w:style>
  <w:style w:type="paragraph" w:styleId="7">
    <w:name w:val="Title"/>
    <w:basedOn w:val="1"/>
    <w:next w:val="1"/>
    <w:qFormat/>
    <w:uiPriority w:val="0"/>
    <w:pPr>
      <w:snapToGrid w:val="0"/>
      <w:spacing w:line="540" w:lineRule="exact"/>
      <w:jc w:val="center"/>
    </w:pPr>
    <w:rPr>
      <w:rFonts w:ascii="黑体" w:hAnsi="黑体" w:eastAsia="黑体"/>
      <w:b/>
      <w:kern w:val="0"/>
      <w:sz w:val="36"/>
      <w:szCs w:val="36"/>
    </w:rPr>
  </w:style>
  <w:style w:type="paragraph" w:styleId="8">
    <w:name w:val="annotation subject"/>
    <w:basedOn w:val="3"/>
    <w:next w:val="3"/>
    <w:link w:val="21"/>
    <w:qFormat/>
    <w:uiPriority w:val="0"/>
    <w:rPr>
      <w:b/>
      <w:bCs/>
    </w:rPr>
  </w:style>
  <w:style w:type="character" w:styleId="11">
    <w:name w:val="Hyperlink"/>
    <w:basedOn w:val="10"/>
    <w:qFormat/>
    <w:uiPriority w:val="0"/>
    <w:rPr>
      <w:color w:val="0563C1" w:themeColor="hyperlink"/>
      <w:u w:val="single"/>
    </w:rPr>
  </w:style>
  <w:style w:type="character" w:styleId="12">
    <w:name w:val="annotation reference"/>
    <w:basedOn w:val="10"/>
    <w:qFormat/>
    <w:uiPriority w:val="0"/>
    <w:rPr>
      <w:sz w:val="21"/>
      <w:szCs w:val="21"/>
    </w:rPr>
  </w:style>
  <w:style w:type="character" w:customStyle="1" w:styleId="13">
    <w:name w:val="页眉 Char"/>
    <w:basedOn w:val="10"/>
    <w:link w:val="6"/>
    <w:qFormat/>
    <w:uiPriority w:val="0"/>
    <w:rPr>
      <w:rFonts w:ascii="Times New Roman" w:hAnsi="Times New Roman"/>
      <w:kern w:val="2"/>
      <w:sz w:val="21"/>
      <w:szCs w:val="22"/>
    </w:rPr>
  </w:style>
  <w:style w:type="character" w:customStyle="1" w:styleId="14">
    <w:name w:val="页脚 Char"/>
    <w:basedOn w:val="10"/>
    <w:link w:val="5"/>
    <w:qFormat/>
    <w:uiPriority w:val="0"/>
    <w:rPr>
      <w:rFonts w:ascii="Times New Roman" w:hAnsi="Times New Roman"/>
      <w:kern w:val="2"/>
      <w:sz w:val="21"/>
      <w:szCs w:val="22"/>
    </w:rPr>
  </w:style>
  <w:style w:type="paragraph" w:styleId="15">
    <w:name w:val="List Paragraph"/>
    <w:basedOn w:val="1"/>
    <w:qFormat/>
    <w:uiPriority w:val="99"/>
    <w:pPr>
      <w:ind w:firstLine="420" w:firstLineChars="200"/>
    </w:pPr>
  </w:style>
  <w:style w:type="character" w:customStyle="1" w:styleId="16">
    <w:name w:val="标题 3 字符"/>
    <w:basedOn w:val="10"/>
    <w:semiHidden/>
    <w:qFormat/>
    <w:uiPriority w:val="0"/>
    <w:rPr>
      <w:rFonts w:ascii="Times New Roman" w:hAnsi="Times New Roman"/>
      <w:b/>
      <w:bCs/>
      <w:kern w:val="2"/>
      <w:sz w:val="32"/>
      <w:szCs w:val="32"/>
    </w:rPr>
  </w:style>
  <w:style w:type="character" w:customStyle="1" w:styleId="17">
    <w:name w:val="标题 3 Char"/>
    <w:link w:val="2"/>
    <w:qFormat/>
    <w:uiPriority w:val="9"/>
    <w:rPr>
      <w:b/>
      <w:bCs/>
      <w:sz w:val="32"/>
      <w:szCs w:val="32"/>
    </w:rPr>
  </w:style>
  <w:style w:type="character" w:customStyle="1" w:styleId="18">
    <w:name w:val="批注框文本 Char"/>
    <w:basedOn w:val="10"/>
    <w:link w:val="4"/>
    <w:qFormat/>
    <w:uiPriority w:val="0"/>
    <w:rPr>
      <w:rFonts w:ascii="Times New Roman" w:hAnsi="Times New Roman"/>
      <w:kern w:val="2"/>
      <w:sz w:val="18"/>
      <w:szCs w:val="18"/>
    </w:rPr>
  </w:style>
  <w:style w:type="character" w:customStyle="1" w:styleId="19">
    <w:name w:val="fontstyle01"/>
    <w:basedOn w:val="10"/>
    <w:qFormat/>
    <w:uiPriority w:val="0"/>
    <w:rPr>
      <w:rFonts w:hint="eastAsia" w:ascii="仿宋_GB2312" w:hAnsi="仿宋_GB2312" w:eastAsia="仿宋_GB2312"/>
      <w:color w:val="000000"/>
      <w:sz w:val="32"/>
      <w:szCs w:val="32"/>
    </w:rPr>
  </w:style>
  <w:style w:type="character" w:customStyle="1" w:styleId="20">
    <w:name w:val="批注文字 Char"/>
    <w:basedOn w:val="10"/>
    <w:link w:val="3"/>
    <w:qFormat/>
    <w:uiPriority w:val="0"/>
    <w:rPr>
      <w:rFonts w:ascii="Times New Roman" w:hAnsi="Times New Roman"/>
      <w:kern w:val="2"/>
      <w:sz w:val="21"/>
      <w:szCs w:val="22"/>
    </w:rPr>
  </w:style>
  <w:style w:type="character" w:customStyle="1" w:styleId="21">
    <w:name w:val="批注主题 Char"/>
    <w:basedOn w:val="20"/>
    <w:link w:val="8"/>
    <w:qFormat/>
    <w:uiPriority w:val="0"/>
    <w:rPr>
      <w:rFonts w:ascii="Times New Roman" w:hAnsi="Times New Roman"/>
      <w:b/>
      <w:bCs/>
      <w:kern w:val="2"/>
      <w:sz w:val="21"/>
      <w:szCs w:val="22"/>
    </w:rPr>
  </w:style>
  <w:style w:type="table" w:customStyle="1" w:styleId="22">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2149</Words>
  <Characters>12255</Characters>
  <Lines>102</Lines>
  <Paragraphs>28</Paragraphs>
  <TotalTime>12</TotalTime>
  <ScaleCrop>false</ScaleCrop>
  <LinksUpToDate>false</LinksUpToDate>
  <CharactersWithSpaces>14376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2021-05-27T06:35:00Z</dcterms:created>
  <dc:creator>super</dc:creator>
  <cp:lastModifiedBy>uos</cp:lastModifiedBy>
  <cp:lastPrinted>2021-10-09T01:13:00Z</cp:lastPrinted>
  <dcterms:modified xsi:type="dcterms:W3CDTF">2023-02-27T15:18:11Z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721AA0213DAD44ABB2F2B06364351266</vt:lpwstr>
  </property>
</Properties>
</file>