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snapToGrid/>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2024年河南省高等职业教育技能大赛</w:t>
      </w:r>
    </w:p>
    <w:p>
      <w:pPr>
        <w:widowControl w:val="0"/>
        <w:kinsoku/>
        <w:autoSpaceDE/>
        <w:autoSpaceDN/>
        <w:snapToGrid/>
        <w:jc w:val="center"/>
        <w:textAlignment w:val="auto"/>
        <w:rPr>
          <w:lang w:eastAsia="zh-CN"/>
        </w:rPr>
      </w:pPr>
      <w:r>
        <w:rPr>
          <w:rFonts w:hint="eastAsia" w:ascii="方正小标宋简体" w:hAnsi="方正小标宋简体" w:eastAsia="方正小标宋简体" w:cs="方正小标宋简体"/>
          <w:snapToGrid/>
          <w:color w:val="auto"/>
          <w:kern w:val="2"/>
          <w:sz w:val="44"/>
          <w:szCs w:val="44"/>
          <w:lang w:eastAsia="zh-CN"/>
        </w:rPr>
        <w:t>口腔修复工艺</w:t>
      </w:r>
      <w:r>
        <w:rPr>
          <w:rFonts w:hint="eastAsia" w:ascii="方正小标宋简体" w:hAnsi="方正小标宋简体" w:eastAsia="方正小标宋简体" w:cs="方正小标宋简体"/>
          <w:sz w:val="44"/>
          <w:szCs w:val="44"/>
          <w:lang w:eastAsia="zh-CN"/>
        </w:rPr>
        <w:t>赛项竞赛方案</w:t>
      </w:r>
    </w:p>
    <w:p>
      <w:pPr>
        <w:pStyle w:val="5"/>
        <w:spacing w:before="120" w:after="120" w:line="560" w:lineRule="exact"/>
        <w:ind w:firstLine="600" w:firstLineChars="200"/>
        <w:rPr>
          <w:rFonts w:ascii="方正黑体_GBK" w:hAnsi="方正黑体_GBK" w:eastAsia="方正黑体_GBK" w:cs="方正黑体_GBK"/>
          <w:b w:val="0"/>
          <w:bCs w:val="0"/>
          <w:sz w:val="30"/>
          <w:szCs w:val="30"/>
        </w:rPr>
      </w:pPr>
    </w:p>
    <w:p>
      <w:pPr>
        <w:pStyle w:val="5"/>
        <w:pageBreakBefore w:val="0"/>
        <w:widowControl w:val="0"/>
        <w:kinsoku/>
        <w:wordWrap/>
        <w:overflowPunct/>
        <w:topLinePunct w:val="0"/>
        <w:bidi w:val="0"/>
        <w:snapToGrid/>
        <w:spacing w:before="0" w:beforeLines="0" w:after="0" w:afterLines="0" w:line="560" w:lineRule="exact"/>
        <w:ind w:firstLine="600" w:firstLineChars="200"/>
        <w:rPr>
          <w:rFonts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一、赛项名称</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赛项名称：口腔修复工艺</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赛项编号：GZ016</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赛项组别：赛道小组赛专业大类：</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竞赛形式：团体赛</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主办单位：河南省教育厅</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承办单位：河南护理职业学院</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eastAsia="宋体"/>
          <w:sz w:val="30"/>
          <w:szCs w:val="30"/>
          <w:lang w:eastAsia="zh-CN"/>
        </w:rPr>
      </w:pPr>
      <w:r>
        <w:rPr>
          <w:rFonts w:hint="eastAsia" w:ascii="仿宋" w:hAnsi="仿宋" w:eastAsia="仿宋" w:cs="仿宋"/>
          <w:snapToGrid/>
          <w:color w:val="auto"/>
          <w:kern w:val="2"/>
          <w:sz w:val="30"/>
          <w:szCs w:val="30"/>
          <w:lang w:eastAsia="zh-CN"/>
        </w:rPr>
        <w:t>报到及推荐住宿地点：另行通知</w:t>
      </w:r>
    </w:p>
    <w:p>
      <w:pPr>
        <w:pStyle w:val="5"/>
        <w:pageBreakBefore w:val="0"/>
        <w:widowControl w:val="0"/>
        <w:kinsoku/>
        <w:wordWrap/>
        <w:overflowPunct/>
        <w:topLinePunct w:val="0"/>
        <w:bidi w:val="0"/>
        <w:snapToGrid/>
        <w:spacing w:before="0" w:beforeLines="0" w:after="0" w:afterLines="0" w:line="560" w:lineRule="exact"/>
        <w:ind w:firstLine="600" w:firstLineChars="200"/>
        <w:rPr>
          <w:rFonts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二、竞赛目的</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为全面贯彻党的二十大精神和《国家职业教育改革实施方案》，对接国家“健康中国”战略要求，赛项贯彻落实职业教育新发展理念，助推“三教改革”。通过赛项交流平台，展示参赛院校师生风采、教学水平，促进院校相互学习交流、实现共同提高，持续推进“以赛促教、以赛促学、以赛促改、以赛促建”，显著提高专业人才培养质量。本赛项进一步强化校企合作、产教融合，扩大口腔医学技术、口腔医学专业的社会知名度与影响力，展示高等职业教育的教学成果，促进各个地域之间的口腔医学技术、口腔医学专业交流，均衡各地区口腔医疗行业的发展水平。</w:t>
      </w:r>
    </w:p>
    <w:p>
      <w:pPr>
        <w:pStyle w:val="5"/>
        <w:pageBreakBefore w:val="0"/>
        <w:widowControl w:val="0"/>
        <w:kinsoku/>
        <w:wordWrap/>
        <w:overflowPunct/>
        <w:topLinePunct w:val="0"/>
        <w:bidi w:val="0"/>
        <w:snapToGrid/>
        <w:spacing w:before="0" w:beforeLines="0" w:after="0" w:afterLines="0" w:line="560" w:lineRule="exact"/>
        <w:ind w:firstLine="600" w:firstLineChars="200"/>
        <w:rPr>
          <w:rFonts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三、参赛资格</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1.参考2024年国赛赛项规程要求，本次竞赛为团体赛。以学校为单位组队参赛，每校限报1-2个代表队。</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2.参赛选手须为在籍全日制高职学生，指导教师和学生须为同校在籍。</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3.在往届全国职业院校技能大赛高职组竞赛中获得一等奖的选手，不再参加同一项目同一组别的省级比赛。</w:t>
      </w:r>
    </w:p>
    <w:p>
      <w:pPr>
        <w:pStyle w:val="5"/>
        <w:pageBreakBefore w:val="0"/>
        <w:widowControl w:val="0"/>
        <w:kinsoku/>
        <w:wordWrap/>
        <w:overflowPunct/>
        <w:topLinePunct w:val="0"/>
        <w:bidi w:val="0"/>
        <w:snapToGrid/>
        <w:spacing w:before="0" w:beforeLines="0" w:after="0" w:afterLines="0" w:line="560" w:lineRule="exact"/>
        <w:ind w:firstLine="600" w:firstLineChars="200"/>
        <w:rPr>
          <w:rFonts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四、参赛须知</w:t>
      </w:r>
    </w:p>
    <w:p>
      <w:pPr>
        <w:pStyle w:val="3"/>
        <w:pageBreakBefore w:val="0"/>
        <w:widowControl w:val="0"/>
        <w:kinsoku/>
        <w:wordWrap/>
        <w:overflowPunct/>
        <w:topLinePunct w:val="0"/>
        <w:bidi w:val="0"/>
        <w:snapToGrid/>
        <w:spacing w:line="560" w:lineRule="exact"/>
        <w:ind w:firstLine="600" w:firstLineChars="200"/>
        <w:jc w:val="both"/>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1.参赛以院校为单位组队参加，食宿由承办单位统一安排，费用自理。</w:t>
      </w:r>
    </w:p>
    <w:p>
      <w:pPr>
        <w:pStyle w:val="3"/>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2.参赛院校须于12月19日24：00前</w:t>
      </w:r>
      <w:r>
        <w:rPr>
          <w:rFonts w:hint="eastAsia" w:ascii="仿宋" w:hAnsi="仿宋" w:eastAsia="仿宋" w:cs="仿宋"/>
          <w:snapToGrid/>
          <w:color w:val="auto"/>
          <w:kern w:val="2"/>
          <w:sz w:val="30"/>
          <w:szCs w:val="30"/>
          <w:lang w:eastAsia="zh-CN"/>
        </w:rPr>
        <w:t>登录河南省高职院校技能大赛报名系统（http://39.105.49.188/），按要求填报并提交参赛信息。各参赛校以学校为单位注册报名平台，专人负责报名工作。（技术支持：王晗，电话：18338338901）</w:t>
      </w:r>
    </w:p>
    <w:p>
      <w:pPr>
        <w:pStyle w:val="3"/>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3.提交报名信息后，参赛院校从系统导出参赛选手报名表、参赛信息汇总表后，连同参赛选手身份证复印件和学信网“教育部学籍在线验证报告”或省招办录取名册复印件各1份，并加盖院校公章，报送或邮寄到赛项协办院校（河南护理职业学院）。纸质报名材料接收截止时间为12月20日</w:t>
      </w:r>
      <w:r>
        <w:rPr>
          <w:rFonts w:hint="eastAsia" w:ascii="仿宋" w:hAnsi="仿宋" w:eastAsia="仿宋" w:cs="仿宋"/>
          <w:snapToGrid/>
          <w:color w:val="auto"/>
          <w:kern w:val="2"/>
          <w:sz w:val="30"/>
          <w:szCs w:val="30"/>
          <w:lang w:eastAsia="zh-CN"/>
        </w:rPr>
        <w:t>，以邮戳时间为准。</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邮寄地址：河南省安阳市文峰区中华路480号河南护理职业学院，联系人：邢一鸣，联系电话：16637281870。</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4.协办学校收到纸质报名材料，按参赛条件的要求认真审核参赛选手和指导教师资格，审核通过报名成功。</w:t>
      </w:r>
    </w:p>
    <w:p>
      <w:pPr>
        <w:pStyle w:val="3"/>
        <w:pageBreakBefore w:val="0"/>
        <w:widowControl w:val="0"/>
        <w:kinsoku/>
        <w:wordWrap/>
        <w:overflowPunct/>
        <w:topLinePunct w:val="0"/>
        <w:bidi w:val="0"/>
        <w:snapToGrid/>
        <w:spacing w:line="560" w:lineRule="exact"/>
        <w:ind w:firstLine="600" w:firstLineChars="200"/>
        <w:jc w:val="both"/>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5.材料不全或逾期填报将不予受理。报名后，不得更换参赛选手。若比赛现场发现参赛选手与报名表不符，将取消参赛资格。</w:t>
      </w:r>
    </w:p>
    <w:p>
      <w:pPr>
        <w:pStyle w:val="3"/>
        <w:pageBreakBefore w:val="0"/>
        <w:widowControl w:val="0"/>
        <w:kinsoku/>
        <w:wordWrap/>
        <w:overflowPunct/>
        <w:topLinePunct w:val="0"/>
        <w:bidi w:val="0"/>
        <w:snapToGrid/>
        <w:spacing w:line="560" w:lineRule="exact"/>
        <w:ind w:firstLine="600" w:firstLineChars="200"/>
        <w:jc w:val="both"/>
        <w:rPr>
          <w:rFonts w:hint="eastAsia"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6.如备赛过程中参赛选手和指导教师因不可抗原因无法参赛，须由参赛院校在12月20日前出具</w:t>
      </w:r>
      <w:r>
        <w:rPr>
          <w:rFonts w:hint="eastAsia" w:ascii="仿宋" w:hAnsi="仿宋" w:eastAsia="仿宋" w:cs="仿宋"/>
          <w:snapToGrid/>
          <w:color w:val="auto"/>
          <w:kern w:val="2"/>
          <w:sz w:val="30"/>
          <w:szCs w:val="30"/>
          <w:lang w:eastAsia="zh-CN"/>
        </w:rPr>
        <w:t>盖有学校公章的书面说明，经赛项执委会办公室核实后予以更换。</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7.参赛选手须携带身份证、学生证参加比赛，无上述证件者不得参赛。</w:t>
      </w:r>
    </w:p>
    <w:p>
      <w:pPr>
        <w:pStyle w:val="5"/>
        <w:pageBreakBefore w:val="0"/>
        <w:widowControl w:val="0"/>
        <w:kinsoku/>
        <w:wordWrap/>
        <w:overflowPunct/>
        <w:topLinePunct w:val="0"/>
        <w:bidi w:val="0"/>
        <w:snapToGrid/>
        <w:spacing w:before="0" w:beforeLines="0" w:after="0" w:afterLines="0" w:line="560" w:lineRule="exact"/>
        <w:ind w:firstLine="600" w:firstLineChars="200"/>
        <w:rPr>
          <w:rFonts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五、竞赛内容与形式</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本赛项根据高职院校口腔医学技术、口腔医学专业技能型人才培养的总体要求,结合现代义齿加工企业科技发展与技术创新的人才需求,围绕各种口腔修复体设计与制作工艺的核心技能，制定针对固定义齿制作设计和活动义齿制作工艺技术对应的知识、素质、技能的竞赛内容。</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口腔修复工艺赛项是团队参赛的技能竞赛，依据评分要素</w:t>
      </w:r>
      <w:r>
        <w:rPr>
          <w:rFonts w:ascii="仿宋" w:hAnsi="仿宋" w:eastAsia="仿宋" w:cs="仿宋"/>
          <w:snapToGrid/>
          <w:color w:val="auto"/>
          <w:kern w:val="2"/>
          <w:sz w:val="30"/>
          <w:szCs w:val="30"/>
          <w:lang w:eastAsia="zh-CN"/>
        </w:rPr>
        <w:t>评出</w:t>
      </w:r>
      <w:r>
        <w:rPr>
          <w:rFonts w:hint="eastAsia" w:ascii="仿宋" w:hAnsi="仿宋" w:eastAsia="仿宋" w:cs="仿宋"/>
          <w:snapToGrid/>
          <w:color w:val="auto"/>
          <w:kern w:val="2"/>
          <w:sz w:val="30"/>
          <w:szCs w:val="30"/>
          <w:lang w:eastAsia="zh-CN"/>
        </w:rPr>
        <w:t>各参赛选手得分，根据三个项目总得分进行参赛队排</w:t>
      </w:r>
      <w:r>
        <w:rPr>
          <w:rFonts w:ascii="仿宋" w:hAnsi="仿宋" w:eastAsia="仿宋" w:cs="仿宋"/>
          <w:snapToGrid/>
          <w:color w:val="auto"/>
          <w:kern w:val="2"/>
          <w:sz w:val="30"/>
          <w:szCs w:val="30"/>
          <w:lang w:eastAsia="zh-CN"/>
        </w:rPr>
        <w:t>名</w:t>
      </w:r>
      <w:r>
        <w:rPr>
          <w:rFonts w:hint="eastAsia" w:ascii="仿宋" w:hAnsi="仿宋" w:eastAsia="仿宋" w:cs="仿宋"/>
          <w:snapToGrid/>
          <w:color w:val="auto"/>
          <w:kern w:val="2"/>
          <w:sz w:val="30"/>
          <w:szCs w:val="30"/>
          <w:lang w:eastAsia="zh-CN"/>
        </w:rPr>
        <w:t>。</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三个项目：1、牙体预备（3</w:t>
      </w:r>
      <w:r>
        <w:rPr>
          <w:rFonts w:ascii="仿宋" w:hAnsi="仿宋" w:eastAsia="仿宋" w:cs="仿宋"/>
          <w:snapToGrid/>
          <w:color w:val="auto"/>
          <w:kern w:val="2"/>
          <w:sz w:val="30"/>
          <w:szCs w:val="30"/>
          <w:lang w:eastAsia="zh-CN"/>
        </w:rPr>
        <w:t>0</w:t>
      </w:r>
      <w:r>
        <w:rPr>
          <w:rFonts w:hint="eastAsia" w:ascii="仿宋" w:hAnsi="仿宋" w:eastAsia="仿宋" w:cs="仿宋"/>
          <w:snapToGrid/>
          <w:color w:val="auto"/>
          <w:kern w:val="2"/>
          <w:sz w:val="30"/>
          <w:szCs w:val="30"/>
          <w:lang w:eastAsia="zh-CN"/>
        </w:rPr>
        <w:t>分）；2、口腔数字化修复（35分）；3、全口义齿排列（3</w:t>
      </w:r>
      <w:r>
        <w:rPr>
          <w:rFonts w:ascii="仿宋" w:hAnsi="仿宋" w:eastAsia="仿宋" w:cs="仿宋"/>
          <w:snapToGrid/>
          <w:color w:val="auto"/>
          <w:kern w:val="2"/>
          <w:sz w:val="30"/>
          <w:szCs w:val="30"/>
          <w:lang w:eastAsia="zh-CN"/>
        </w:rPr>
        <w:t>5</w:t>
      </w:r>
      <w:r>
        <w:rPr>
          <w:rFonts w:hint="eastAsia" w:ascii="仿宋" w:hAnsi="仿宋" w:eastAsia="仿宋" w:cs="仿宋"/>
          <w:snapToGrid/>
          <w:color w:val="auto"/>
          <w:kern w:val="2"/>
          <w:sz w:val="30"/>
          <w:szCs w:val="30"/>
          <w:lang w:eastAsia="zh-CN"/>
        </w:rPr>
        <w:t>分）。所有项目均采用现场操作形式。</w:t>
      </w:r>
    </w:p>
    <w:p>
      <w:pPr>
        <w:pStyle w:val="7"/>
        <w:pageBreakBefore w:val="0"/>
        <w:widowControl w:val="0"/>
        <w:kinsoku/>
        <w:wordWrap/>
        <w:overflowPunct/>
        <w:topLinePunct w:val="0"/>
        <w:bidi w:val="0"/>
        <w:snapToGrid/>
        <w:spacing w:line="560" w:lineRule="exact"/>
        <w:ind w:firstLine="600"/>
        <w:rPr>
          <w:rFonts w:ascii="方正楷体_GBK" w:hAnsi="方正楷体_GBK" w:eastAsia="方正楷体_GBK" w:cs="方正楷体_GBK"/>
          <w:b w:val="0"/>
          <w:bCs w:val="0"/>
          <w:sz w:val="30"/>
          <w:lang w:eastAsia="zh-CN"/>
        </w:rPr>
      </w:pPr>
      <w:r>
        <w:rPr>
          <w:rFonts w:hint="eastAsia" w:ascii="方正楷体_GBK" w:hAnsi="方正楷体_GBK" w:eastAsia="方正楷体_GBK" w:cs="方正楷体_GBK"/>
          <w:b w:val="0"/>
          <w:bCs w:val="0"/>
          <w:sz w:val="30"/>
          <w:lang w:eastAsia="zh-CN"/>
        </w:rPr>
        <w:t>（一）比赛内容</w:t>
      </w:r>
    </w:p>
    <w:p>
      <w:pPr>
        <w:pageBreakBefore w:val="0"/>
        <w:widowControl w:val="0"/>
        <w:kinsoku/>
        <w:wordWrap/>
        <w:overflowPunct/>
        <w:topLinePunct w:val="0"/>
        <w:autoSpaceDE/>
        <w:autoSpaceDN/>
        <w:bidi w:val="0"/>
        <w:snapToGrid/>
        <w:spacing w:line="560" w:lineRule="exact"/>
        <w:ind w:firstLine="602" w:firstLineChars="200"/>
        <w:jc w:val="both"/>
        <w:textAlignment w:val="auto"/>
        <w:rPr>
          <w:rFonts w:ascii="仿宋" w:hAnsi="仿宋" w:eastAsia="仿宋" w:cs="仿宋"/>
          <w:b/>
          <w:bCs/>
          <w:snapToGrid/>
          <w:color w:val="auto"/>
          <w:kern w:val="2"/>
          <w:sz w:val="30"/>
          <w:szCs w:val="30"/>
          <w:lang w:eastAsia="zh-CN"/>
        </w:rPr>
      </w:pPr>
      <w:r>
        <w:rPr>
          <w:rFonts w:hint="eastAsia" w:ascii="仿宋" w:hAnsi="仿宋" w:eastAsia="仿宋" w:cs="仿宋"/>
          <w:b/>
          <w:bCs/>
          <w:snapToGrid/>
          <w:color w:val="auto"/>
          <w:kern w:val="2"/>
          <w:sz w:val="30"/>
          <w:szCs w:val="30"/>
          <w:lang w:eastAsia="zh-CN"/>
        </w:rPr>
        <w:t>1.牙体预备</w:t>
      </w:r>
    </w:p>
    <w:p>
      <w:pPr>
        <w:pageBreakBefore w:val="0"/>
        <w:widowControl w:val="0"/>
        <w:kinsoku/>
        <w:wordWrap/>
        <w:overflowPunct/>
        <w:topLinePunct w:val="0"/>
        <w:autoSpaceDE/>
        <w:autoSpaceDN/>
        <w:bidi w:val="0"/>
        <w:snapToGrid/>
        <w:spacing w:line="560" w:lineRule="exact"/>
        <w:ind w:firstLine="602" w:firstLineChars="200"/>
        <w:jc w:val="both"/>
        <w:textAlignment w:val="auto"/>
        <w:rPr>
          <w:rFonts w:ascii="仿宋" w:hAnsi="仿宋" w:eastAsia="仿宋" w:cs="仿宋"/>
          <w:b/>
          <w:bCs/>
          <w:snapToGrid/>
          <w:color w:val="auto"/>
          <w:kern w:val="2"/>
          <w:sz w:val="30"/>
          <w:szCs w:val="30"/>
          <w:lang w:eastAsia="zh-CN"/>
        </w:rPr>
      </w:pPr>
      <w:r>
        <w:rPr>
          <w:rFonts w:hint="eastAsia" w:ascii="仿宋" w:hAnsi="仿宋" w:eastAsia="仿宋" w:cs="仿宋"/>
          <w:b/>
          <w:bCs/>
          <w:snapToGrid/>
          <w:color w:val="auto"/>
          <w:kern w:val="2"/>
          <w:sz w:val="30"/>
          <w:szCs w:val="30"/>
          <w:lang w:eastAsia="zh-CN"/>
        </w:rPr>
        <w:t>2.口腔数字化修复</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任务一：口内数字化印模制取</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任务二：口腔数字化设计</w:t>
      </w:r>
    </w:p>
    <w:p>
      <w:pPr>
        <w:pageBreakBefore w:val="0"/>
        <w:widowControl w:val="0"/>
        <w:kinsoku/>
        <w:wordWrap/>
        <w:overflowPunct/>
        <w:topLinePunct w:val="0"/>
        <w:autoSpaceDE/>
        <w:autoSpaceDN/>
        <w:bidi w:val="0"/>
        <w:snapToGrid/>
        <w:spacing w:line="560" w:lineRule="exact"/>
        <w:ind w:firstLine="602" w:firstLineChars="200"/>
        <w:jc w:val="both"/>
        <w:textAlignment w:val="auto"/>
        <w:rPr>
          <w:rFonts w:ascii="仿宋" w:hAnsi="仿宋" w:eastAsia="仿宋" w:cs="仿宋"/>
          <w:b/>
          <w:bCs/>
          <w:snapToGrid/>
          <w:color w:val="auto"/>
          <w:kern w:val="2"/>
          <w:sz w:val="30"/>
          <w:szCs w:val="30"/>
          <w:lang w:eastAsia="zh-CN"/>
        </w:rPr>
      </w:pPr>
      <w:r>
        <w:rPr>
          <w:rFonts w:hint="eastAsia" w:ascii="仿宋" w:hAnsi="仿宋" w:eastAsia="仿宋" w:cs="仿宋"/>
          <w:b/>
          <w:bCs/>
          <w:snapToGrid/>
          <w:color w:val="auto"/>
          <w:kern w:val="2"/>
          <w:sz w:val="30"/>
          <w:szCs w:val="30"/>
          <w:lang w:eastAsia="zh-CN"/>
        </w:rPr>
        <w:t>3.全口义齿排列模块</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以上各项目考查选手的竞赛项目、技术技能、比赛时长、竞赛方式及成绩比例等见表1。</w:t>
      </w:r>
    </w:p>
    <w:p>
      <w:pPr>
        <w:widowControl w:val="0"/>
        <w:kinsoku/>
        <w:autoSpaceDE/>
        <w:autoSpaceDN/>
        <w:snapToGrid/>
        <w:jc w:val="center"/>
        <w:textAlignment w:val="auto"/>
        <w:rPr>
          <w:rFonts w:ascii="楷体_GB2312" w:hAnsi="楷体_GB2312" w:eastAsia="楷体_GB2312" w:cs="楷体_GB2312"/>
          <w:snapToGrid/>
          <w:color w:val="auto"/>
          <w:sz w:val="28"/>
          <w:szCs w:val="28"/>
          <w:lang w:eastAsia="zh-CN" w:bidi="ar"/>
        </w:rPr>
      </w:pPr>
      <w:r>
        <w:rPr>
          <w:rFonts w:hint="eastAsia" w:ascii="楷体_GB2312" w:hAnsi="楷体_GB2312" w:eastAsia="楷体_GB2312" w:cs="楷体_GB2312"/>
          <w:snapToGrid/>
          <w:color w:val="auto"/>
          <w:sz w:val="28"/>
          <w:szCs w:val="28"/>
          <w:lang w:eastAsia="zh-CN" w:bidi="ar"/>
        </w:rPr>
        <w:t>表1 竞赛项目、技术技能、比赛内容、时长及成绩比例</w:t>
      </w:r>
    </w:p>
    <w:tbl>
      <w:tblPr>
        <w:tblStyle w:val="12"/>
        <w:tblW w:w="522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57" w:type="dxa"/>
          <w:bottom w:w="0" w:type="dxa"/>
          <w:right w:w="57" w:type="dxa"/>
        </w:tblCellMar>
      </w:tblPr>
      <w:tblGrid>
        <w:gridCol w:w="660"/>
        <w:gridCol w:w="1832"/>
        <w:gridCol w:w="3729"/>
        <w:gridCol w:w="1277"/>
        <w:gridCol w:w="1191"/>
        <w:gridCol w:w="11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590" w:type="dxa"/>
            <w:vAlign w:val="center"/>
          </w:tcPr>
          <w:p>
            <w:pPr>
              <w:widowControl w:val="0"/>
              <w:kinsoku/>
              <w:autoSpaceDE/>
              <w:autoSpaceDN/>
              <w:snapToGrid/>
              <w:jc w:val="center"/>
              <w:textAlignment w:val="auto"/>
              <w:rPr>
                <w:rFonts w:ascii="方正黑体_GBK" w:hAnsi="方正黑体_GBK" w:eastAsia="方正黑体_GBK" w:cs="方正黑体_GBK"/>
                <w:snapToGrid/>
                <w:color w:val="auto"/>
                <w:lang w:bidi="ar"/>
              </w:rPr>
            </w:pPr>
            <w:r>
              <w:rPr>
                <w:rFonts w:hint="eastAsia" w:ascii="方正黑体_GBK" w:hAnsi="方正黑体_GBK" w:eastAsia="方正黑体_GBK" w:cs="方正黑体_GBK"/>
                <w:snapToGrid/>
                <w:color w:val="auto"/>
                <w:lang w:bidi="ar"/>
              </w:rPr>
              <w:t>序号</w:t>
            </w:r>
          </w:p>
        </w:tc>
        <w:tc>
          <w:tcPr>
            <w:tcW w:w="1646" w:type="dxa"/>
            <w:vAlign w:val="center"/>
          </w:tcPr>
          <w:p>
            <w:pPr>
              <w:widowControl w:val="0"/>
              <w:kinsoku/>
              <w:autoSpaceDE/>
              <w:autoSpaceDN/>
              <w:snapToGrid/>
              <w:jc w:val="center"/>
              <w:textAlignment w:val="auto"/>
              <w:rPr>
                <w:rFonts w:ascii="方正黑体_GBK" w:hAnsi="方正黑体_GBK" w:eastAsia="方正黑体_GBK" w:cs="方正黑体_GBK"/>
                <w:snapToGrid/>
                <w:color w:val="auto"/>
                <w:lang w:bidi="ar"/>
              </w:rPr>
            </w:pPr>
            <w:r>
              <w:rPr>
                <w:rFonts w:hint="eastAsia" w:ascii="方正黑体_GBK" w:hAnsi="方正黑体_GBK" w:eastAsia="方正黑体_GBK" w:cs="方正黑体_GBK"/>
                <w:snapToGrid/>
                <w:color w:val="auto"/>
                <w:lang w:bidi="ar"/>
              </w:rPr>
              <w:t>竞赛项目</w:t>
            </w:r>
          </w:p>
        </w:tc>
        <w:tc>
          <w:tcPr>
            <w:tcW w:w="3351" w:type="dxa"/>
            <w:vAlign w:val="center"/>
          </w:tcPr>
          <w:p>
            <w:pPr>
              <w:widowControl w:val="0"/>
              <w:kinsoku/>
              <w:autoSpaceDE/>
              <w:autoSpaceDN/>
              <w:snapToGrid/>
              <w:jc w:val="center"/>
              <w:textAlignment w:val="auto"/>
              <w:rPr>
                <w:rFonts w:ascii="方正黑体_GBK" w:hAnsi="方正黑体_GBK" w:eastAsia="方正黑体_GBK" w:cs="方正黑体_GBK"/>
                <w:snapToGrid/>
                <w:color w:val="auto"/>
                <w:lang w:bidi="ar"/>
              </w:rPr>
            </w:pPr>
            <w:r>
              <w:rPr>
                <w:rFonts w:hint="eastAsia" w:ascii="方正黑体_GBK" w:hAnsi="方正黑体_GBK" w:eastAsia="方正黑体_GBK" w:cs="方正黑体_GBK"/>
                <w:snapToGrid/>
                <w:color w:val="auto"/>
                <w:lang w:bidi="ar"/>
              </w:rPr>
              <w:t>技术技能</w:t>
            </w:r>
          </w:p>
        </w:tc>
        <w:tc>
          <w:tcPr>
            <w:tcW w:w="1147" w:type="dxa"/>
            <w:vAlign w:val="center"/>
          </w:tcPr>
          <w:p>
            <w:pPr>
              <w:widowControl w:val="0"/>
              <w:kinsoku/>
              <w:autoSpaceDE/>
              <w:autoSpaceDN/>
              <w:snapToGrid/>
              <w:jc w:val="center"/>
              <w:textAlignment w:val="auto"/>
              <w:rPr>
                <w:rFonts w:ascii="方正黑体_GBK" w:hAnsi="方正黑体_GBK" w:eastAsia="方正黑体_GBK" w:cs="方正黑体_GBK"/>
                <w:snapToGrid/>
                <w:color w:val="auto"/>
                <w:lang w:bidi="ar"/>
              </w:rPr>
            </w:pPr>
            <w:r>
              <w:rPr>
                <w:rFonts w:hint="eastAsia" w:ascii="方正黑体_GBK" w:hAnsi="方正黑体_GBK" w:eastAsia="方正黑体_GBK" w:cs="方正黑体_GBK"/>
                <w:snapToGrid/>
                <w:color w:val="auto"/>
                <w:lang w:bidi="ar"/>
              </w:rPr>
              <w:t>比赛时长</w:t>
            </w:r>
          </w:p>
        </w:tc>
        <w:tc>
          <w:tcPr>
            <w:tcW w:w="1068" w:type="dxa"/>
            <w:vAlign w:val="center"/>
          </w:tcPr>
          <w:p>
            <w:pPr>
              <w:widowControl w:val="0"/>
              <w:kinsoku/>
              <w:autoSpaceDE/>
              <w:autoSpaceDN/>
              <w:snapToGrid/>
              <w:jc w:val="center"/>
              <w:textAlignment w:val="auto"/>
              <w:rPr>
                <w:rFonts w:ascii="方正黑体_GBK" w:hAnsi="方正黑体_GBK" w:eastAsia="方正黑体_GBK" w:cs="方正黑体_GBK"/>
                <w:snapToGrid/>
                <w:color w:val="auto"/>
                <w:lang w:bidi="ar"/>
              </w:rPr>
            </w:pPr>
            <w:r>
              <w:rPr>
                <w:rFonts w:hint="eastAsia" w:ascii="方正黑体_GBK" w:hAnsi="方正黑体_GBK" w:eastAsia="方正黑体_GBK" w:cs="方正黑体_GBK"/>
                <w:snapToGrid/>
                <w:color w:val="auto"/>
                <w:lang w:bidi="ar"/>
              </w:rPr>
              <w:t>竞赛方式</w:t>
            </w:r>
          </w:p>
        </w:tc>
        <w:tc>
          <w:tcPr>
            <w:tcW w:w="1033" w:type="dxa"/>
            <w:vAlign w:val="center"/>
          </w:tcPr>
          <w:p>
            <w:pPr>
              <w:widowControl w:val="0"/>
              <w:kinsoku/>
              <w:autoSpaceDE/>
              <w:autoSpaceDN/>
              <w:snapToGrid/>
              <w:jc w:val="center"/>
              <w:textAlignment w:val="auto"/>
              <w:rPr>
                <w:rFonts w:ascii="方正黑体_GBK" w:hAnsi="方正黑体_GBK" w:eastAsia="方正黑体_GBK" w:cs="方正黑体_GBK"/>
                <w:snapToGrid/>
                <w:color w:val="auto"/>
                <w:lang w:bidi="ar"/>
              </w:rPr>
            </w:pPr>
            <w:r>
              <w:rPr>
                <w:rFonts w:hint="eastAsia" w:ascii="方正黑体_GBK" w:hAnsi="方正黑体_GBK" w:eastAsia="方正黑体_GBK" w:cs="方正黑体_GBK"/>
                <w:snapToGrid/>
                <w:color w:val="auto"/>
                <w:lang w:bidi="ar"/>
              </w:rPr>
              <w:t>成绩比例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567" w:hRule="atLeast"/>
          <w:jc w:val="center"/>
        </w:trPr>
        <w:tc>
          <w:tcPr>
            <w:tcW w:w="590" w:type="dxa"/>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1</w:t>
            </w:r>
          </w:p>
        </w:tc>
        <w:tc>
          <w:tcPr>
            <w:tcW w:w="1646" w:type="dxa"/>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牙体预备</w:t>
            </w:r>
          </w:p>
        </w:tc>
        <w:tc>
          <w:tcPr>
            <w:tcW w:w="3351" w:type="dxa"/>
            <w:vAlign w:val="center"/>
          </w:tcPr>
          <w:p>
            <w:pPr>
              <w:widowControl w:val="0"/>
              <w:kinsoku/>
              <w:autoSpaceDE/>
              <w:autoSpaceDN/>
              <w:snapToGrid/>
              <w:jc w:val="both"/>
              <w:textAlignment w:val="auto"/>
              <w:rPr>
                <w:rFonts w:ascii="方正仿宋_GBK" w:hAnsi="方正仿宋_GBK" w:eastAsia="方正仿宋_GBK" w:cs="方正仿宋_GBK"/>
                <w:snapToGrid/>
                <w:color w:val="auto"/>
                <w:lang w:eastAsia="zh-CN" w:bidi="ar"/>
              </w:rPr>
            </w:pPr>
            <w:r>
              <w:rPr>
                <w:rFonts w:hint="eastAsia" w:ascii="方正仿宋_GBK" w:hAnsi="方正仿宋_GBK" w:eastAsia="方正仿宋_GBK" w:cs="方正仿宋_GBK"/>
                <w:snapToGrid/>
                <w:color w:val="auto"/>
                <w:lang w:eastAsia="zh-CN" w:bidi="ar"/>
              </w:rPr>
              <w:t>从全牙列中抽取任意一颗牙位进行双层全瓷牙预备</w:t>
            </w:r>
          </w:p>
        </w:tc>
        <w:tc>
          <w:tcPr>
            <w:tcW w:w="1147" w:type="dxa"/>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45分钟</w:t>
            </w:r>
          </w:p>
        </w:tc>
        <w:tc>
          <w:tcPr>
            <w:tcW w:w="1068" w:type="dxa"/>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现场操作</w:t>
            </w:r>
          </w:p>
        </w:tc>
        <w:tc>
          <w:tcPr>
            <w:tcW w:w="1033" w:type="dxa"/>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3</w:t>
            </w:r>
            <w:r>
              <w:rPr>
                <w:rFonts w:ascii="方正仿宋_GBK" w:hAnsi="方正仿宋_GBK" w:eastAsia="方正仿宋_GBK" w:cs="方正仿宋_GBK"/>
                <w:snapToGrid/>
                <w:color w:val="auto"/>
                <w:lang w:bidi="ar"/>
              </w:rPr>
              <w:t>0</w:t>
            </w:r>
            <w:r>
              <w:rPr>
                <w:rFonts w:hint="eastAsia" w:ascii="方正仿宋_GBK" w:hAnsi="方正仿宋_GBK" w:eastAsia="方正仿宋_GBK" w:cs="方正仿宋_GBK"/>
                <w:snapToGrid/>
                <w:color w:val="auto"/>
                <w:lang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567" w:hRule="atLeast"/>
          <w:jc w:val="center"/>
        </w:trPr>
        <w:tc>
          <w:tcPr>
            <w:tcW w:w="590" w:type="dxa"/>
            <w:vMerge w:val="restart"/>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2</w:t>
            </w:r>
          </w:p>
        </w:tc>
        <w:tc>
          <w:tcPr>
            <w:tcW w:w="1646" w:type="dxa"/>
            <w:vMerge w:val="restart"/>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口腔数字化修复</w:t>
            </w:r>
          </w:p>
        </w:tc>
        <w:tc>
          <w:tcPr>
            <w:tcW w:w="3351" w:type="dxa"/>
            <w:vAlign w:val="center"/>
          </w:tcPr>
          <w:p>
            <w:pPr>
              <w:widowControl w:val="0"/>
              <w:kinsoku/>
              <w:autoSpaceDE/>
              <w:autoSpaceDN/>
              <w:snapToGrid/>
              <w:jc w:val="both"/>
              <w:textAlignment w:val="auto"/>
              <w:rPr>
                <w:rFonts w:ascii="方正仿宋_GBK" w:hAnsi="方正仿宋_GBK" w:eastAsia="方正仿宋_GBK" w:cs="方正仿宋_GBK"/>
                <w:snapToGrid/>
                <w:color w:val="auto"/>
                <w:lang w:eastAsia="zh-CN" w:bidi="ar"/>
              </w:rPr>
            </w:pPr>
            <w:r>
              <w:rPr>
                <w:rFonts w:hint="eastAsia" w:ascii="方正仿宋_GBK" w:hAnsi="方正仿宋_GBK" w:eastAsia="方正仿宋_GBK" w:cs="方正仿宋_GBK"/>
                <w:snapToGrid/>
                <w:color w:val="auto"/>
                <w:lang w:eastAsia="zh-CN" w:bidi="ar"/>
              </w:rPr>
              <w:t>任务一：口内数字化印模制取 在仿真头模上完成全口牙列的数字化扫描，取得全口牙列的印模数据</w:t>
            </w:r>
          </w:p>
        </w:tc>
        <w:tc>
          <w:tcPr>
            <w:tcW w:w="1147" w:type="dxa"/>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15分钟</w:t>
            </w:r>
          </w:p>
        </w:tc>
        <w:tc>
          <w:tcPr>
            <w:tcW w:w="1068" w:type="dxa"/>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现场操作</w:t>
            </w:r>
          </w:p>
        </w:tc>
        <w:tc>
          <w:tcPr>
            <w:tcW w:w="1033" w:type="dxa"/>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590" w:type="dxa"/>
            <w:vMerge w:val="continue"/>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p>
        </w:tc>
        <w:tc>
          <w:tcPr>
            <w:tcW w:w="1646" w:type="dxa"/>
            <w:vMerge w:val="continue"/>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p>
        </w:tc>
        <w:tc>
          <w:tcPr>
            <w:tcW w:w="3351" w:type="dxa"/>
            <w:vAlign w:val="center"/>
          </w:tcPr>
          <w:p>
            <w:pPr>
              <w:widowControl w:val="0"/>
              <w:kinsoku/>
              <w:autoSpaceDE/>
              <w:autoSpaceDN/>
              <w:snapToGrid/>
              <w:jc w:val="both"/>
              <w:textAlignment w:val="auto"/>
              <w:rPr>
                <w:rFonts w:ascii="方正仿宋_GBK" w:hAnsi="方正仿宋_GBK" w:eastAsia="方正仿宋_GBK" w:cs="方正仿宋_GBK"/>
                <w:snapToGrid/>
                <w:color w:val="auto"/>
                <w:lang w:eastAsia="zh-CN" w:bidi="ar"/>
              </w:rPr>
            </w:pPr>
            <w:r>
              <w:rPr>
                <w:rFonts w:hint="eastAsia" w:ascii="方正仿宋_GBK" w:hAnsi="方正仿宋_GBK" w:eastAsia="方正仿宋_GBK" w:cs="方正仿宋_GBK"/>
                <w:snapToGrid/>
                <w:color w:val="auto"/>
                <w:lang w:eastAsia="zh-CN" w:bidi="ar"/>
              </w:rPr>
              <w:t>任务二：数字化固定义齿修复设计 按要求完成三单位固定桥设计</w:t>
            </w:r>
          </w:p>
        </w:tc>
        <w:tc>
          <w:tcPr>
            <w:tcW w:w="1147" w:type="dxa"/>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25分钟</w:t>
            </w:r>
          </w:p>
        </w:tc>
        <w:tc>
          <w:tcPr>
            <w:tcW w:w="1068" w:type="dxa"/>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现场操作</w:t>
            </w:r>
          </w:p>
        </w:tc>
        <w:tc>
          <w:tcPr>
            <w:tcW w:w="1033" w:type="dxa"/>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590" w:type="dxa"/>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3</w:t>
            </w:r>
          </w:p>
        </w:tc>
        <w:tc>
          <w:tcPr>
            <w:tcW w:w="1646" w:type="dxa"/>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全口义齿排列</w:t>
            </w:r>
          </w:p>
        </w:tc>
        <w:tc>
          <w:tcPr>
            <w:tcW w:w="3351" w:type="dxa"/>
            <w:vAlign w:val="center"/>
          </w:tcPr>
          <w:p>
            <w:pPr>
              <w:widowControl w:val="0"/>
              <w:kinsoku/>
              <w:autoSpaceDE/>
              <w:autoSpaceDN/>
              <w:snapToGrid/>
              <w:jc w:val="both"/>
              <w:textAlignment w:val="auto"/>
              <w:rPr>
                <w:rFonts w:ascii="方正仿宋_GBK" w:hAnsi="方正仿宋_GBK" w:eastAsia="方正仿宋_GBK" w:cs="方正仿宋_GBK"/>
                <w:snapToGrid/>
                <w:color w:val="auto"/>
                <w:lang w:eastAsia="zh-CN" w:bidi="ar"/>
              </w:rPr>
            </w:pPr>
            <w:r>
              <w:rPr>
                <w:rFonts w:hint="eastAsia" w:ascii="方正仿宋_GBK" w:hAnsi="方正仿宋_GBK" w:eastAsia="方正仿宋_GBK" w:cs="方正仿宋_GBK"/>
                <w:snapToGrid/>
                <w:color w:val="auto"/>
                <w:lang w:eastAsia="zh-CN" w:bidi="ar"/>
              </w:rPr>
              <w:t>排列人工牙，雕刻牙龈</w:t>
            </w:r>
          </w:p>
        </w:tc>
        <w:tc>
          <w:tcPr>
            <w:tcW w:w="1147" w:type="dxa"/>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180分钟</w:t>
            </w:r>
          </w:p>
        </w:tc>
        <w:tc>
          <w:tcPr>
            <w:tcW w:w="1068" w:type="dxa"/>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现场操作</w:t>
            </w:r>
          </w:p>
        </w:tc>
        <w:tc>
          <w:tcPr>
            <w:tcW w:w="1033" w:type="dxa"/>
            <w:vAlign w:val="center"/>
          </w:tcPr>
          <w:p>
            <w:pPr>
              <w:widowControl w:val="0"/>
              <w:kinsoku/>
              <w:autoSpaceDE/>
              <w:autoSpaceDN/>
              <w:snapToGrid/>
              <w:jc w:val="center"/>
              <w:textAlignment w:val="auto"/>
              <w:rPr>
                <w:rFonts w:ascii="方正仿宋_GBK" w:hAnsi="方正仿宋_GBK" w:eastAsia="方正仿宋_GBK" w:cs="方正仿宋_GBK"/>
                <w:snapToGrid/>
                <w:color w:val="auto"/>
                <w:lang w:bidi="ar"/>
              </w:rPr>
            </w:pPr>
            <w:r>
              <w:rPr>
                <w:rFonts w:hint="eastAsia" w:ascii="方正仿宋_GBK" w:hAnsi="方正仿宋_GBK" w:eastAsia="方正仿宋_GBK" w:cs="方正仿宋_GBK"/>
                <w:snapToGrid/>
                <w:color w:val="auto"/>
                <w:lang w:bidi="ar"/>
              </w:rPr>
              <w:t>3</w:t>
            </w:r>
            <w:r>
              <w:rPr>
                <w:rFonts w:ascii="方正仿宋_GBK" w:hAnsi="方正仿宋_GBK" w:eastAsia="方正仿宋_GBK" w:cs="方正仿宋_GBK"/>
                <w:snapToGrid/>
                <w:color w:val="auto"/>
                <w:lang w:bidi="ar"/>
              </w:rPr>
              <w:t>5</w:t>
            </w:r>
            <w:r>
              <w:rPr>
                <w:rFonts w:hint="eastAsia" w:ascii="方正仿宋_GBK" w:hAnsi="方正仿宋_GBK" w:eastAsia="方正仿宋_GBK" w:cs="方正仿宋_GBK"/>
                <w:snapToGrid/>
                <w:color w:val="auto"/>
                <w:lang w:bidi="ar"/>
              </w:rPr>
              <w:t>%</w:t>
            </w:r>
          </w:p>
        </w:tc>
      </w:tr>
    </w:tbl>
    <w:p>
      <w:pPr>
        <w:pageBreakBefore w:val="0"/>
        <w:widowControl w:val="0"/>
        <w:kinsoku/>
        <w:wordWrap/>
        <w:overflowPunct/>
        <w:topLinePunct w:val="0"/>
        <w:bidi w:val="0"/>
        <w:snapToGrid/>
        <w:spacing w:line="560" w:lineRule="exact"/>
        <w:ind w:firstLine="602" w:firstLineChars="200"/>
        <w:jc w:val="both"/>
        <w:rPr>
          <w:rFonts w:ascii="仿宋" w:hAnsi="仿宋" w:eastAsia="仿宋" w:cs="仿宋"/>
          <w:b/>
          <w:bCs/>
          <w:snapToGrid/>
          <w:color w:val="auto"/>
          <w:kern w:val="2"/>
          <w:sz w:val="30"/>
          <w:szCs w:val="30"/>
          <w:lang w:eastAsia="zh-CN"/>
        </w:rPr>
      </w:pPr>
      <w:r>
        <w:rPr>
          <w:rFonts w:ascii="仿宋" w:hAnsi="仿宋" w:eastAsia="仿宋" w:cs="仿宋"/>
          <w:b/>
          <w:bCs/>
          <w:snapToGrid/>
          <w:color w:val="auto"/>
          <w:kern w:val="2"/>
          <w:sz w:val="30"/>
          <w:szCs w:val="30"/>
          <w:lang w:eastAsia="zh-CN"/>
        </w:rPr>
        <w:t>4.参赛设备选择</w:t>
      </w:r>
    </w:p>
    <w:p>
      <w:pPr>
        <w:pageBreakBefore w:val="0"/>
        <w:widowControl w:val="0"/>
        <w:kinsoku/>
        <w:wordWrap/>
        <w:overflowPunct/>
        <w:topLinePunct w:val="0"/>
        <w:bidi w:val="0"/>
        <w:snapToGrid/>
        <w:spacing w:line="560" w:lineRule="exact"/>
        <w:ind w:firstLine="600" w:firstLineChars="200"/>
        <w:jc w:val="both"/>
        <w:rPr>
          <w:rFonts w:ascii="仿宋" w:hAnsi="仿宋" w:eastAsia="仿宋" w:cs="仿宋"/>
          <w:snapToGrid/>
          <w:color w:val="auto"/>
          <w:kern w:val="2"/>
          <w:sz w:val="30"/>
          <w:szCs w:val="30"/>
          <w:lang w:eastAsia="zh-CN"/>
        </w:rPr>
      </w:pPr>
      <w:r>
        <w:rPr>
          <w:rFonts w:ascii="仿宋" w:hAnsi="仿宋" w:eastAsia="仿宋" w:cs="仿宋"/>
          <w:snapToGrid/>
          <w:color w:val="auto"/>
          <w:kern w:val="2"/>
          <w:sz w:val="30"/>
          <w:szCs w:val="30"/>
          <w:lang w:eastAsia="zh-CN"/>
        </w:rPr>
        <w:t>参赛所需设备不做统一要求，承办学校在报名前公布可用于比赛的设备清单（含场地、水电气网等条件）供参赛队伍选择，参赛队根据承办学校公布的清单，自主决定设备是否自带</w:t>
      </w:r>
      <w:r>
        <w:rPr>
          <w:rFonts w:hint="eastAsia" w:ascii="仿宋" w:hAnsi="仿宋" w:eastAsia="仿宋" w:cs="仿宋"/>
          <w:snapToGrid/>
          <w:color w:val="auto"/>
          <w:kern w:val="2"/>
          <w:sz w:val="30"/>
          <w:szCs w:val="30"/>
          <w:lang w:eastAsia="zh-CN"/>
        </w:rPr>
        <w:t>，比赛耗材由承办方统一提供。</w:t>
      </w:r>
      <w:r>
        <w:rPr>
          <w:rFonts w:ascii="仿宋" w:hAnsi="仿宋" w:eastAsia="仿宋" w:cs="仿宋"/>
          <w:snapToGrid/>
          <w:color w:val="auto"/>
          <w:kern w:val="2"/>
          <w:sz w:val="30"/>
          <w:szCs w:val="30"/>
          <w:lang w:eastAsia="zh-CN"/>
        </w:rPr>
        <w:t>决定自带设备的参赛队应优先使用自身学校现有设备，与承办学校确认可行后进场。现场设备技术保障谁提供谁负责。</w:t>
      </w:r>
    </w:p>
    <w:p>
      <w:pPr>
        <w:pageBreakBefore w:val="0"/>
        <w:widowControl w:val="0"/>
        <w:kinsoku/>
        <w:wordWrap/>
        <w:overflowPunct/>
        <w:topLinePunct w:val="0"/>
        <w:bidi w:val="0"/>
        <w:snapToGrid/>
        <w:spacing w:line="560" w:lineRule="exact"/>
        <w:ind w:firstLine="600" w:firstLineChars="200"/>
        <w:jc w:val="both"/>
        <w:rPr>
          <w:rFonts w:ascii="仿宋" w:hAnsi="仿宋" w:eastAsia="仿宋" w:cs="仿宋"/>
          <w:snapToGrid/>
          <w:color w:val="auto"/>
          <w:kern w:val="2"/>
          <w:sz w:val="30"/>
          <w:szCs w:val="30"/>
          <w:lang w:eastAsia="zh-CN"/>
        </w:rPr>
      </w:pPr>
      <w:r>
        <w:rPr>
          <w:rFonts w:ascii="仿宋" w:hAnsi="仿宋" w:eastAsia="仿宋" w:cs="仿宋"/>
          <w:snapToGrid/>
          <w:color w:val="auto"/>
          <w:kern w:val="2"/>
          <w:sz w:val="30"/>
          <w:szCs w:val="30"/>
          <w:lang w:eastAsia="zh-CN"/>
        </w:rPr>
        <w:t>设备选择与参赛报名同步进行。报名时，自带设备的参赛队须与承办单位（学校）积极沟通协商并与承办单位（学校）签订确认书（附参赛队自带设备清单及赛场环境要求确认信息），在报名系统上传盖章确认书后，由省级教育行政部门在报名系统进行审核确认，完成报名工作。</w:t>
      </w:r>
    </w:p>
    <w:p>
      <w:pPr>
        <w:pStyle w:val="7"/>
        <w:pageBreakBefore w:val="0"/>
        <w:widowControl w:val="0"/>
        <w:kinsoku/>
        <w:wordWrap/>
        <w:overflowPunct/>
        <w:topLinePunct w:val="0"/>
        <w:bidi w:val="0"/>
        <w:snapToGrid/>
        <w:spacing w:line="560" w:lineRule="exact"/>
        <w:ind w:firstLine="600"/>
        <w:rPr>
          <w:rFonts w:ascii="方正楷体_GBK" w:hAnsi="方正楷体_GBK" w:eastAsia="方正楷体_GBK" w:cs="方正楷体_GBK"/>
          <w:b w:val="0"/>
          <w:bCs w:val="0"/>
          <w:sz w:val="30"/>
          <w:lang w:eastAsia="zh-CN"/>
        </w:rPr>
      </w:pPr>
      <w:r>
        <w:rPr>
          <w:rFonts w:hint="eastAsia" w:ascii="方正楷体_GBK" w:hAnsi="方正楷体_GBK" w:eastAsia="方正楷体_GBK" w:cs="方正楷体_GBK"/>
          <w:b w:val="0"/>
          <w:bCs w:val="0"/>
          <w:sz w:val="30"/>
          <w:lang w:eastAsia="zh-CN"/>
        </w:rPr>
        <w:t>（二）组队方式</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1.每支代表队由3名参赛选手组成，参赛选手须为高职院校在籍学生，不得跨校组对；参赛学生不限性别、年级。参赛学生需携带身份证、学生证及参赛证参加比赛。未办理身份证者需持当地派出所出具的带照片的户籍证明。团体赛项每支参赛队最多报2名指导教师，特殊情况须经大赛组委会同意。指导教师报名获得确认后不得随意更换。</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2.须为高等职业院校全日制在籍学生（含职教本科院校）。</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3.参赛选手和指导教师报名获得确认后不得随意更换。如备赛过程中参赛选手和指导教师因故无法参赛，须由省级教育行政部门于本赛项开赛10个工作日之前出具书面说明，经大赛执委会办公室核实后予以更换。</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4.承办单位负责参赛学生的资格审查工作，并保存相关证明材料的复印件，以备查阅。选手报到时，由工作人员逐一进行身份审查、核对。</w:t>
      </w:r>
    </w:p>
    <w:p>
      <w:pPr>
        <w:pStyle w:val="5"/>
        <w:pageBreakBefore w:val="0"/>
        <w:widowControl w:val="0"/>
        <w:kinsoku/>
        <w:wordWrap/>
        <w:overflowPunct/>
        <w:topLinePunct w:val="0"/>
        <w:bidi w:val="0"/>
        <w:snapToGrid/>
        <w:spacing w:before="0" w:beforeLines="0" w:after="0" w:afterLines="0" w:line="560" w:lineRule="exact"/>
        <w:ind w:firstLine="600" w:firstLineChars="200"/>
        <w:rPr>
          <w:rFonts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六、竞赛日程安排</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如有变动以《赛项指南》为准。</w:t>
      </w:r>
    </w:p>
    <w:p>
      <w:pPr>
        <w:widowControl w:val="0"/>
        <w:kinsoku/>
        <w:snapToGrid/>
        <w:jc w:val="center"/>
        <w:rPr>
          <w:rFonts w:ascii="方正黑体_GBK" w:hAnsi="方正黑体_GBK" w:eastAsia="方正黑体_GBK" w:cs="方正黑体_GBK"/>
          <w:snapToGrid/>
          <w:kern w:val="2"/>
          <w:lang w:val="zh-TW" w:eastAsia="zh-TW"/>
        </w:rPr>
      </w:pPr>
      <w:r>
        <w:rPr>
          <w:rFonts w:hint="eastAsia" w:ascii="楷体_GB2312" w:hAnsi="楷体_GB2312" w:eastAsia="楷体_GB2312" w:cs="楷体_GB2312"/>
          <w:sz w:val="28"/>
          <w:szCs w:val="28"/>
        </w:rPr>
        <w:t>表</w:t>
      </w:r>
      <w:r>
        <w:rPr>
          <w:rFonts w:hint="eastAsia" w:ascii="楷体_GB2312" w:hAnsi="楷体_GB2312" w:eastAsia="楷体_GB2312" w:cs="楷体_GB2312"/>
          <w:sz w:val="28"/>
          <w:szCs w:val="28"/>
          <w:lang w:eastAsia="zh-CN"/>
        </w:rPr>
        <w:t>2</w:t>
      </w:r>
      <w:r>
        <w:rPr>
          <w:rFonts w:hint="eastAsia" w:ascii="楷体_GB2312" w:hAnsi="楷体_GB2312" w:eastAsia="楷体_GB2312" w:cs="楷体_GB2312"/>
          <w:sz w:val="28"/>
          <w:szCs w:val="28"/>
        </w:rPr>
        <w:t xml:space="preserve"> 竞赛日程</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91"/>
        <w:gridCol w:w="1985"/>
        <w:gridCol w:w="3791"/>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29" w:type="dxa"/>
            <w:vAlign w:val="center"/>
          </w:tcPr>
          <w:p>
            <w:pPr>
              <w:pStyle w:val="16"/>
              <w:widowControl w:val="0"/>
              <w:kinsoku/>
              <w:snapToGrid/>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日期</w:t>
            </w:r>
          </w:p>
        </w:tc>
        <w:tc>
          <w:tcPr>
            <w:tcW w:w="2049" w:type="dxa"/>
            <w:vAlign w:val="center"/>
          </w:tcPr>
          <w:p>
            <w:pPr>
              <w:pStyle w:val="16"/>
              <w:widowControl w:val="0"/>
              <w:kinsoku/>
              <w:snapToGrid/>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时间</w:t>
            </w:r>
          </w:p>
        </w:tc>
        <w:tc>
          <w:tcPr>
            <w:tcW w:w="3936" w:type="dxa"/>
            <w:vAlign w:val="center"/>
          </w:tcPr>
          <w:p>
            <w:pPr>
              <w:pStyle w:val="16"/>
              <w:widowControl w:val="0"/>
              <w:kinsoku/>
              <w:snapToGrid/>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内容</w:t>
            </w:r>
          </w:p>
        </w:tc>
        <w:tc>
          <w:tcPr>
            <w:tcW w:w="2320" w:type="dxa"/>
            <w:vAlign w:val="center"/>
          </w:tcPr>
          <w:p>
            <w:pPr>
              <w:pStyle w:val="16"/>
              <w:widowControl w:val="0"/>
              <w:kinsoku/>
              <w:snapToGrid/>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29" w:type="dxa"/>
            <w:vMerge w:val="restart"/>
            <w:vAlign w:val="center"/>
          </w:tcPr>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第一天</w:t>
            </w:r>
          </w:p>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12月27日</w:t>
            </w:r>
          </w:p>
        </w:tc>
        <w:tc>
          <w:tcPr>
            <w:tcW w:w="2049"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08:00～12:00</w:t>
            </w:r>
          </w:p>
        </w:tc>
        <w:tc>
          <w:tcPr>
            <w:tcW w:w="3936"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参赛选手报到</w:t>
            </w:r>
          </w:p>
        </w:tc>
        <w:tc>
          <w:tcPr>
            <w:tcW w:w="2320"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29" w:type="dxa"/>
            <w:vMerge w:val="continue"/>
            <w:vAlign w:val="center"/>
          </w:tcPr>
          <w:p>
            <w:pPr>
              <w:widowControl w:val="0"/>
              <w:kinsoku/>
              <w:snapToGrid/>
              <w:jc w:val="center"/>
              <w:rPr>
                <w:rFonts w:ascii="方正仿宋_GBK" w:hAnsi="方正仿宋_GBK" w:eastAsia="方正仿宋_GBK" w:cs="方正仿宋_GBK"/>
              </w:rPr>
            </w:pPr>
          </w:p>
        </w:tc>
        <w:tc>
          <w:tcPr>
            <w:tcW w:w="2049"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08:00～12:00</w:t>
            </w:r>
          </w:p>
        </w:tc>
        <w:tc>
          <w:tcPr>
            <w:tcW w:w="3936"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专家、裁判报到</w:t>
            </w:r>
          </w:p>
        </w:tc>
        <w:tc>
          <w:tcPr>
            <w:tcW w:w="2320"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29" w:type="dxa"/>
            <w:vMerge w:val="continue"/>
            <w:vAlign w:val="center"/>
          </w:tcPr>
          <w:p>
            <w:pPr>
              <w:widowControl w:val="0"/>
              <w:kinsoku/>
              <w:snapToGrid/>
              <w:jc w:val="center"/>
              <w:rPr>
                <w:rFonts w:ascii="方正仿宋_GBK" w:hAnsi="方正仿宋_GBK" w:eastAsia="方正仿宋_GBK" w:cs="方正仿宋_GBK"/>
              </w:rPr>
            </w:pPr>
          </w:p>
        </w:tc>
        <w:tc>
          <w:tcPr>
            <w:tcW w:w="2049"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14:00～14:</w:t>
            </w:r>
            <w:r>
              <w:rPr>
                <w:rFonts w:hint="eastAsia" w:ascii="方正仿宋_GBK" w:hAnsi="方正仿宋_GBK" w:eastAsia="方正仿宋_GBK" w:cs="方正仿宋_GBK"/>
                <w:sz w:val="21"/>
                <w:szCs w:val="21"/>
                <w:lang w:eastAsia="zh-CN"/>
              </w:rPr>
              <w:t>3</w:t>
            </w:r>
            <w:r>
              <w:rPr>
                <w:rFonts w:hint="eastAsia" w:ascii="方正仿宋_GBK" w:hAnsi="方正仿宋_GBK" w:eastAsia="方正仿宋_GBK" w:cs="方正仿宋_GBK"/>
                <w:sz w:val="21"/>
                <w:szCs w:val="21"/>
              </w:rPr>
              <w:t>0</w:t>
            </w:r>
          </w:p>
        </w:tc>
        <w:tc>
          <w:tcPr>
            <w:tcW w:w="3936" w:type="dxa"/>
            <w:vAlign w:val="center"/>
          </w:tcPr>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 xml:space="preserve">开幕式 </w:t>
            </w:r>
          </w:p>
        </w:tc>
        <w:tc>
          <w:tcPr>
            <w:tcW w:w="2320" w:type="dxa"/>
            <w:vAlign w:val="center"/>
          </w:tcPr>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学术报告厅2楼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29" w:type="dxa"/>
            <w:vMerge w:val="continue"/>
            <w:vAlign w:val="center"/>
          </w:tcPr>
          <w:p>
            <w:pPr>
              <w:widowControl w:val="0"/>
              <w:kinsoku/>
              <w:snapToGrid/>
              <w:jc w:val="center"/>
              <w:rPr>
                <w:rFonts w:ascii="方正仿宋_GBK" w:hAnsi="方正仿宋_GBK" w:eastAsia="方正仿宋_GBK" w:cs="方正仿宋_GBK"/>
              </w:rPr>
            </w:pPr>
          </w:p>
        </w:tc>
        <w:tc>
          <w:tcPr>
            <w:tcW w:w="2049" w:type="dxa"/>
            <w:vAlign w:val="center"/>
          </w:tcPr>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14</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30</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15</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00</w:t>
            </w:r>
          </w:p>
        </w:tc>
        <w:tc>
          <w:tcPr>
            <w:tcW w:w="3936" w:type="dxa"/>
            <w:vAlign w:val="center"/>
          </w:tcPr>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裁判</w:t>
            </w:r>
            <w:r>
              <w:rPr>
                <w:rFonts w:hint="eastAsia" w:ascii="方正仿宋_GBK" w:hAnsi="方正仿宋_GBK" w:eastAsia="方正仿宋_GBK" w:cs="方正仿宋_GBK"/>
                <w:sz w:val="21"/>
                <w:szCs w:val="21"/>
                <w:lang w:eastAsia="zh-CN"/>
              </w:rPr>
              <w:t>会议</w:t>
            </w:r>
          </w:p>
        </w:tc>
        <w:tc>
          <w:tcPr>
            <w:tcW w:w="2320"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学术报告厅2楼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29" w:type="dxa"/>
            <w:vMerge w:val="continue"/>
            <w:vAlign w:val="center"/>
          </w:tcPr>
          <w:p>
            <w:pPr>
              <w:widowControl w:val="0"/>
              <w:kinsoku/>
              <w:snapToGrid/>
              <w:jc w:val="center"/>
              <w:rPr>
                <w:rFonts w:ascii="方正仿宋_GBK" w:hAnsi="方正仿宋_GBK" w:eastAsia="方正仿宋_GBK" w:cs="方正仿宋_GBK"/>
              </w:rPr>
            </w:pPr>
          </w:p>
        </w:tc>
        <w:tc>
          <w:tcPr>
            <w:tcW w:w="2049" w:type="dxa"/>
            <w:shd w:val="clear" w:color="auto" w:fill="auto"/>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eastAsia="zh-CN"/>
              </w:rPr>
              <w:t>:</w:t>
            </w:r>
            <w:r>
              <w:rPr>
                <w:rFonts w:ascii="方正仿宋_GBK" w:hAnsi="方正仿宋_GBK" w:eastAsia="方正仿宋_GBK" w:cs="方正仿宋_GBK"/>
                <w:sz w:val="21"/>
                <w:szCs w:val="21"/>
                <w:lang w:eastAsia="zh-CN"/>
              </w:rPr>
              <w:t>0</w:t>
            </w:r>
            <w:r>
              <w:rPr>
                <w:rFonts w:hint="eastAsia" w:ascii="方正仿宋_GBK" w:hAnsi="方正仿宋_GBK" w:eastAsia="方正仿宋_GBK" w:cs="方正仿宋_GBK"/>
                <w:sz w:val="21"/>
                <w:szCs w:val="21"/>
              </w:rPr>
              <w:t>0～1</w:t>
            </w:r>
            <w:r>
              <w:rPr>
                <w:rFonts w:ascii="方正仿宋_GBK" w:hAnsi="方正仿宋_GBK" w:eastAsia="方正仿宋_GBK" w:cs="方正仿宋_GBK"/>
                <w:sz w:val="21"/>
                <w:szCs w:val="21"/>
                <w:lang w:eastAsia="zh-CN"/>
              </w:rPr>
              <w:t>5</w:t>
            </w:r>
            <w:r>
              <w:rPr>
                <w:rFonts w:hint="eastAsia" w:ascii="方正仿宋_GBK" w:hAnsi="方正仿宋_GBK" w:eastAsia="方正仿宋_GBK" w:cs="方正仿宋_GBK"/>
                <w:sz w:val="21"/>
                <w:szCs w:val="21"/>
              </w:rPr>
              <w:t>:</w:t>
            </w:r>
            <w:r>
              <w:rPr>
                <w:rFonts w:ascii="方正仿宋_GBK" w:hAnsi="方正仿宋_GBK" w:eastAsia="方正仿宋_GBK" w:cs="方正仿宋_GBK"/>
                <w:sz w:val="21"/>
                <w:szCs w:val="21"/>
              </w:rPr>
              <w:t>3</w:t>
            </w:r>
            <w:r>
              <w:rPr>
                <w:rFonts w:hint="eastAsia" w:ascii="方正仿宋_GBK" w:hAnsi="方正仿宋_GBK" w:eastAsia="方正仿宋_GBK" w:cs="方正仿宋_GBK"/>
                <w:sz w:val="21"/>
                <w:szCs w:val="21"/>
              </w:rPr>
              <w:t>0</w:t>
            </w:r>
          </w:p>
        </w:tc>
        <w:tc>
          <w:tcPr>
            <w:tcW w:w="3936" w:type="dxa"/>
            <w:shd w:val="clear" w:color="auto" w:fill="auto"/>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领队会议</w:t>
            </w:r>
          </w:p>
        </w:tc>
        <w:tc>
          <w:tcPr>
            <w:tcW w:w="2320" w:type="dxa"/>
            <w:shd w:val="clear" w:color="auto" w:fill="auto"/>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29" w:type="dxa"/>
            <w:vMerge w:val="continue"/>
            <w:vAlign w:val="center"/>
          </w:tcPr>
          <w:p>
            <w:pPr>
              <w:widowControl w:val="0"/>
              <w:kinsoku/>
              <w:snapToGrid/>
              <w:jc w:val="center"/>
              <w:rPr>
                <w:rFonts w:ascii="方正仿宋_GBK" w:hAnsi="方正仿宋_GBK" w:eastAsia="方正仿宋_GBK" w:cs="方正仿宋_GBK"/>
              </w:rPr>
            </w:pPr>
          </w:p>
        </w:tc>
        <w:tc>
          <w:tcPr>
            <w:tcW w:w="2049"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15:00～17:</w:t>
            </w:r>
            <w:r>
              <w:rPr>
                <w:rFonts w:ascii="方正仿宋_GBK" w:hAnsi="方正仿宋_GBK" w:eastAsia="方正仿宋_GBK" w:cs="方正仿宋_GBK"/>
                <w:sz w:val="21"/>
                <w:szCs w:val="21"/>
              </w:rPr>
              <w:t>0</w:t>
            </w:r>
            <w:r>
              <w:rPr>
                <w:rFonts w:hint="eastAsia" w:ascii="方正仿宋_GBK" w:hAnsi="方正仿宋_GBK" w:eastAsia="方正仿宋_GBK" w:cs="方正仿宋_GBK"/>
                <w:sz w:val="21"/>
                <w:szCs w:val="21"/>
              </w:rPr>
              <w:t>0</w:t>
            </w:r>
          </w:p>
        </w:tc>
        <w:tc>
          <w:tcPr>
            <w:tcW w:w="3936"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参赛选手熟悉赛场</w:t>
            </w:r>
          </w:p>
        </w:tc>
        <w:tc>
          <w:tcPr>
            <w:tcW w:w="2320" w:type="dxa"/>
            <w:vAlign w:val="center"/>
          </w:tcPr>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29" w:type="dxa"/>
            <w:vMerge w:val="continue"/>
            <w:vAlign w:val="center"/>
          </w:tcPr>
          <w:p>
            <w:pPr>
              <w:widowControl w:val="0"/>
              <w:kinsoku/>
              <w:snapToGrid/>
              <w:jc w:val="center"/>
              <w:rPr>
                <w:rFonts w:ascii="方正仿宋_GBK" w:hAnsi="方正仿宋_GBK" w:eastAsia="方正仿宋_GBK" w:cs="方正仿宋_GBK"/>
              </w:rPr>
            </w:pPr>
          </w:p>
        </w:tc>
        <w:tc>
          <w:tcPr>
            <w:tcW w:w="2049"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17:</w:t>
            </w:r>
            <w:r>
              <w:rPr>
                <w:rFonts w:ascii="方正仿宋_GBK" w:hAnsi="方正仿宋_GBK" w:eastAsia="方正仿宋_GBK" w:cs="方正仿宋_GBK"/>
                <w:sz w:val="21"/>
                <w:szCs w:val="21"/>
              </w:rPr>
              <w:t>3</w:t>
            </w:r>
            <w:r>
              <w:rPr>
                <w:rFonts w:hint="eastAsia" w:ascii="方正仿宋_GBK" w:hAnsi="方正仿宋_GBK" w:eastAsia="方正仿宋_GBK" w:cs="方正仿宋_GBK"/>
                <w:sz w:val="21"/>
                <w:szCs w:val="21"/>
              </w:rPr>
              <w:t>0～1</w:t>
            </w:r>
            <w:r>
              <w:rPr>
                <w:rFonts w:ascii="方正仿宋_GBK" w:hAnsi="方正仿宋_GBK" w:eastAsia="方正仿宋_GBK" w:cs="方正仿宋_GBK"/>
                <w:sz w:val="21"/>
                <w:szCs w:val="21"/>
              </w:rPr>
              <w:t>8</w:t>
            </w:r>
            <w:r>
              <w:rPr>
                <w:rFonts w:hint="eastAsia" w:ascii="方正仿宋_GBK" w:hAnsi="方正仿宋_GBK" w:eastAsia="方正仿宋_GBK" w:cs="方正仿宋_GBK"/>
                <w:sz w:val="21"/>
                <w:szCs w:val="21"/>
              </w:rPr>
              <w:t>:</w:t>
            </w:r>
            <w:r>
              <w:rPr>
                <w:rFonts w:ascii="方正仿宋_GBK" w:hAnsi="方正仿宋_GBK" w:eastAsia="方正仿宋_GBK" w:cs="方正仿宋_GBK"/>
                <w:sz w:val="21"/>
                <w:szCs w:val="21"/>
              </w:rPr>
              <w:t>0</w:t>
            </w:r>
            <w:r>
              <w:rPr>
                <w:rFonts w:hint="eastAsia" w:ascii="方正仿宋_GBK" w:hAnsi="方正仿宋_GBK" w:eastAsia="方正仿宋_GBK" w:cs="方正仿宋_GBK"/>
                <w:sz w:val="21"/>
                <w:szCs w:val="21"/>
              </w:rPr>
              <w:t>0</w:t>
            </w:r>
          </w:p>
        </w:tc>
        <w:tc>
          <w:tcPr>
            <w:tcW w:w="3936" w:type="dxa"/>
            <w:vAlign w:val="center"/>
          </w:tcPr>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专家检查场地封闭赛场</w:t>
            </w:r>
          </w:p>
        </w:tc>
        <w:tc>
          <w:tcPr>
            <w:tcW w:w="2320"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29" w:type="dxa"/>
            <w:vMerge w:val="restart"/>
            <w:vAlign w:val="center"/>
          </w:tcPr>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第二天</w:t>
            </w:r>
          </w:p>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12月28日</w:t>
            </w:r>
          </w:p>
        </w:tc>
        <w:tc>
          <w:tcPr>
            <w:tcW w:w="2049"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08:00～08:</w:t>
            </w:r>
            <w:r>
              <w:rPr>
                <w:rFonts w:ascii="方正仿宋_GBK" w:hAnsi="方正仿宋_GBK" w:eastAsia="方正仿宋_GBK" w:cs="方正仿宋_GBK"/>
                <w:sz w:val="21"/>
                <w:szCs w:val="21"/>
              </w:rPr>
              <w:t>4</w:t>
            </w:r>
            <w:r>
              <w:rPr>
                <w:rFonts w:hint="eastAsia" w:ascii="方正仿宋_GBK" w:hAnsi="方正仿宋_GBK" w:eastAsia="方正仿宋_GBK" w:cs="方正仿宋_GBK"/>
                <w:sz w:val="21"/>
                <w:szCs w:val="21"/>
              </w:rPr>
              <w:t>0</w:t>
            </w:r>
          </w:p>
        </w:tc>
        <w:tc>
          <w:tcPr>
            <w:tcW w:w="3936"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参赛队检录抽签</w:t>
            </w:r>
          </w:p>
        </w:tc>
        <w:tc>
          <w:tcPr>
            <w:tcW w:w="2320" w:type="dxa"/>
            <w:vAlign w:val="center"/>
          </w:tcPr>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29" w:type="dxa"/>
            <w:vMerge w:val="continue"/>
            <w:vAlign w:val="center"/>
          </w:tcPr>
          <w:p>
            <w:pPr>
              <w:widowControl w:val="0"/>
              <w:kinsoku/>
              <w:snapToGrid/>
              <w:jc w:val="center"/>
              <w:rPr>
                <w:rFonts w:ascii="方正仿宋_GBK" w:hAnsi="方正仿宋_GBK" w:eastAsia="方正仿宋_GBK" w:cs="方正仿宋_GBK"/>
              </w:rPr>
            </w:pPr>
          </w:p>
        </w:tc>
        <w:tc>
          <w:tcPr>
            <w:tcW w:w="2049"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08:</w:t>
            </w:r>
            <w:r>
              <w:rPr>
                <w:rFonts w:ascii="方正仿宋_GBK" w:hAnsi="方正仿宋_GBK" w:eastAsia="方正仿宋_GBK" w:cs="方正仿宋_GBK"/>
                <w:sz w:val="21"/>
                <w:szCs w:val="21"/>
              </w:rPr>
              <w:t>4</w:t>
            </w:r>
            <w:r>
              <w:rPr>
                <w:rFonts w:hint="eastAsia" w:ascii="方正仿宋_GBK" w:hAnsi="方正仿宋_GBK" w:eastAsia="方正仿宋_GBK" w:cs="方正仿宋_GBK"/>
                <w:sz w:val="21"/>
                <w:szCs w:val="21"/>
              </w:rPr>
              <w:t>0～</w:t>
            </w:r>
            <w:r>
              <w:rPr>
                <w:rFonts w:ascii="方正仿宋_GBK" w:hAnsi="方正仿宋_GBK" w:eastAsia="方正仿宋_GBK" w:cs="方正仿宋_GBK"/>
                <w:sz w:val="21"/>
                <w:szCs w:val="21"/>
              </w:rPr>
              <w:t>11</w:t>
            </w:r>
            <w:r>
              <w:rPr>
                <w:rFonts w:hint="eastAsia" w:ascii="方正仿宋_GBK" w:hAnsi="方正仿宋_GBK" w:eastAsia="方正仿宋_GBK" w:cs="方正仿宋_GBK"/>
                <w:sz w:val="21"/>
                <w:szCs w:val="21"/>
              </w:rPr>
              <w:t>:40</w:t>
            </w:r>
          </w:p>
        </w:tc>
        <w:tc>
          <w:tcPr>
            <w:tcW w:w="3936"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竞赛时间</w:t>
            </w:r>
          </w:p>
        </w:tc>
        <w:tc>
          <w:tcPr>
            <w:tcW w:w="2320"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29" w:type="dxa"/>
            <w:vMerge w:val="continue"/>
            <w:vAlign w:val="center"/>
          </w:tcPr>
          <w:p>
            <w:pPr>
              <w:widowControl w:val="0"/>
              <w:kinsoku/>
              <w:snapToGrid/>
              <w:jc w:val="center"/>
              <w:rPr>
                <w:rFonts w:ascii="方正仿宋_GBK" w:hAnsi="方正仿宋_GBK" w:eastAsia="方正仿宋_GBK" w:cs="方正仿宋_GBK"/>
              </w:rPr>
            </w:pPr>
          </w:p>
        </w:tc>
        <w:tc>
          <w:tcPr>
            <w:tcW w:w="2049"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08:40～11:40</w:t>
            </w:r>
          </w:p>
        </w:tc>
        <w:tc>
          <w:tcPr>
            <w:tcW w:w="3936"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组织观摩</w:t>
            </w:r>
          </w:p>
        </w:tc>
        <w:tc>
          <w:tcPr>
            <w:tcW w:w="2320"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29" w:type="dxa"/>
            <w:vMerge w:val="continue"/>
            <w:vAlign w:val="center"/>
          </w:tcPr>
          <w:p>
            <w:pPr>
              <w:widowControl w:val="0"/>
              <w:kinsoku/>
              <w:snapToGrid/>
              <w:jc w:val="center"/>
              <w:rPr>
                <w:rFonts w:ascii="方正仿宋_GBK" w:hAnsi="方正仿宋_GBK" w:eastAsia="方正仿宋_GBK" w:cs="方正仿宋_GBK"/>
              </w:rPr>
            </w:pPr>
          </w:p>
        </w:tc>
        <w:tc>
          <w:tcPr>
            <w:tcW w:w="2049"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1</w:t>
            </w:r>
            <w:r>
              <w:rPr>
                <w:rFonts w:ascii="方正仿宋_GBK" w:hAnsi="方正仿宋_GBK" w:eastAsia="方正仿宋_GBK" w:cs="方正仿宋_GBK"/>
                <w:sz w:val="21"/>
                <w:szCs w:val="21"/>
                <w:lang w:eastAsia="zh-CN"/>
              </w:rPr>
              <w:t>1</w:t>
            </w:r>
            <w:r>
              <w:rPr>
                <w:rFonts w:hint="eastAsia" w:ascii="方正仿宋_GBK" w:hAnsi="方正仿宋_GBK" w:eastAsia="方正仿宋_GBK" w:cs="方正仿宋_GBK"/>
                <w:sz w:val="21"/>
                <w:szCs w:val="21"/>
              </w:rPr>
              <w:t>:4</w:t>
            </w:r>
            <w:r>
              <w:rPr>
                <w:rFonts w:ascii="方正仿宋_GBK" w:hAnsi="方正仿宋_GBK" w:eastAsia="方正仿宋_GBK" w:cs="方正仿宋_GBK"/>
                <w:sz w:val="21"/>
                <w:szCs w:val="21"/>
              </w:rPr>
              <w:t>5</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1</w:t>
            </w:r>
            <w:r>
              <w:rPr>
                <w:rFonts w:ascii="方正仿宋_GBK" w:hAnsi="方正仿宋_GBK" w:eastAsia="方正仿宋_GBK" w:cs="方正仿宋_GBK"/>
                <w:sz w:val="21"/>
                <w:szCs w:val="21"/>
                <w:lang w:eastAsia="zh-CN"/>
              </w:rPr>
              <w:t>2</w:t>
            </w:r>
            <w:r>
              <w:rPr>
                <w:rFonts w:hint="eastAsia" w:ascii="方正仿宋_GBK" w:hAnsi="方正仿宋_GBK" w:eastAsia="方正仿宋_GBK" w:cs="方正仿宋_GBK"/>
                <w:sz w:val="21"/>
                <w:szCs w:val="21"/>
              </w:rPr>
              <w:t>:</w:t>
            </w:r>
            <w:r>
              <w:rPr>
                <w:rFonts w:ascii="方正仿宋_GBK" w:hAnsi="方正仿宋_GBK" w:eastAsia="方正仿宋_GBK" w:cs="方正仿宋_GBK"/>
                <w:sz w:val="21"/>
                <w:szCs w:val="21"/>
                <w:lang w:eastAsia="zh-CN"/>
              </w:rPr>
              <w:t>2</w:t>
            </w:r>
            <w:r>
              <w:rPr>
                <w:rFonts w:hint="eastAsia" w:ascii="方正仿宋_GBK" w:hAnsi="方正仿宋_GBK" w:eastAsia="方正仿宋_GBK" w:cs="方正仿宋_GBK"/>
                <w:sz w:val="21"/>
                <w:szCs w:val="21"/>
              </w:rPr>
              <w:t>0</w:t>
            </w:r>
          </w:p>
        </w:tc>
        <w:tc>
          <w:tcPr>
            <w:tcW w:w="3936" w:type="dxa"/>
            <w:vAlign w:val="center"/>
          </w:tcPr>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午餐</w:t>
            </w:r>
          </w:p>
        </w:tc>
        <w:tc>
          <w:tcPr>
            <w:tcW w:w="2320"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29" w:type="dxa"/>
            <w:vMerge w:val="continue"/>
            <w:vAlign w:val="center"/>
          </w:tcPr>
          <w:p>
            <w:pPr>
              <w:widowControl w:val="0"/>
              <w:kinsoku/>
              <w:snapToGrid/>
              <w:jc w:val="center"/>
              <w:rPr>
                <w:rFonts w:ascii="方正仿宋_GBK" w:hAnsi="方正仿宋_GBK" w:eastAsia="方正仿宋_GBK" w:cs="方正仿宋_GBK"/>
              </w:rPr>
            </w:pPr>
          </w:p>
        </w:tc>
        <w:tc>
          <w:tcPr>
            <w:tcW w:w="2049" w:type="dxa"/>
            <w:vAlign w:val="center"/>
          </w:tcPr>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w:t>
            </w:r>
            <w:r>
              <w:rPr>
                <w:rFonts w:ascii="方正仿宋_GBK" w:hAnsi="方正仿宋_GBK" w:eastAsia="方正仿宋_GBK" w:cs="方正仿宋_GBK"/>
                <w:sz w:val="21"/>
                <w:szCs w:val="21"/>
                <w:lang w:eastAsia="zh-CN"/>
              </w:rPr>
              <w:t>2</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4</w:t>
            </w:r>
            <w:r>
              <w:rPr>
                <w:rFonts w:ascii="方正仿宋_GBK" w:hAnsi="方正仿宋_GBK" w:eastAsia="方正仿宋_GBK" w:cs="方正仿宋_GBK"/>
                <w:sz w:val="21"/>
                <w:szCs w:val="21"/>
                <w:lang w:eastAsia="zh-CN"/>
              </w:rPr>
              <w:t>0</w:t>
            </w:r>
            <w:r>
              <w:rPr>
                <w:rFonts w:hint="eastAsia" w:ascii="方正仿宋_GBK" w:hAnsi="方正仿宋_GBK" w:eastAsia="方正仿宋_GBK" w:cs="方正仿宋_GBK"/>
                <w:sz w:val="21"/>
                <w:szCs w:val="21"/>
              </w:rPr>
              <w:t>～1</w:t>
            </w:r>
            <w:r>
              <w:rPr>
                <w:rFonts w:ascii="方正仿宋_GBK" w:hAnsi="方正仿宋_GBK" w:eastAsia="方正仿宋_GBK" w:cs="方正仿宋_GBK"/>
                <w:sz w:val="21"/>
                <w:szCs w:val="21"/>
                <w:lang w:eastAsia="zh-CN"/>
              </w:rPr>
              <w:t>3</w:t>
            </w:r>
            <w:r>
              <w:rPr>
                <w:rFonts w:hint="eastAsia" w:ascii="方正仿宋_GBK" w:hAnsi="方正仿宋_GBK" w:eastAsia="方正仿宋_GBK" w:cs="方正仿宋_GBK"/>
                <w:sz w:val="21"/>
                <w:szCs w:val="21"/>
              </w:rPr>
              <w:t>:</w:t>
            </w:r>
            <w:r>
              <w:rPr>
                <w:rFonts w:ascii="方正仿宋_GBK" w:hAnsi="方正仿宋_GBK" w:eastAsia="方正仿宋_GBK" w:cs="方正仿宋_GBK"/>
                <w:sz w:val="21"/>
                <w:szCs w:val="21"/>
                <w:lang w:eastAsia="zh-CN"/>
              </w:rPr>
              <w:t>4</w:t>
            </w:r>
            <w:r>
              <w:rPr>
                <w:rFonts w:hint="eastAsia" w:ascii="方正仿宋_GBK" w:hAnsi="方正仿宋_GBK" w:eastAsia="方正仿宋_GBK" w:cs="方正仿宋_GBK"/>
                <w:sz w:val="21"/>
                <w:szCs w:val="21"/>
                <w:lang w:eastAsia="zh-CN"/>
              </w:rPr>
              <w:t>0</w:t>
            </w:r>
          </w:p>
        </w:tc>
        <w:tc>
          <w:tcPr>
            <w:tcW w:w="3936" w:type="dxa"/>
            <w:vAlign w:val="center"/>
          </w:tcPr>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统分</w:t>
            </w:r>
          </w:p>
        </w:tc>
        <w:tc>
          <w:tcPr>
            <w:tcW w:w="2320" w:type="dxa"/>
            <w:vAlign w:val="center"/>
          </w:tcPr>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29" w:type="dxa"/>
            <w:vMerge w:val="continue"/>
            <w:vAlign w:val="center"/>
          </w:tcPr>
          <w:p>
            <w:pPr>
              <w:widowControl w:val="0"/>
              <w:kinsoku/>
              <w:snapToGrid/>
              <w:jc w:val="center"/>
              <w:rPr>
                <w:rFonts w:ascii="方正仿宋_GBK" w:hAnsi="方正仿宋_GBK" w:eastAsia="方正仿宋_GBK" w:cs="方正仿宋_GBK"/>
              </w:rPr>
            </w:pPr>
          </w:p>
        </w:tc>
        <w:tc>
          <w:tcPr>
            <w:tcW w:w="2049" w:type="dxa"/>
            <w:shd w:val="clear" w:color="auto" w:fill="auto"/>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eastAsia="zh-CN"/>
              </w:rPr>
              <w:t>4</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0</w:t>
            </w:r>
            <w:r>
              <w:rPr>
                <w:rFonts w:hint="eastAsia" w:ascii="方正仿宋_GBK" w:hAnsi="方正仿宋_GBK" w:eastAsia="方正仿宋_GBK" w:cs="方正仿宋_GBK"/>
                <w:sz w:val="21"/>
                <w:szCs w:val="21"/>
              </w:rPr>
              <w:t>0～1</w:t>
            </w:r>
            <w:r>
              <w:rPr>
                <w:rFonts w:hint="eastAsia" w:ascii="方正仿宋_GBK" w:hAnsi="方正仿宋_GBK" w:eastAsia="方正仿宋_GBK" w:cs="方正仿宋_GBK"/>
                <w:sz w:val="21"/>
                <w:szCs w:val="21"/>
                <w:lang w:eastAsia="zh-CN"/>
              </w:rPr>
              <w:t>6</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0</w:t>
            </w:r>
            <w:r>
              <w:rPr>
                <w:rFonts w:hint="eastAsia" w:ascii="方正仿宋_GBK" w:hAnsi="方正仿宋_GBK" w:eastAsia="方正仿宋_GBK" w:cs="方正仿宋_GBK"/>
                <w:sz w:val="21"/>
                <w:szCs w:val="21"/>
              </w:rPr>
              <w:t>0</w:t>
            </w:r>
          </w:p>
        </w:tc>
        <w:tc>
          <w:tcPr>
            <w:tcW w:w="3936" w:type="dxa"/>
            <w:shd w:val="clear" w:color="auto" w:fill="auto"/>
            <w:vAlign w:val="center"/>
          </w:tcPr>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成绩公示</w:t>
            </w:r>
          </w:p>
        </w:tc>
        <w:tc>
          <w:tcPr>
            <w:tcW w:w="2320" w:type="dxa"/>
            <w:shd w:val="clear" w:color="auto" w:fill="auto"/>
            <w:vAlign w:val="center"/>
          </w:tcPr>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29" w:type="dxa"/>
            <w:vMerge w:val="continue"/>
            <w:vAlign w:val="center"/>
          </w:tcPr>
          <w:p>
            <w:pPr>
              <w:widowControl w:val="0"/>
              <w:kinsoku/>
              <w:snapToGrid/>
              <w:jc w:val="center"/>
              <w:rPr>
                <w:rFonts w:ascii="方正仿宋_GBK" w:hAnsi="方正仿宋_GBK" w:eastAsia="方正仿宋_GBK" w:cs="方正仿宋_GBK"/>
              </w:rPr>
            </w:pPr>
          </w:p>
        </w:tc>
        <w:tc>
          <w:tcPr>
            <w:tcW w:w="2049" w:type="dxa"/>
            <w:shd w:val="clear" w:color="auto" w:fill="auto"/>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eastAsia="zh-CN"/>
              </w:rPr>
              <w:t>6</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3</w:t>
            </w:r>
            <w:r>
              <w:rPr>
                <w:rFonts w:hint="eastAsia" w:ascii="方正仿宋_GBK" w:hAnsi="方正仿宋_GBK" w:eastAsia="方正仿宋_GBK" w:cs="方正仿宋_GBK"/>
                <w:sz w:val="21"/>
                <w:szCs w:val="21"/>
              </w:rPr>
              <w:t>0～1</w:t>
            </w:r>
            <w:r>
              <w:rPr>
                <w:rFonts w:hint="eastAsia" w:ascii="方正仿宋_GBK" w:hAnsi="方正仿宋_GBK" w:eastAsia="方正仿宋_GBK" w:cs="方正仿宋_GBK"/>
                <w:sz w:val="21"/>
                <w:szCs w:val="21"/>
                <w:lang w:eastAsia="zh-CN"/>
              </w:rPr>
              <w:t>7</w:t>
            </w:r>
            <w:r>
              <w:rPr>
                <w:rFonts w:hint="eastAsia" w:ascii="方正仿宋_GBK" w:hAnsi="方正仿宋_GBK" w:eastAsia="方正仿宋_GBK" w:cs="方正仿宋_GBK"/>
                <w:sz w:val="21"/>
                <w:szCs w:val="21"/>
              </w:rPr>
              <w:t>:30</w:t>
            </w:r>
          </w:p>
        </w:tc>
        <w:tc>
          <w:tcPr>
            <w:tcW w:w="3936" w:type="dxa"/>
            <w:shd w:val="clear" w:color="auto" w:fill="auto"/>
            <w:vAlign w:val="center"/>
          </w:tcPr>
          <w:p>
            <w:pPr>
              <w:pStyle w:val="16"/>
              <w:widowControl w:val="0"/>
              <w:kinsoku/>
              <w:snapToGrid/>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闭幕式</w:t>
            </w:r>
          </w:p>
        </w:tc>
        <w:tc>
          <w:tcPr>
            <w:tcW w:w="2320" w:type="dxa"/>
            <w:shd w:val="clear" w:color="auto" w:fill="auto"/>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29" w:type="dxa"/>
            <w:vMerge w:val="continue"/>
            <w:vAlign w:val="center"/>
          </w:tcPr>
          <w:p>
            <w:pPr>
              <w:widowControl w:val="0"/>
              <w:kinsoku/>
              <w:snapToGrid/>
              <w:jc w:val="center"/>
              <w:rPr>
                <w:rFonts w:ascii="方正仿宋_GBK" w:hAnsi="方正仿宋_GBK" w:eastAsia="方正仿宋_GBK" w:cs="方正仿宋_GBK"/>
              </w:rPr>
            </w:pPr>
          </w:p>
        </w:tc>
        <w:tc>
          <w:tcPr>
            <w:tcW w:w="2049"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18:00～20:00</w:t>
            </w:r>
          </w:p>
        </w:tc>
        <w:tc>
          <w:tcPr>
            <w:tcW w:w="3936"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比赛结束，组织离校</w:t>
            </w:r>
          </w:p>
        </w:tc>
        <w:tc>
          <w:tcPr>
            <w:tcW w:w="2320" w:type="dxa"/>
            <w:vAlign w:val="center"/>
          </w:tcPr>
          <w:p>
            <w:pPr>
              <w:pStyle w:val="16"/>
              <w:widowControl w:val="0"/>
              <w:kinsoku/>
              <w:snapToGrid/>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比赛现场</w:t>
            </w:r>
          </w:p>
        </w:tc>
      </w:tr>
    </w:tbl>
    <w:p>
      <w:pPr>
        <w:pStyle w:val="5"/>
        <w:pageBreakBefore w:val="0"/>
        <w:widowControl w:val="0"/>
        <w:kinsoku/>
        <w:wordWrap/>
        <w:overflowPunct/>
        <w:topLinePunct w:val="0"/>
        <w:autoSpaceDE/>
        <w:autoSpaceDN/>
        <w:bidi w:val="0"/>
        <w:snapToGrid/>
        <w:spacing w:before="0" w:beforeLines="0" w:after="0" w:afterLines="0" w:line="560" w:lineRule="exact"/>
        <w:ind w:firstLine="600" w:firstLineChars="200"/>
        <w:textAlignment w:val="auto"/>
        <w:rPr>
          <w:rFonts w:ascii="方正黑体_GBK" w:hAnsi="方正黑体_GBK" w:eastAsia="方正黑体_GBK" w:cs="方正黑体_GBK"/>
          <w:b w:val="0"/>
          <w:bCs w:val="0"/>
          <w:sz w:val="30"/>
          <w:szCs w:val="30"/>
          <w:lang w:val="zh-TW"/>
        </w:rPr>
      </w:pPr>
      <w:r>
        <w:rPr>
          <w:rFonts w:hint="eastAsia" w:ascii="方正黑体_GBK" w:hAnsi="方正黑体_GBK" w:eastAsia="方正黑体_GBK" w:cs="方正黑体_GBK"/>
          <w:b w:val="0"/>
          <w:bCs w:val="0"/>
          <w:sz w:val="30"/>
          <w:szCs w:val="30"/>
        </w:rPr>
        <w:t>七</w:t>
      </w:r>
      <w:r>
        <w:rPr>
          <w:rFonts w:hint="eastAsia" w:ascii="方正黑体_GBK" w:hAnsi="方正黑体_GBK" w:eastAsia="方正黑体_GBK" w:cs="方正黑体_GBK"/>
          <w:b w:val="0"/>
          <w:bCs w:val="0"/>
          <w:sz w:val="30"/>
          <w:szCs w:val="30"/>
          <w:lang w:val="zh-TW"/>
        </w:rPr>
        <w:t>、技术规范</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本赛项遵循的技术规范可参考如下：</w:t>
      </w:r>
    </w:p>
    <w:p>
      <w:pPr>
        <w:pStyle w:val="7"/>
        <w:pageBreakBefore w:val="0"/>
        <w:widowControl w:val="0"/>
        <w:kinsoku/>
        <w:wordWrap/>
        <w:overflowPunct/>
        <w:topLinePunct w:val="0"/>
        <w:autoSpaceDE/>
        <w:autoSpaceDN/>
        <w:bidi w:val="0"/>
        <w:snapToGrid/>
        <w:spacing w:line="560" w:lineRule="exact"/>
        <w:ind w:firstLine="600"/>
        <w:textAlignment w:val="auto"/>
        <w:rPr>
          <w:rFonts w:ascii="方正楷体_GBK" w:hAnsi="方正楷体_GBK" w:eastAsia="方正楷体_GBK" w:cs="方正楷体_GBK"/>
          <w:b w:val="0"/>
          <w:bCs w:val="0"/>
          <w:sz w:val="30"/>
          <w:lang w:eastAsia="zh-CN"/>
        </w:rPr>
      </w:pPr>
      <w:r>
        <w:rPr>
          <w:rFonts w:hint="eastAsia" w:ascii="方正楷体_GBK" w:hAnsi="方正楷体_GBK" w:eastAsia="方正楷体_GBK" w:cs="方正楷体_GBK"/>
          <w:b w:val="0"/>
          <w:bCs w:val="0"/>
          <w:sz w:val="30"/>
          <w:lang w:eastAsia="zh-CN"/>
        </w:rPr>
        <w:t>（一）专业教学标准要求</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赛项根据教育部颁布的《高等职业学校口腔医学技术专业教学标准》( 2021版) 、《高等职业学校口腔医学专业教学标准》( 2021 版)、国家十三五规划教材《全口义齿工艺技术》第四版的素质、知识、能力和职业态度要求。</w:t>
      </w:r>
    </w:p>
    <w:p>
      <w:pPr>
        <w:pStyle w:val="7"/>
        <w:pageBreakBefore w:val="0"/>
        <w:widowControl w:val="0"/>
        <w:kinsoku/>
        <w:wordWrap/>
        <w:overflowPunct/>
        <w:topLinePunct w:val="0"/>
        <w:autoSpaceDE/>
        <w:autoSpaceDN/>
        <w:bidi w:val="0"/>
        <w:snapToGrid/>
        <w:spacing w:line="560" w:lineRule="exact"/>
        <w:ind w:firstLine="600"/>
        <w:textAlignment w:val="auto"/>
        <w:rPr>
          <w:rFonts w:ascii="方正楷体_GBK" w:hAnsi="方正楷体_GBK" w:eastAsia="方正楷体_GBK" w:cs="方正楷体_GBK"/>
          <w:b w:val="0"/>
          <w:bCs w:val="0"/>
          <w:sz w:val="30"/>
          <w:lang w:eastAsia="zh-CN"/>
        </w:rPr>
      </w:pPr>
      <w:r>
        <w:rPr>
          <w:rFonts w:hint="eastAsia" w:ascii="方正楷体_GBK" w:hAnsi="方正楷体_GBK" w:eastAsia="方正楷体_GBK" w:cs="方正楷体_GBK"/>
          <w:b w:val="0"/>
          <w:bCs w:val="0"/>
          <w:sz w:val="30"/>
          <w:lang w:eastAsia="zh-CN"/>
        </w:rPr>
        <w:t>（二）行业、职业技术标准</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 xml:space="preserve">《口腔执业助理医师考试大纲》和《口腔执业助理医师实践技能考试大纲》、《全瓷冠牙体预备操作规范》 中华口腔医学会团体标准（T/CHSA 008-2023）、《牙体及牙列缺损固定修复的口内数字化印模制取专家共识》中华口腔医学会团体标准（T/CHSA 014-2021） </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口腔修复制作工国家职业技能标准（2020年版）、国家卫生健康委办公厅关于印发口腔相关病种诊疗指南《牙体缺损、牙列缺损与缺失修复诊疗规范》</w:t>
      </w:r>
    </w:p>
    <w:p>
      <w:pPr>
        <w:pStyle w:val="5"/>
        <w:pageBreakBefore w:val="0"/>
        <w:widowControl w:val="0"/>
        <w:kinsoku/>
        <w:wordWrap/>
        <w:overflowPunct/>
        <w:topLinePunct w:val="0"/>
        <w:autoSpaceDE/>
        <w:autoSpaceDN/>
        <w:bidi w:val="0"/>
        <w:snapToGrid/>
        <w:spacing w:before="0" w:beforeLines="0" w:after="0" w:afterLines="0" w:line="560" w:lineRule="exact"/>
        <w:ind w:firstLine="600" w:firstLineChars="200"/>
        <w:textAlignment w:val="auto"/>
        <w:rPr>
          <w:rFonts w:ascii="方正黑体_GBK" w:hAnsi="方正黑体_GBK" w:eastAsia="方正黑体_GBK" w:cs="方正黑体_GBK"/>
          <w:b w:val="0"/>
          <w:bCs w:val="0"/>
          <w:sz w:val="30"/>
          <w:szCs w:val="30"/>
          <w:lang w:val="zh-TW"/>
        </w:rPr>
      </w:pPr>
      <w:r>
        <w:rPr>
          <w:rFonts w:hint="eastAsia" w:ascii="方正黑体_GBK" w:hAnsi="方正黑体_GBK" w:eastAsia="方正黑体_GBK" w:cs="方正黑体_GBK"/>
          <w:b w:val="0"/>
          <w:bCs w:val="0"/>
          <w:sz w:val="30"/>
          <w:szCs w:val="30"/>
        </w:rPr>
        <w:t>八</w:t>
      </w:r>
      <w:r>
        <w:rPr>
          <w:rFonts w:hint="eastAsia" w:ascii="方正黑体_GBK" w:hAnsi="方正黑体_GBK" w:eastAsia="方正黑体_GBK" w:cs="方正黑体_GBK"/>
          <w:b w:val="0"/>
          <w:bCs w:val="0"/>
          <w:sz w:val="30"/>
          <w:szCs w:val="30"/>
          <w:lang w:val="zh-TW"/>
        </w:rPr>
        <w:t>、成绩评定</w:t>
      </w:r>
    </w:p>
    <w:p>
      <w:pPr>
        <w:pStyle w:val="7"/>
        <w:pageBreakBefore w:val="0"/>
        <w:widowControl w:val="0"/>
        <w:kinsoku/>
        <w:wordWrap/>
        <w:overflowPunct/>
        <w:topLinePunct w:val="0"/>
        <w:autoSpaceDE/>
        <w:autoSpaceDN/>
        <w:bidi w:val="0"/>
        <w:snapToGrid/>
        <w:spacing w:line="560" w:lineRule="exact"/>
        <w:ind w:firstLine="600"/>
        <w:textAlignment w:val="auto"/>
        <w:rPr>
          <w:rFonts w:ascii="方正楷体_GBK" w:hAnsi="方正楷体_GBK" w:eastAsia="方正楷体_GBK" w:cs="方正楷体_GBK"/>
          <w:b w:val="0"/>
          <w:bCs w:val="0"/>
          <w:sz w:val="30"/>
          <w:lang w:eastAsia="zh-CN"/>
        </w:rPr>
      </w:pPr>
      <w:r>
        <w:rPr>
          <w:rFonts w:hint="eastAsia" w:ascii="方正楷体_GBK" w:hAnsi="方正楷体_GBK" w:eastAsia="方正楷体_GBK" w:cs="方正楷体_GBK"/>
          <w:b w:val="0"/>
          <w:bCs w:val="0"/>
          <w:sz w:val="30"/>
          <w:lang w:eastAsia="zh-CN"/>
        </w:rPr>
        <w:t>（一）评分标准制定原则</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按照《全国职业院校技能大赛成绩管理办法》的相关要求，评分标准由全国职业院校技能大赛执委会专家组制定。评分标准包括对学生的职业素养（包括专业态度、仪表、沟通能力等）、专业知识和技术的掌握运用、操作前的准备、操作过程的规范性、准确性及熟练程度的评价，全面考量学生分析问题和解决问题的实际应用能力，以及团队协作沟通及组织与管理能力，同时兼顾团队协作精神、价值观与态度、职业道德素养进行综合评价。</w:t>
      </w:r>
    </w:p>
    <w:p>
      <w:pPr>
        <w:pStyle w:val="7"/>
        <w:pageBreakBefore w:val="0"/>
        <w:widowControl w:val="0"/>
        <w:kinsoku/>
        <w:wordWrap/>
        <w:overflowPunct/>
        <w:topLinePunct w:val="0"/>
        <w:autoSpaceDE/>
        <w:autoSpaceDN/>
        <w:bidi w:val="0"/>
        <w:snapToGrid/>
        <w:spacing w:line="560" w:lineRule="exact"/>
        <w:ind w:firstLine="600"/>
        <w:textAlignment w:val="auto"/>
        <w:rPr>
          <w:rFonts w:ascii="方正楷体_GBK" w:hAnsi="方正楷体_GBK" w:eastAsia="方正楷体_GBK" w:cs="方正楷体_GBK"/>
          <w:b w:val="0"/>
          <w:bCs w:val="0"/>
          <w:sz w:val="30"/>
          <w:lang w:eastAsia="zh-CN"/>
        </w:rPr>
      </w:pPr>
      <w:r>
        <w:rPr>
          <w:rFonts w:hint="eastAsia" w:ascii="方正楷体_GBK" w:hAnsi="方正楷体_GBK" w:eastAsia="方正楷体_GBK" w:cs="方正楷体_GBK"/>
          <w:b w:val="0"/>
          <w:bCs w:val="0"/>
          <w:sz w:val="30"/>
          <w:lang w:eastAsia="zh-CN"/>
        </w:rPr>
        <w:t>（二）评分方法</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1．由裁判员按照评分标准评判每个选手的成绩。</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2．评分方法</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（1）竞赛成绩采用百分制、分步计分。每名参赛选手总分为100分。</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（2）技术操作设置裁判员</w:t>
      </w:r>
      <w:r>
        <w:rPr>
          <w:rFonts w:ascii="仿宋" w:hAnsi="仿宋" w:eastAsia="仿宋" w:cs="仿宋"/>
          <w:snapToGrid/>
          <w:color w:val="auto"/>
          <w:kern w:val="2"/>
          <w:sz w:val="30"/>
          <w:szCs w:val="30"/>
          <w:lang w:eastAsia="zh-CN"/>
        </w:rPr>
        <w:t>7</w:t>
      </w:r>
      <w:r>
        <w:rPr>
          <w:rFonts w:hint="eastAsia" w:ascii="仿宋" w:hAnsi="仿宋" w:eastAsia="仿宋" w:cs="仿宋"/>
          <w:snapToGrid/>
          <w:color w:val="auto"/>
          <w:kern w:val="2"/>
          <w:sz w:val="30"/>
          <w:szCs w:val="30"/>
          <w:lang w:eastAsia="zh-CN"/>
        </w:rPr>
        <w:t>人，依据评分标准去掉一个最高分和最低分后，取其余裁判给分之和的算术平均值为此项目参赛选手技能操作得分，保留小数点后两位；三项成绩之和记入该团队总成绩。</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（3）牙体预备模块分值包括评价系统评分</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和人工评分两部分组成，系统评分占比40%，人工评价占比60%。</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3．成绩审核及公布方法</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（1）成绩审核方法：大赛在赛项执委会领导下，裁判组负责赛项成绩评定工作，参赛选手的成绩经裁判长、监督组和仲裁组审核签字，确保比赛成绩准确无误。</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（2）成绩公布方法：技能操作成绩在当日竞赛结束2小时后公布，赛项成绩在指定地点，以纸质或网络等形式向全体参赛队进行公布。</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 w:hAnsi="仿宋" w:eastAsia="仿宋" w:cs="仿宋"/>
          <w:snapToGrid/>
          <w:color w:val="auto"/>
          <w:kern w:val="2"/>
          <w:sz w:val="30"/>
          <w:szCs w:val="30"/>
          <w:lang w:eastAsia="zh-CN"/>
        </w:rPr>
      </w:pPr>
      <w:r>
        <w:rPr>
          <w:rFonts w:hint="eastAsia" w:ascii="仿宋" w:hAnsi="仿宋" w:eastAsia="仿宋" w:cs="仿宋"/>
          <w:snapToGrid/>
          <w:color w:val="auto"/>
          <w:kern w:val="2"/>
          <w:sz w:val="30"/>
          <w:szCs w:val="30"/>
          <w:lang w:eastAsia="zh-CN"/>
        </w:rPr>
        <w:t>（3）参赛选手的成绩排序，依据竞赛成绩由高到低排列名次。若总成绩相同必须排出名次时，以不去掉最高分和最低分时的平均成绩高者排名在前。</w:t>
      </w:r>
    </w:p>
    <w:p>
      <w:pPr>
        <w:pStyle w:val="7"/>
        <w:pageBreakBefore w:val="0"/>
        <w:widowControl w:val="0"/>
        <w:kinsoku/>
        <w:wordWrap/>
        <w:overflowPunct/>
        <w:topLinePunct w:val="0"/>
        <w:autoSpaceDE/>
        <w:autoSpaceDN/>
        <w:bidi w:val="0"/>
        <w:snapToGrid/>
        <w:spacing w:line="560" w:lineRule="exact"/>
        <w:ind w:firstLine="600"/>
        <w:textAlignment w:val="auto"/>
        <w:rPr>
          <w:rFonts w:ascii="方正楷体_GBK" w:hAnsi="方正楷体_GBK" w:eastAsia="方正楷体_GBK" w:cs="方正楷体_GBK"/>
          <w:b w:val="0"/>
          <w:bCs w:val="0"/>
          <w:sz w:val="30"/>
          <w:lang w:eastAsia="zh-CN"/>
        </w:rPr>
      </w:pPr>
      <w:r>
        <w:rPr>
          <w:rFonts w:hint="eastAsia" w:ascii="方正楷体_GBK" w:hAnsi="方正楷体_GBK" w:eastAsia="方正楷体_GBK" w:cs="方正楷体_GBK"/>
          <w:b w:val="0"/>
          <w:bCs w:val="0"/>
          <w:sz w:val="30"/>
          <w:lang w:eastAsia="zh-CN"/>
        </w:rPr>
        <w:t>（三）评分标准及评分细则（表3、4、5、6）</w:t>
      </w:r>
    </w:p>
    <w:p>
      <w:pPr>
        <w:widowControl w:val="0"/>
        <w:kinsoku/>
        <w:snapToGrid/>
        <w:jc w:val="center"/>
        <w:rPr>
          <w:rFonts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表 3</w:t>
      </w:r>
      <w:r>
        <w:rPr>
          <w:rFonts w:hint="eastAsia" w:ascii="楷体_GB2312" w:hAnsi="楷体_GB2312" w:eastAsia="楷体_GB2312" w:cs="楷体_GB2312"/>
          <w:b/>
          <w:bCs/>
          <w:sz w:val="28"/>
          <w:szCs w:val="28"/>
          <w:lang w:eastAsia="zh-CN"/>
        </w:rPr>
        <w:tab/>
      </w:r>
      <w:r>
        <w:rPr>
          <w:rFonts w:hint="eastAsia" w:ascii="楷体_GB2312" w:hAnsi="楷体_GB2312" w:eastAsia="楷体_GB2312" w:cs="楷体_GB2312"/>
          <w:b/>
          <w:bCs/>
          <w:sz w:val="28"/>
          <w:szCs w:val="28"/>
          <w:lang w:eastAsia="zh-CN"/>
        </w:rPr>
        <w:t>模块一 牙体预备评分细则</w:t>
      </w:r>
    </w:p>
    <w:tbl>
      <w:tblPr>
        <w:tblStyle w:val="11"/>
        <w:tblW w:w="511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36"/>
        <w:gridCol w:w="1391"/>
        <w:gridCol w:w="5741"/>
        <w:gridCol w:w="822"/>
        <w:gridCol w:w="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638" w:type="dxa"/>
            <w:gridSpan w:val="5"/>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模块一：牙体预备</w:t>
            </w:r>
          </w:p>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单颗牙的双层烤瓷冠牙体预备。完成时间：45 分钟。百分制记分，权重 3</w:t>
            </w:r>
            <w:r>
              <w:rPr>
                <w:rFonts w:ascii="方正仿宋_GBK" w:hAnsi="方正仿宋_GBK" w:eastAsia="方正仿宋_GBK" w:cs="方正仿宋_GBK"/>
                <w:lang w:eastAsia="zh-CN"/>
              </w:rPr>
              <w:t>0</w:t>
            </w:r>
            <w:r>
              <w:rPr>
                <w:rFonts w:hint="eastAsia" w:ascii="方正仿宋_GBK" w:hAnsi="方正仿宋_GBK" w:eastAsia="方正仿宋_GBK" w:cs="方正仿宋_GBK"/>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39" w:type="dxa"/>
            <w:vAlign w:val="center"/>
          </w:tcPr>
          <w:p>
            <w:pPr>
              <w:pStyle w:val="20"/>
              <w:widowControl w:val="0"/>
              <w:kinsoku/>
              <w:snapToGrid/>
              <w:jc w:val="center"/>
              <w:rPr>
                <w:rFonts w:ascii="方正黑体_GBK" w:hAnsi="方正黑体_GBK" w:eastAsia="方正黑体_GBK" w:cs="方正黑体_GBK"/>
              </w:rPr>
            </w:pPr>
            <w:r>
              <w:rPr>
                <w:rFonts w:hint="eastAsia" w:ascii="方正黑体_GBK" w:hAnsi="方正黑体_GBK" w:eastAsia="方正黑体_GBK" w:cs="方正黑体_GBK"/>
              </w:rPr>
              <w:t>项 目</w:t>
            </w:r>
          </w:p>
        </w:tc>
        <w:tc>
          <w:tcPr>
            <w:tcW w:w="1249" w:type="dxa"/>
            <w:vAlign w:val="center"/>
          </w:tcPr>
          <w:p>
            <w:pPr>
              <w:pStyle w:val="20"/>
              <w:widowControl w:val="0"/>
              <w:kinsoku/>
              <w:snapToGrid/>
              <w:jc w:val="center"/>
              <w:rPr>
                <w:rFonts w:ascii="方正黑体_GBK" w:hAnsi="方正黑体_GBK" w:eastAsia="方正黑体_GBK" w:cs="方正黑体_GBK"/>
              </w:rPr>
            </w:pPr>
            <w:r>
              <w:rPr>
                <w:rFonts w:hint="eastAsia" w:ascii="方正黑体_GBK" w:hAnsi="方正黑体_GBK" w:eastAsia="方正黑体_GBK" w:cs="方正黑体_GBK"/>
              </w:rPr>
              <w:t>评分点</w:t>
            </w:r>
          </w:p>
        </w:tc>
        <w:tc>
          <w:tcPr>
            <w:tcW w:w="5159" w:type="dxa"/>
            <w:vAlign w:val="center"/>
          </w:tcPr>
          <w:p>
            <w:pPr>
              <w:pStyle w:val="20"/>
              <w:widowControl w:val="0"/>
              <w:kinsoku/>
              <w:snapToGrid/>
              <w:jc w:val="center"/>
              <w:rPr>
                <w:rFonts w:ascii="方正黑体_GBK" w:hAnsi="方正黑体_GBK" w:eastAsia="方正黑体_GBK" w:cs="方正黑体_GBK"/>
              </w:rPr>
            </w:pPr>
            <w:r>
              <w:rPr>
                <w:rFonts w:hint="eastAsia" w:ascii="方正黑体_GBK" w:hAnsi="方正黑体_GBK" w:eastAsia="方正黑体_GBK" w:cs="方正黑体_GBK"/>
              </w:rPr>
              <w:t>评分标准</w:t>
            </w:r>
          </w:p>
        </w:tc>
        <w:tc>
          <w:tcPr>
            <w:tcW w:w="737" w:type="dxa"/>
            <w:vAlign w:val="center"/>
          </w:tcPr>
          <w:p>
            <w:pPr>
              <w:pStyle w:val="20"/>
              <w:widowControl w:val="0"/>
              <w:kinsoku/>
              <w:snapToGrid/>
              <w:jc w:val="center"/>
              <w:rPr>
                <w:rFonts w:ascii="方正黑体_GBK" w:hAnsi="方正黑体_GBK" w:eastAsia="方正黑体_GBK" w:cs="方正黑体_GBK"/>
              </w:rPr>
            </w:pPr>
            <w:r>
              <w:rPr>
                <w:rFonts w:hint="eastAsia" w:ascii="方正黑体_GBK" w:hAnsi="方正黑体_GBK" w:eastAsia="方正黑体_GBK" w:cs="方正黑体_GBK"/>
              </w:rPr>
              <w:t>分值</w:t>
            </w:r>
          </w:p>
        </w:tc>
        <w:tc>
          <w:tcPr>
            <w:tcW w:w="654" w:type="dxa"/>
            <w:vAlign w:val="center"/>
          </w:tcPr>
          <w:p>
            <w:pPr>
              <w:pStyle w:val="20"/>
              <w:widowControl w:val="0"/>
              <w:kinsoku/>
              <w:snapToGrid/>
              <w:jc w:val="center"/>
              <w:rPr>
                <w:rFonts w:ascii="方正黑体_GBK" w:hAnsi="方正黑体_GBK" w:eastAsia="方正黑体_GBK" w:cs="方正黑体_GBK"/>
              </w:rPr>
            </w:pPr>
            <w:r>
              <w:rPr>
                <w:rFonts w:hint="eastAsia" w:ascii="方正黑体_GBK" w:hAnsi="方正黑体_GBK" w:eastAsia="方正黑体_GBK" w:cs="方正黑体_GBK"/>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39" w:type="dxa"/>
            <w:vMerge w:val="restart"/>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spacing w:val="-4"/>
              </w:rPr>
              <w:t xml:space="preserve">操作过程25 </w:t>
            </w:r>
            <w:r>
              <w:rPr>
                <w:rFonts w:hint="eastAsia" w:ascii="方正仿宋_GBK" w:hAnsi="方正仿宋_GBK" w:eastAsia="方正仿宋_GBK" w:cs="方正仿宋_GBK"/>
                <w:spacing w:val="-16"/>
              </w:rPr>
              <w:t>分</w:t>
            </w: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头模体位</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根据操作牙位把头模调至合适体位</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39"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灯光调节</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光斑覆盖操作牙区域或口镜将光线反射到操作牙区域</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39"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术者体位</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根据牙位选择医师位置；背直，头正位，两腿分开，大腿和前臂与地面平行，上臂自然下垂</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39"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车针选择</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根据不同备牙部位，选择恰当车针</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3分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39"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器械握持</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左手持口镜，右手执笔式握持手机、探针等操作器械；</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39"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支点</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右手无名指作支点，左手有支点</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39"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口镜使用</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正确使用口镜反映物象（不能直视）、聚光、牵拉等</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39"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牙体预备基本步骤</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前牙：切缘预备--唇面预备--邻面预备--舌面预备-- 颈缘预备--精修完成；</w:t>
            </w:r>
          </w:p>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后牙：牙合面预备—颊舌面预备—邻面预备—颈部预备—轴面预备—精修完成</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6分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39"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手机与车</w:t>
            </w:r>
          </w:p>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针使用</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spacing w:val="-9"/>
                <w:lang w:eastAsia="zh-CN"/>
              </w:rPr>
              <w:t>正确选择并安装手机车针，车针无松脱，预备时注意间歇</w:t>
            </w:r>
            <w:r>
              <w:rPr>
                <w:rFonts w:hint="eastAsia" w:ascii="方正仿宋_GBK" w:hAnsi="方正仿宋_GBK" w:eastAsia="方正仿宋_GBK" w:cs="方正仿宋_GBK"/>
                <w:lang w:eastAsia="zh-CN"/>
              </w:rPr>
              <w:t>冷却</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39"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感染防控</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spacing w:val="-1"/>
                <w:lang w:eastAsia="zh-CN"/>
              </w:rPr>
              <w:t>工作前清理手机水道气道，双手戴手套，避免接触</w:t>
            </w:r>
            <w:r>
              <w:rPr>
                <w:rFonts w:hint="eastAsia" w:ascii="方正仿宋_GBK" w:hAnsi="方正仿宋_GBK" w:eastAsia="方正仿宋_GBK" w:cs="方正仿宋_GBK"/>
                <w:lang w:eastAsia="zh-CN"/>
              </w:rPr>
              <w:t>污染区</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39" w:type="dxa"/>
            <w:vMerge w:val="restart"/>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操作结果60 分</w:t>
            </w: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切端（面） 预备</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spacing w:val="-1"/>
                <w:lang w:eastAsia="zh-CN"/>
              </w:rPr>
              <w:t>牙体组织磨除量与表面形态。切端修复空间要求：1.5-2.0mm；牙合面修复空间要求：功能尖2.0mm，同时做功能尖斜面，非功能尖1.5mm。上前牙切缘预备成与牙体长轴成45°，且向腭侧形成小斜面；下前牙切缘斜面斜向舌侧。后牙牙合面按解剖形态均匀磨切，保持牙合面正常外形</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10分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39"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唇颊面预备</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牙体组织磨除量、表面形态及肩台形态位置。唇面修复空间要求：前牙唇面 1.0mm；后牙颊面1.0-1.5mm。前牙唇面预备颈部边缘线终止龈下0.5mm。后牙颊面预备后外形尽量与牙冠外形相一致，颈部边缘线终止齐龈。</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10分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39"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邻面</w:t>
            </w:r>
          </w:p>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预备</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spacing w:val="-10"/>
                <w:lang w:eastAsia="zh-CN"/>
              </w:rPr>
              <w:t>牙体组织磨除量、表面形态及肩台形态位置。前牙去除邻面倒凹，保证颈部肩台预备宽度0.8mm-1mm，保持邻面适当的切向聚合度（2°-5°），颈部边缘与唇（颊）面颈部边缘连</w:t>
            </w:r>
            <w:r>
              <w:rPr>
                <w:rFonts w:hint="eastAsia" w:ascii="方正仿宋_GBK" w:hAnsi="方正仿宋_GBK" w:eastAsia="方正仿宋_GBK" w:cs="方正仿宋_GBK"/>
                <w:spacing w:val="-12"/>
                <w:lang w:eastAsia="zh-CN"/>
              </w:rPr>
              <w:t>续。后牙：间隙足够，邻面预备方向与就位道一致，聚合度2°-5°。</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10分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39"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舌面</w:t>
            </w:r>
          </w:p>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预备</w:t>
            </w:r>
          </w:p>
        </w:tc>
        <w:tc>
          <w:tcPr>
            <w:tcW w:w="5159" w:type="dxa"/>
          </w:tcPr>
          <w:p>
            <w:pPr>
              <w:pStyle w:val="20"/>
              <w:widowControl w:val="0"/>
              <w:kinsoku/>
              <w:snapToGrid/>
              <w:jc w:val="both"/>
              <w:rPr>
                <w:rFonts w:ascii="方正仿宋_GBK" w:hAnsi="方正仿宋_GBK" w:eastAsia="方正仿宋_GBK" w:cs="方正仿宋_GBK"/>
                <w:spacing w:val="-10"/>
                <w:lang w:eastAsia="zh-CN"/>
              </w:rPr>
            </w:pPr>
            <w:r>
              <w:rPr>
                <w:rFonts w:hint="eastAsia" w:ascii="方正仿宋_GBK" w:hAnsi="方正仿宋_GBK" w:eastAsia="方正仿宋_GBK" w:cs="方正仿宋_GBK"/>
                <w:spacing w:val="-10"/>
                <w:lang w:eastAsia="zh-CN"/>
              </w:rPr>
              <w:t>牙体组织磨除量、表面形态及肩台形态位置。前牙舌面修复空间要求：1.0mm。后牙舌面修复空间要求：去除舌面倒凹，保证颈部肩台预备宽度0.8-1.0mm，颈缘平齐龈缘。</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10分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39" w:type="dxa"/>
            <w:vMerge w:val="continue"/>
            <w:tcBorders>
              <w:top w:val="nil"/>
            </w:tcBorders>
            <w:vAlign w:val="center"/>
          </w:tcPr>
          <w:p>
            <w:pPr>
              <w:widowControl w:val="0"/>
              <w:kinsoku/>
              <w:snapToGrid/>
              <w:jc w:val="center"/>
              <w:rPr>
                <w:rFonts w:ascii="方正仿宋_GBK" w:hAnsi="方正仿宋_GBK" w:eastAsia="方正仿宋_GBK" w:cs="方正仿宋_GBK"/>
                <w:lang w:eastAsia="zh-CN"/>
              </w:rPr>
            </w:pP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精修</w:t>
            </w:r>
          </w:p>
        </w:tc>
        <w:tc>
          <w:tcPr>
            <w:tcW w:w="5159" w:type="dxa"/>
            <w:vAlign w:val="center"/>
          </w:tcPr>
          <w:p>
            <w:pPr>
              <w:pStyle w:val="20"/>
              <w:widowControl w:val="0"/>
              <w:kinsoku/>
              <w:snapToGrid/>
              <w:jc w:val="both"/>
              <w:rPr>
                <w:rFonts w:ascii="方正仿宋_GBK" w:hAnsi="方正仿宋_GBK" w:eastAsia="方正仿宋_GBK" w:cs="方正仿宋_GBK"/>
                <w:spacing w:val="-10"/>
                <w:lang w:eastAsia="zh-CN"/>
              </w:rPr>
            </w:pPr>
            <w:r>
              <w:rPr>
                <w:rFonts w:hint="eastAsia" w:ascii="方正仿宋_GBK" w:hAnsi="方正仿宋_GBK" w:eastAsia="方正仿宋_GBK" w:cs="方正仿宋_GBK"/>
                <w:spacing w:val="-10"/>
                <w:lang w:eastAsia="zh-CN"/>
              </w:rPr>
              <w:t>轴面和谐自然，无轴面角，肩台清晰，肩台宽0.8-1.0mm。</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10分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39"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共同就位道</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spacing w:val="-10"/>
                <w:lang w:eastAsia="zh-CN"/>
              </w:rPr>
              <w:t>有共同就位道，轴面无倒凹，轴面聚合度2°-5°。</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10分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39" w:type="dxa"/>
            <w:vMerge w:val="restart"/>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爱伤意识12 分</w:t>
            </w: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操作</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遵照流程，避免灯光照射患者眼部，动作细致，邻牙、软组织及头模无损伤</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10分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39"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态度</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spacing w:val="-18"/>
                <w:lang w:eastAsia="zh-CN"/>
              </w:rPr>
              <w:t>谈吐文明，表述简洁，恰当告知</w:t>
            </w:r>
            <w:r>
              <w:rPr>
                <w:rFonts w:hint="eastAsia" w:ascii="方正仿宋_GBK" w:hAnsi="方正仿宋_GBK" w:eastAsia="方正仿宋_GBK" w:cs="方正仿宋_GBK"/>
                <w:lang w:eastAsia="zh-CN"/>
              </w:rPr>
              <w:t>“患者”</w:t>
            </w:r>
            <w:r>
              <w:rPr>
                <w:rFonts w:hint="eastAsia" w:ascii="方正仿宋_GBK" w:hAnsi="方正仿宋_GBK" w:eastAsia="方正仿宋_GBK" w:cs="方正仿宋_GBK"/>
                <w:spacing w:val="1"/>
                <w:lang w:eastAsia="zh-CN"/>
              </w:rPr>
              <w:t>注意事项。举</w:t>
            </w:r>
            <w:r>
              <w:rPr>
                <w:rFonts w:hint="eastAsia" w:ascii="方正仿宋_GBK" w:hAnsi="方正仿宋_GBK" w:eastAsia="方正仿宋_GBK" w:cs="方正仿宋_GBK"/>
                <w:lang w:eastAsia="zh-CN"/>
              </w:rPr>
              <w:t>止得体，心平气和，态度悦纳</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39" w:type="dxa"/>
            <w:vAlign w:val="center"/>
          </w:tcPr>
          <w:p>
            <w:pPr>
              <w:pStyle w:val="20"/>
              <w:widowControl w:val="0"/>
              <w:tabs>
                <w:tab w:val="left" w:pos="600"/>
              </w:tabs>
              <w:kinsoku/>
              <w:snapToGrid/>
              <w:jc w:val="center"/>
              <w:rPr>
                <w:rFonts w:ascii="方正仿宋_GBK" w:hAnsi="方正仿宋_GBK" w:eastAsia="方正仿宋_GBK" w:cs="方正仿宋_GBK"/>
              </w:rPr>
            </w:pPr>
            <w:r>
              <w:rPr>
                <w:rFonts w:hint="eastAsia" w:ascii="方正仿宋_GBK" w:hAnsi="方正仿宋_GBK" w:eastAsia="方正仿宋_GBK" w:cs="方正仿宋_GBK"/>
                <w:spacing w:val="-9"/>
              </w:rPr>
              <w:t>职业素养</w:t>
            </w:r>
          </w:p>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 分</w:t>
            </w:r>
          </w:p>
        </w:tc>
        <w:tc>
          <w:tcPr>
            <w:tcW w:w="124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职业素养</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仪表端庄，装饰得体，操作认真等</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3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spacing w:val="-9"/>
              </w:rPr>
              <w:t>赛后清理</w:t>
            </w:r>
          </w:p>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 分</w:t>
            </w:r>
          </w:p>
        </w:tc>
        <w:tc>
          <w:tcPr>
            <w:tcW w:w="1249" w:type="dxa"/>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电源、地</w:t>
            </w:r>
            <w:r>
              <w:rPr>
                <w:rFonts w:hint="eastAsia" w:ascii="方正仿宋_GBK" w:hAnsi="方正仿宋_GBK" w:eastAsia="方正仿宋_GBK" w:cs="方正仿宋_GBK"/>
                <w:spacing w:val="-8"/>
                <w:lang w:eastAsia="zh-CN"/>
              </w:rPr>
              <w:t>面、设备</w:t>
            </w:r>
          </w:p>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归位</w:t>
            </w:r>
          </w:p>
        </w:tc>
        <w:tc>
          <w:tcPr>
            <w:tcW w:w="5159"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关闭电源，整理仪器设备，理顺物品，清洁台面</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1分</w:t>
            </w:r>
          </w:p>
        </w:tc>
        <w:tc>
          <w:tcPr>
            <w:tcW w:w="654"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247" w:type="dxa"/>
            <w:gridSpan w:val="3"/>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总分</w:t>
            </w:r>
          </w:p>
        </w:tc>
        <w:tc>
          <w:tcPr>
            <w:tcW w:w="73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100分</w:t>
            </w:r>
          </w:p>
        </w:tc>
        <w:tc>
          <w:tcPr>
            <w:tcW w:w="654" w:type="dxa"/>
            <w:vAlign w:val="center"/>
          </w:tcPr>
          <w:p>
            <w:pPr>
              <w:pStyle w:val="20"/>
              <w:widowControl w:val="0"/>
              <w:kinsoku/>
              <w:snapToGrid/>
              <w:jc w:val="center"/>
              <w:rPr>
                <w:rFonts w:ascii="方正仿宋_GBK" w:hAnsi="方正仿宋_GBK" w:eastAsia="方正仿宋_GBK" w:cs="方正仿宋_GBK"/>
              </w:rPr>
            </w:pPr>
          </w:p>
        </w:tc>
      </w:tr>
    </w:tbl>
    <w:p>
      <w:pPr>
        <w:widowControl w:val="0"/>
        <w:kinsoku/>
        <w:snapToGrid/>
        <w:jc w:val="center"/>
        <w:rPr>
          <w:rFonts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表 4</w:t>
      </w:r>
      <w:r>
        <w:rPr>
          <w:rFonts w:hint="eastAsia" w:ascii="楷体_GB2312" w:hAnsi="楷体_GB2312" w:eastAsia="楷体_GB2312" w:cs="楷体_GB2312"/>
          <w:b/>
          <w:bCs/>
          <w:sz w:val="28"/>
          <w:szCs w:val="28"/>
          <w:lang w:eastAsia="zh-CN"/>
        </w:rPr>
        <w:tab/>
      </w:r>
      <w:r>
        <w:rPr>
          <w:rFonts w:hint="eastAsia" w:ascii="楷体_GB2312" w:hAnsi="楷体_GB2312" w:eastAsia="楷体_GB2312" w:cs="楷体_GB2312"/>
          <w:b/>
          <w:bCs/>
          <w:sz w:val="28"/>
          <w:szCs w:val="28"/>
          <w:lang w:eastAsia="zh-CN"/>
        </w:rPr>
        <w:t>模块二任务 1 口内数字化印模制取评分标准</w:t>
      </w:r>
    </w:p>
    <w:tbl>
      <w:tblPr>
        <w:tblStyle w:val="11"/>
        <w:tblW w:w="512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41"/>
        <w:gridCol w:w="1236"/>
        <w:gridCol w:w="5913"/>
        <w:gridCol w:w="866"/>
        <w:gridCol w:w="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666" w:type="dxa"/>
            <w:gridSpan w:val="5"/>
          </w:tcPr>
          <w:p>
            <w:pPr>
              <w:pStyle w:val="20"/>
              <w:widowControl w:val="0"/>
              <w:kinsoku/>
              <w:snapToGrid/>
              <w:ind w:firstLine="210" w:firstLineChars="1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模块二：口腔数字化修复</w:t>
            </w:r>
          </w:p>
          <w:p>
            <w:pPr>
              <w:pStyle w:val="20"/>
              <w:widowControl w:val="0"/>
              <w:kinsoku/>
              <w:snapToGrid/>
              <w:ind w:firstLine="210" w:firstLineChars="1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任务一：口内数字化印模制取。完成时间：25 分钟。百分制记分，权重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44" w:type="dxa"/>
            <w:vAlign w:val="center"/>
          </w:tcPr>
          <w:p>
            <w:pPr>
              <w:pStyle w:val="20"/>
              <w:widowControl w:val="0"/>
              <w:kinsoku/>
              <w:snapToGrid/>
              <w:jc w:val="center"/>
              <w:rPr>
                <w:rFonts w:ascii="方正黑体_GBK" w:hAnsi="方正黑体_GBK" w:eastAsia="方正黑体_GBK" w:cs="方正黑体_GBK"/>
              </w:rPr>
            </w:pPr>
            <w:r>
              <w:rPr>
                <w:rFonts w:hint="eastAsia" w:ascii="方正黑体_GBK" w:hAnsi="方正黑体_GBK" w:eastAsia="方正黑体_GBK" w:cs="方正黑体_GBK"/>
              </w:rPr>
              <w:t>项 目</w:t>
            </w:r>
          </w:p>
        </w:tc>
        <w:tc>
          <w:tcPr>
            <w:tcW w:w="1110" w:type="dxa"/>
            <w:vAlign w:val="center"/>
          </w:tcPr>
          <w:p>
            <w:pPr>
              <w:pStyle w:val="20"/>
              <w:widowControl w:val="0"/>
              <w:kinsoku/>
              <w:snapToGrid/>
              <w:jc w:val="center"/>
              <w:rPr>
                <w:rFonts w:ascii="方正黑体_GBK" w:hAnsi="方正黑体_GBK" w:eastAsia="方正黑体_GBK" w:cs="方正黑体_GBK"/>
              </w:rPr>
            </w:pPr>
            <w:r>
              <w:rPr>
                <w:rFonts w:hint="eastAsia" w:ascii="方正黑体_GBK" w:hAnsi="方正黑体_GBK" w:eastAsia="方正黑体_GBK" w:cs="方正黑体_GBK"/>
              </w:rPr>
              <w:t>评分点</w:t>
            </w:r>
          </w:p>
        </w:tc>
        <w:tc>
          <w:tcPr>
            <w:tcW w:w="5314" w:type="dxa"/>
            <w:vAlign w:val="center"/>
          </w:tcPr>
          <w:p>
            <w:pPr>
              <w:pStyle w:val="20"/>
              <w:widowControl w:val="0"/>
              <w:kinsoku/>
              <w:snapToGrid/>
              <w:jc w:val="center"/>
              <w:rPr>
                <w:rFonts w:ascii="方正黑体_GBK" w:hAnsi="方正黑体_GBK" w:eastAsia="方正黑体_GBK" w:cs="方正黑体_GBK"/>
              </w:rPr>
            </w:pPr>
            <w:r>
              <w:rPr>
                <w:rFonts w:hint="eastAsia" w:ascii="方正黑体_GBK" w:hAnsi="方正黑体_GBK" w:eastAsia="方正黑体_GBK" w:cs="方正黑体_GBK"/>
              </w:rPr>
              <w:t>评分标准</w:t>
            </w:r>
          </w:p>
        </w:tc>
        <w:tc>
          <w:tcPr>
            <w:tcW w:w="776" w:type="dxa"/>
            <w:vAlign w:val="center"/>
          </w:tcPr>
          <w:p>
            <w:pPr>
              <w:pStyle w:val="20"/>
              <w:widowControl w:val="0"/>
              <w:kinsoku/>
              <w:snapToGrid/>
              <w:jc w:val="center"/>
              <w:rPr>
                <w:rFonts w:ascii="方正黑体_GBK" w:hAnsi="方正黑体_GBK" w:eastAsia="方正黑体_GBK" w:cs="方正黑体_GBK"/>
              </w:rPr>
            </w:pPr>
            <w:r>
              <w:rPr>
                <w:rFonts w:hint="eastAsia" w:ascii="方正黑体_GBK" w:hAnsi="方正黑体_GBK" w:eastAsia="方正黑体_GBK" w:cs="方正黑体_GBK"/>
              </w:rPr>
              <w:t>分值</w:t>
            </w:r>
          </w:p>
        </w:tc>
        <w:tc>
          <w:tcPr>
            <w:tcW w:w="622" w:type="dxa"/>
            <w:vAlign w:val="center"/>
          </w:tcPr>
          <w:p>
            <w:pPr>
              <w:pStyle w:val="20"/>
              <w:widowControl w:val="0"/>
              <w:kinsoku/>
              <w:snapToGrid/>
              <w:jc w:val="center"/>
              <w:rPr>
                <w:rFonts w:ascii="方正黑体_GBK" w:hAnsi="方正黑体_GBK" w:eastAsia="方正黑体_GBK" w:cs="方正黑体_GBK"/>
              </w:rPr>
            </w:pPr>
            <w:r>
              <w:rPr>
                <w:rFonts w:hint="eastAsia" w:ascii="方正黑体_GBK" w:hAnsi="方正黑体_GBK" w:eastAsia="方正黑体_GBK" w:cs="方正黑体_GBK"/>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44" w:type="dxa"/>
            <w:vMerge w:val="restart"/>
            <w:vAlign w:val="center"/>
          </w:tcPr>
          <w:p>
            <w:pPr>
              <w:pStyle w:val="20"/>
              <w:widowControl w:val="0"/>
              <w:kinsoku/>
              <w:snapToGrid/>
              <w:ind w:right="133"/>
              <w:jc w:val="both"/>
              <w:rPr>
                <w:rFonts w:ascii="方正仿宋_GBK" w:hAnsi="方正仿宋_GBK" w:eastAsia="方正仿宋_GBK" w:cs="方正仿宋_GBK"/>
                <w:spacing w:val="-9"/>
              </w:rPr>
            </w:pPr>
            <w:r>
              <w:rPr>
                <w:rFonts w:hint="eastAsia" w:ascii="方正仿宋_GBK" w:hAnsi="方正仿宋_GBK" w:eastAsia="方正仿宋_GBK" w:cs="方正仿宋_GBK"/>
                <w:spacing w:val="-9"/>
              </w:rPr>
              <w:t>操作</w:t>
            </w:r>
            <w:bookmarkStart w:id="0" w:name="过程"/>
            <w:bookmarkEnd w:id="0"/>
          </w:p>
          <w:p>
            <w:pPr>
              <w:pStyle w:val="20"/>
              <w:widowControl w:val="0"/>
              <w:kinsoku/>
              <w:snapToGrid/>
              <w:ind w:right="133"/>
              <w:jc w:val="both"/>
              <w:rPr>
                <w:rFonts w:ascii="方正仿宋_GBK" w:hAnsi="方正仿宋_GBK" w:eastAsia="方正仿宋_GBK" w:cs="方正仿宋_GBK"/>
                <w:spacing w:val="-9"/>
              </w:rPr>
            </w:pPr>
            <w:r>
              <w:rPr>
                <w:rFonts w:hint="eastAsia" w:ascii="方正仿宋_GBK" w:hAnsi="方正仿宋_GBK" w:eastAsia="方正仿宋_GBK" w:cs="方正仿宋_GBK"/>
                <w:spacing w:val="-9"/>
              </w:rPr>
              <w:t>过程</w:t>
            </w:r>
            <w:bookmarkStart w:id="1" w:name="34分"/>
            <w:bookmarkEnd w:id="1"/>
          </w:p>
          <w:p>
            <w:pPr>
              <w:pStyle w:val="20"/>
              <w:widowControl w:val="0"/>
              <w:kinsoku/>
              <w:snapToGrid/>
              <w:ind w:right="133"/>
              <w:jc w:val="both"/>
              <w:rPr>
                <w:rFonts w:ascii="方正仿宋_GBK" w:hAnsi="方正仿宋_GBK" w:eastAsia="方正仿宋_GBK" w:cs="方正仿宋_GBK"/>
              </w:rPr>
            </w:pPr>
            <w:r>
              <w:rPr>
                <w:rFonts w:hint="eastAsia" w:ascii="方正仿宋_GBK" w:hAnsi="方正仿宋_GBK" w:eastAsia="方正仿宋_GBK" w:cs="方正仿宋_GBK"/>
                <w:spacing w:val="-3"/>
              </w:rPr>
              <w:t xml:space="preserve">34 </w:t>
            </w:r>
            <w:r>
              <w:rPr>
                <w:rFonts w:hint="eastAsia" w:ascii="方正仿宋_GBK" w:hAnsi="方正仿宋_GBK" w:eastAsia="方正仿宋_GBK" w:cs="方正仿宋_GBK"/>
                <w:spacing w:val="-16"/>
              </w:rPr>
              <w:t>分</w:t>
            </w:r>
          </w:p>
        </w:tc>
        <w:tc>
          <w:tcPr>
            <w:tcW w:w="1110" w:type="dxa"/>
            <w:vAlign w:val="center"/>
          </w:tcPr>
          <w:p>
            <w:pPr>
              <w:pStyle w:val="20"/>
              <w:widowControl w:val="0"/>
              <w:kinsoku/>
              <w:snapToGrid/>
              <w:jc w:val="both"/>
              <w:rPr>
                <w:rFonts w:ascii="方正仿宋_GBK" w:hAnsi="方正仿宋_GBK" w:eastAsia="方正仿宋_GBK" w:cs="方正仿宋_GBK"/>
              </w:rPr>
            </w:pPr>
            <w:bookmarkStart w:id="2" w:name="握持方式"/>
            <w:bookmarkEnd w:id="2"/>
            <w:r>
              <w:rPr>
                <w:rFonts w:hint="eastAsia" w:ascii="方正仿宋_GBK" w:hAnsi="方正仿宋_GBK" w:eastAsia="方正仿宋_GBK" w:cs="方正仿宋_GBK"/>
              </w:rPr>
              <w:t>握持方式</w:t>
            </w:r>
          </w:p>
        </w:tc>
        <w:tc>
          <w:tcPr>
            <w:tcW w:w="5314" w:type="dxa"/>
            <w:vAlign w:val="center"/>
          </w:tcPr>
          <w:p>
            <w:pPr>
              <w:pStyle w:val="20"/>
              <w:widowControl w:val="0"/>
              <w:kinsoku/>
              <w:snapToGrid/>
              <w:jc w:val="both"/>
              <w:rPr>
                <w:rFonts w:ascii="方正仿宋_GBK" w:hAnsi="方正仿宋_GBK" w:eastAsia="方正仿宋_GBK" w:cs="方正仿宋_GBK"/>
                <w:lang w:eastAsia="zh-CN"/>
              </w:rPr>
            </w:pPr>
            <w:bookmarkStart w:id="3" w:name="握笔式，持拿扫描枪，平稳不晃动"/>
            <w:bookmarkEnd w:id="3"/>
            <w:r>
              <w:rPr>
                <w:rFonts w:hint="eastAsia" w:ascii="方正仿宋_GBK" w:hAnsi="方正仿宋_GBK" w:eastAsia="方正仿宋_GBK" w:cs="方正仿宋_GBK"/>
                <w:lang w:eastAsia="zh-CN"/>
              </w:rPr>
              <w:t>握笔式，持拿扫描枪，平稳不晃动</w:t>
            </w:r>
          </w:p>
        </w:tc>
        <w:tc>
          <w:tcPr>
            <w:tcW w:w="776"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44" w:type="dxa"/>
            <w:vMerge w:val="continue"/>
            <w:tcBorders>
              <w:top w:val="nil"/>
            </w:tcBorders>
            <w:vAlign w:val="center"/>
          </w:tcPr>
          <w:p>
            <w:pPr>
              <w:widowControl w:val="0"/>
              <w:kinsoku/>
              <w:snapToGrid/>
              <w:ind w:firstLine="40"/>
              <w:jc w:val="both"/>
              <w:rPr>
                <w:rFonts w:ascii="方正仿宋_GBK" w:hAnsi="方正仿宋_GBK" w:eastAsia="方正仿宋_GBK" w:cs="方正仿宋_GBK"/>
              </w:rPr>
            </w:pPr>
          </w:p>
        </w:tc>
        <w:tc>
          <w:tcPr>
            <w:tcW w:w="1110" w:type="dxa"/>
            <w:vAlign w:val="center"/>
          </w:tcPr>
          <w:p>
            <w:pPr>
              <w:pStyle w:val="20"/>
              <w:widowControl w:val="0"/>
              <w:kinsoku/>
              <w:snapToGrid/>
              <w:jc w:val="both"/>
              <w:rPr>
                <w:rFonts w:ascii="方正仿宋_GBK" w:hAnsi="方正仿宋_GBK" w:eastAsia="方正仿宋_GBK" w:cs="方正仿宋_GBK"/>
              </w:rPr>
            </w:pPr>
            <w:bookmarkStart w:id="4" w:name="扫描枪准备"/>
            <w:bookmarkEnd w:id="4"/>
            <w:r>
              <w:rPr>
                <w:rFonts w:hint="eastAsia" w:ascii="方正仿宋_GBK" w:hAnsi="方正仿宋_GBK" w:eastAsia="方正仿宋_GBK" w:cs="方正仿宋_GBK"/>
                <w:spacing w:val="-14"/>
              </w:rPr>
              <w:t>扫描枪准备</w:t>
            </w:r>
          </w:p>
        </w:tc>
        <w:tc>
          <w:tcPr>
            <w:tcW w:w="5314" w:type="dxa"/>
            <w:vAlign w:val="center"/>
          </w:tcPr>
          <w:p>
            <w:pPr>
              <w:pStyle w:val="20"/>
              <w:widowControl w:val="0"/>
              <w:kinsoku/>
              <w:snapToGrid/>
              <w:jc w:val="both"/>
              <w:rPr>
                <w:rFonts w:ascii="方正仿宋_GBK" w:hAnsi="方正仿宋_GBK" w:eastAsia="方正仿宋_GBK" w:cs="方正仿宋_GBK"/>
                <w:lang w:eastAsia="zh-CN"/>
              </w:rPr>
            </w:pPr>
            <w:bookmarkStart w:id="5" w:name="检查镜头是否清洁，并等待10秒预热镜头"/>
            <w:bookmarkEnd w:id="5"/>
            <w:r>
              <w:rPr>
                <w:rFonts w:hint="eastAsia" w:ascii="方正仿宋_GBK" w:hAnsi="方正仿宋_GBK" w:eastAsia="方正仿宋_GBK" w:cs="方正仿宋_GBK"/>
                <w:lang w:eastAsia="zh-CN"/>
              </w:rPr>
              <w:t>检查镜头是否清洁，并等待10 秒预热镜头</w:t>
            </w:r>
          </w:p>
        </w:tc>
        <w:tc>
          <w:tcPr>
            <w:tcW w:w="776"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44" w:type="dxa"/>
            <w:vMerge w:val="continue"/>
            <w:tcBorders>
              <w:top w:val="nil"/>
            </w:tcBorders>
            <w:vAlign w:val="center"/>
          </w:tcPr>
          <w:p>
            <w:pPr>
              <w:widowControl w:val="0"/>
              <w:kinsoku/>
              <w:snapToGrid/>
              <w:ind w:firstLine="40"/>
              <w:jc w:val="both"/>
              <w:rPr>
                <w:rFonts w:ascii="方正仿宋_GBK" w:hAnsi="方正仿宋_GBK" w:eastAsia="方正仿宋_GBK" w:cs="方正仿宋_GBK"/>
              </w:rPr>
            </w:pPr>
          </w:p>
        </w:tc>
        <w:tc>
          <w:tcPr>
            <w:tcW w:w="1110" w:type="dxa"/>
            <w:vAlign w:val="center"/>
          </w:tcPr>
          <w:p>
            <w:pPr>
              <w:pStyle w:val="20"/>
              <w:widowControl w:val="0"/>
              <w:kinsoku/>
              <w:snapToGrid/>
              <w:jc w:val="both"/>
              <w:rPr>
                <w:rFonts w:ascii="方正仿宋_GBK" w:hAnsi="方正仿宋_GBK" w:eastAsia="方正仿宋_GBK" w:cs="方正仿宋_GBK"/>
              </w:rPr>
            </w:pPr>
            <w:bookmarkStart w:id="6" w:name="扫描前与"/>
            <w:bookmarkEnd w:id="6"/>
            <w:r>
              <w:rPr>
                <w:rFonts w:hint="eastAsia" w:ascii="方正仿宋_GBK" w:hAnsi="方正仿宋_GBK" w:eastAsia="方正仿宋_GBK" w:cs="方正仿宋_GBK"/>
              </w:rPr>
              <w:t>扫描前与</w:t>
            </w:r>
          </w:p>
          <w:p>
            <w:pPr>
              <w:pStyle w:val="20"/>
              <w:widowControl w:val="0"/>
              <w:kinsoku/>
              <w:snapToGrid/>
              <w:jc w:val="both"/>
              <w:rPr>
                <w:rFonts w:ascii="方正仿宋_GBK" w:hAnsi="方正仿宋_GBK" w:eastAsia="方正仿宋_GBK" w:cs="方正仿宋_GBK"/>
              </w:rPr>
            </w:pPr>
            <w:bookmarkStart w:id="7" w:name="患者的沟通"/>
            <w:bookmarkEnd w:id="7"/>
            <w:r>
              <w:rPr>
                <w:rFonts w:hint="eastAsia" w:ascii="方正仿宋_GBK" w:hAnsi="方正仿宋_GBK" w:eastAsia="方正仿宋_GBK" w:cs="方正仿宋_GBK"/>
                <w:spacing w:val="-16"/>
              </w:rPr>
              <w:t>患者的沟通</w:t>
            </w:r>
          </w:p>
        </w:tc>
        <w:tc>
          <w:tcPr>
            <w:tcW w:w="5314" w:type="dxa"/>
            <w:vAlign w:val="center"/>
          </w:tcPr>
          <w:p>
            <w:pPr>
              <w:pStyle w:val="20"/>
              <w:widowControl w:val="0"/>
              <w:kinsoku/>
              <w:snapToGrid/>
              <w:jc w:val="both"/>
              <w:rPr>
                <w:rFonts w:ascii="方正仿宋_GBK" w:hAnsi="方正仿宋_GBK" w:eastAsia="方正仿宋_GBK" w:cs="方正仿宋_GBK"/>
                <w:lang w:eastAsia="zh-CN"/>
              </w:rPr>
            </w:pPr>
            <w:bookmarkStart w:id="8" w:name="与患者有充分的交流，确认了患者的张口度，并详细说明口扫过程中如何进行配合"/>
            <w:bookmarkEnd w:id="8"/>
            <w:r>
              <w:rPr>
                <w:rFonts w:hint="eastAsia" w:ascii="方正仿宋_GBK" w:hAnsi="方正仿宋_GBK" w:eastAsia="方正仿宋_GBK" w:cs="方正仿宋_GBK"/>
                <w:spacing w:val="-23"/>
                <w:lang w:eastAsia="zh-CN"/>
              </w:rPr>
              <w:t>与患者有充分的交流，确认了患者的张口度，并详细说</w:t>
            </w:r>
          </w:p>
          <w:p>
            <w:pPr>
              <w:pStyle w:val="20"/>
              <w:widowControl w:val="0"/>
              <w:kinsoku/>
              <w:snapToGrid/>
              <w:ind w:left="26" w:firstLine="48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明口扫过程中如何进行配合</w:t>
            </w:r>
          </w:p>
        </w:tc>
        <w:tc>
          <w:tcPr>
            <w:tcW w:w="776"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4分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44" w:type="dxa"/>
            <w:vMerge w:val="continue"/>
            <w:tcBorders>
              <w:top w:val="nil"/>
            </w:tcBorders>
            <w:vAlign w:val="center"/>
          </w:tcPr>
          <w:p>
            <w:pPr>
              <w:widowControl w:val="0"/>
              <w:kinsoku/>
              <w:snapToGrid/>
              <w:ind w:firstLine="40"/>
              <w:jc w:val="both"/>
              <w:rPr>
                <w:rFonts w:ascii="方正仿宋_GBK" w:hAnsi="方正仿宋_GBK" w:eastAsia="方正仿宋_GBK" w:cs="方正仿宋_GBK"/>
              </w:rPr>
            </w:pPr>
          </w:p>
        </w:tc>
        <w:tc>
          <w:tcPr>
            <w:tcW w:w="1110" w:type="dxa"/>
            <w:vAlign w:val="center"/>
          </w:tcPr>
          <w:p>
            <w:pPr>
              <w:pStyle w:val="20"/>
              <w:widowControl w:val="0"/>
              <w:kinsoku/>
              <w:snapToGrid/>
              <w:jc w:val="both"/>
              <w:rPr>
                <w:rFonts w:ascii="方正仿宋_GBK" w:hAnsi="方正仿宋_GBK" w:eastAsia="方正仿宋_GBK" w:cs="方正仿宋_GBK"/>
              </w:rPr>
            </w:pPr>
            <w:bookmarkStart w:id="9" w:name="口腔湿度处理"/>
            <w:bookmarkEnd w:id="9"/>
            <w:r>
              <w:rPr>
                <w:rFonts w:hint="eastAsia" w:ascii="方正仿宋_GBK" w:hAnsi="方正仿宋_GBK" w:eastAsia="方正仿宋_GBK" w:cs="方正仿宋_GBK"/>
                <w:spacing w:val="-14"/>
              </w:rPr>
              <w:t>口腔湿度处</w:t>
            </w:r>
          </w:p>
          <w:p>
            <w:pPr>
              <w:pStyle w:val="20"/>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rPr>
              <w:t>理</w:t>
            </w:r>
          </w:p>
        </w:tc>
        <w:tc>
          <w:tcPr>
            <w:tcW w:w="5314" w:type="dxa"/>
            <w:vAlign w:val="center"/>
          </w:tcPr>
          <w:p>
            <w:pPr>
              <w:pStyle w:val="20"/>
              <w:widowControl w:val="0"/>
              <w:kinsoku/>
              <w:snapToGrid/>
              <w:jc w:val="both"/>
              <w:rPr>
                <w:rFonts w:ascii="方正仿宋_GBK" w:hAnsi="方正仿宋_GBK" w:eastAsia="方正仿宋_GBK" w:cs="方正仿宋_GBK"/>
                <w:lang w:eastAsia="zh-CN"/>
              </w:rPr>
            </w:pPr>
            <w:bookmarkStart w:id="10" w:name="擦拭牙列，扫描全程无唾液干扰"/>
            <w:bookmarkEnd w:id="10"/>
            <w:r>
              <w:rPr>
                <w:rFonts w:hint="eastAsia" w:ascii="方正仿宋_GBK" w:hAnsi="方正仿宋_GBK" w:eastAsia="方正仿宋_GBK" w:cs="方正仿宋_GBK"/>
                <w:b/>
                <w:bCs/>
                <w:lang w:eastAsia="zh-CN"/>
              </w:rPr>
              <w:t>吹干</w:t>
            </w:r>
            <w:r>
              <w:rPr>
                <w:rFonts w:hint="eastAsia" w:ascii="方正仿宋_GBK" w:hAnsi="方正仿宋_GBK" w:eastAsia="方正仿宋_GBK" w:cs="方正仿宋_GBK"/>
                <w:lang w:eastAsia="zh-CN"/>
              </w:rPr>
              <w:t>牙列，扫描全程无唾液干扰</w:t>
            </w:r>
          </w:p>
        </w:tc>
        <w:tc>
          <w:tcPr>
            <w:tcW w:w="776"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4分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44" w:type="dxa"/>
            <w:vMerge w:val="continue"/>
            <w:tcBorders>
              <w:top w:val="nil"/>
            </w:tcBorders>
            <w:vAlign w:val="center"/>
          </w:tcPr>
          <w:p>
            <w:pPr>
              <w:widowControl w:val="0"/>
              <w:kinsoku/>
              <w:snapToGrid/>
              <w:ind w:firstLine="40"/>
              <w:jc w:val="both"/>
              <w:rPr>
                <w:rFonts w:ascii="方正仿宋_GBK" w:hAnsi="方正仿宋_GBK" w:eastAsia="方正仿宋_GBK" w:cs="方正仿宋_GBK"/>
              </w:rPr>
            </w:pPr>
          </w:p>
        </w:tc>
        <w:tc>
          <w:tcPr>
            <w:tcW w:w="1110" w:type="dxa"/>
            <w:vAlign w:val="center"/>
          </w:tcPr>
          <w:p>
            <w:pPr>
              <w:pStyle w:val="20"/>
              <w:widowControl w:val="0"/>
              <w:kinsoku/>
              <w:snapToGrid/>
              <w:jc w:val="both"/>
              <w:rPr>
                <w:rFonts w:ascii="方正仿宋_GBK" w:hAnsi="方正仿宋_GBK" w:eastAsia="方正仿宋_GBK" w:cs="方正仿宋_GBK"/>
              </w:rPr>
            </w:pPr>
            <w:bookmarkStart w:id="11" w:name="第一帧扫描"/>
            <w:bookmarkEnd w:id="11"/>
            <w:r>
              <w:rPr>
                <w:rFonts w:hint="eastAsia" w:ascii="方正仿宋_GBK" w:hAnsi="方正仿宋_GBK" w:eastAsia="方正仿宋_GBK" w:cs="方正仿宋_GBK"/>
                <w:spacing w:val="-16"/>
              </w:rPr>
              <w:t>第一帧扫描</w:t>
            </w:r>
          </w:p>
          <w:p>
            <w:pPr>
              <w:pStyle w:val="20"/>
              <w:widowControl w:val="0"/>
              <w:kinsoku/>
              <w:snapToGrid/>
              <w:jc w:val="both"/>
              <w:rPr>
                <w:rFonts w:ascii="方正仿宋_GBK" w:hAnsi="方正仿宋_GBK" w:eastAsia="方正仿宋_GBK" w:cs="方正仿宋_GBK"/>
              </w:rPr>
            </w:pPr>
            <w:bookmarkStart w:id="12" w:name="牙位选择"/>
            <w:bookmarkEnd w:id="12"/>
            <w:r>
              <w:rPr>
                <w:rFonts w:hint="eastAsia" w:ascii="方正仿宋_GBK" w:hAnsi="方正仿宋_GBK" w:eastAsia="方正仿宋_GBK" w:cs="方正仿宋_GBK"/>
                <w:spacing w:val="-13"/>
              </w:rPr>
              <w:t>牙位选择</w:t>
            </w:r>
          </w:p>
        </w:tc>
        <w:tc>
          <w:tcPr>
            <w:tcW w:w="5314" w:type="dxa"/>
            <w:vAlign w:val="center"/>
          </w:tcPr>
          <w:p>
            <w:pPr>
              <w:pStyle w:val="20"/>
              <w:widowControl w:val="0"/>
              <w:kinsoku/>
              <w:snapToGrid/>
              <w:jc w:val="both"/>
              <w:rPr>
                <w:rFonts w:ascii="方正仿宋_GBK" w:hAnsi="方正仿宋_GBK" w:eastAsia="方正仿宋_GBK" w:cs="方正仿宋_GBK"/>
                <w:lang w:eastAsia="zh-CN"/>
              </w:rPr>
            </w:pPr>
            <w:bookmarkStart w:id="13" w:name="第一帧选择磨牙的咬合面"/>
            <w:bookmarkEnd w:id="13"/>
            <w:r>
              <w:rPr>
                <w:rFonts w:hint="eastAsia" w:ascii="方正仿宋_GBK" w:hAnsi="方正仿宋_GBK" w:eastAsia="方正仿宋_GBK" w:cs="方正仿宋_GBK"/>
                <w:lang w:eastAsia="zh-CN"/>
              </w:rPr>
              <w:t>第一帧选择磨牙的咬合面</w:t>
            </w:r>
          </w:p>
        </w:tc>
        <w:tc>
          <w:tcPr>
            <w:tcW w:w="776"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44" w:type="dxa"/>
            <w:vMerge w:val="continue"/>
            <w:tcBorders>
              <w:top w:val="nil"/>
            </w:tcBorders>
            <w:vAlign w:val="center"/>
          </w:tcPr>
          <w:p>
            <w:pPr>
              <w:widowControl w:val="0"/>
              <w:kinsoku/>
              <w:snapToGrid/>
              <w:ind w:firstLine="40"/>
              <w:jc w:val="both"/>
              <w:rPr>
                <w:rFonts w:ascii="方正仿宋_GBK" w:hAnsi="方正仿宋_GBK" w:eastAsia="方正仿宋_GBK" w:cs="方正仿宋_GBK"/>
              </w:rPr>
            </w:pPr>
          </w:p>
        </w:tc>
        <w:tc>
          <w:tcPr>
            <w:tcW w:w="1110" w:type="dxa"/>
            <w:vAlign w:val="center"/>
          </w:tcPr>
          <w:p>
            <w:pPr>
              <w:pStyle w:val="20"/>
              <w:widowControl w:val="0"/>
              <w:kinsoku/>
              <w:snapToGrid/>
              <w:jc w:val="both"/>
              <w:rPr>
                <w:rFonts w:ascii="方正仿宋_GBK" w:hAnsi="方正仿宋_GBK" w:eastAsia="方正仿宋_GBK" w:cs="方正仿宋_GBK"/>
              </w:rPr>
            </w:pPr>
            <w:bookmarkStart w:id="14" w:name="扫描顺序"/>
            <w:bookmarkEnd w:id="14"/>
            <w:r>
              <w:rPr>
                <w:rFonts w:hint="eastAsia" w:ascii="方正仿宋_GBK" w:hAnsi="方正仿宋_GBK" w:eastAsia="方正仿宋_GBK" w:cs="方正仿宋_GBK"/>
              </w:rPr>
              <w:t>扫描顺序</w:t>
            </w:r>
          </w:p>
        </w:tc>
        <w:tc>
          <w:tcPr>
            <w:tcW w:w="5314" w:type="dxa"/>
            <w:vAlign w:val="center"/>
          </w:tcPr>
          <w:p>
            <w:pPr>
              <w:pStyle w:val="20"/>
              <w:widowControl w:val="0"/>
              <w:kinsoku/>
              <w:snapToGrid/>
              <w:jc w:val="both"/>
              <w:rPr>
                <w:rFonts w:ascii="方正仿宋_GBK" w:hAnsi="方正仿宋_GBK" w:eastAsia="方正仿宋_GBK" w:cs="方正仿宋_GBK"/>
                <w:lang w:eastAsia="zh-CN"/>
              </w:rPr>
            </w:pPr>
            <w:bookmarkStart w:id="15" w:name="依次扫描咬合面-舌侧-唇侧-咬合关系"/>
            <w:bookmarkEnd w:id="15"/>
            <w:r>
              <w:rPr>
                <w:rFonts w:hint="eastAsia" w:ascii="方正仿宋_GBK" w:hAnsi="方正仿宋_GBK" w:eastAsia="方正仿宋_GBK" w:cs="方正仿宋_GBK"/>
                <w:lang w:eastAsia="zh-CN"/>
              </w:rPr>
              <w:t>依次扫描咬合面-舌侧-唇侧-咬合关系</w:t>
            </w:r>
          </w:p>
        </w:tc>
        <w:tc>
          <w:tcPr>
            <w:tcW w:w="776"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4分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44" w:type="dxa"/>
            <w:vMerge w:val="continue"/>
            <w:tcBorders>
              <w:top w:val="nil"/>
            </w:tcBorders>
            <w:vAlign w:val="center"/>
          </w:tcPr>
          <w:p>
            <w:pPr>
              <w:widowControl w:val="0"/>
              <w:kinsoku/>
              <w:snapToGrid/>
              <w:ind w:firstLine="40"/>
              <w:jc w:val="both"/>
              <w:rPr>
                <w:rFonts w:ascii="方正仿宋_GBK" w:hAnsi="方正仿宋_GBK" w:eastAsia="方正仿宋_GBK" w:cs="方正仿宋_GBK"/>
              </w:rPr>
            </w:pPr>
          </w:p>
        </w:tc>
        <w:tc>
          <w:tcPr>
            <w:tcW w:w="1110" w:type="dxa"/>
            <w:vAlign w:val="center"/>
          </w:tcPr>
          <w:p>
            <w:pPr>
              <w:pStyle w:val="20"/>
              <w:widowControl w:val="0"/>
              <w:kinsoku/>
              <w:snapToGrid/>
              <w:jc w:val="both"/>
              <w:rPr>
                <w:rFonts w:ascii="方正仿宋_GBK" w:hAnsi="方正仿宋_GBK" w:eastAsia="方正仿宋_GBK" w:cs="方正仿宋_GBK"/>
              </w:rPr>
            </w:pPr>
            <w:bookmarkStart w:id="16" w:name="口镜使用"/>
            <w:bookmarkEnd w:id="16"/>
            <w:r>
              <w:rPr>
                <w:rFonts w:hint="eastAsia" w:ascii="方正仿宋_GBK" w:hAnsi="方正仿宋_GBK" w:eastAsia="方正仿宋_GBK" w:cs="方正仿宋_GBK"/>
              </w:rPr>
              <w:t>口镜使用</w:t>
            </w:r>
          </w:p>
        </w:tc>
        <w:tc>
          <w:tcPr>
            <w:tcW w:w="5314" w:type="dxa"/>
            <w:vAlign w:val="center"/>
          </w:tcPr>
          <w:p>
            <w:pPr>
              <w:pStyle w:val="20"/>
              <w:widowControl w:val="0"/>
              <w:kinsoku/>
              <w:snapToGrid/>
              <w:jc w:val="both"/>
              <w:rPr>
                <w:rFonts w:ascii="方正仿宋_GBK" w:hAnsi="方正仿宋_GBK" w:eastAsia="方正仿宋_GBK" w:cs="方正仿宋_GBK"/>
                <w:lang w:eastAsia="zh-CN"/>
              </w:rPr>
            </w:pPr>
            <w:bookmarkStart w:id="17" w:name="扫描时牵拉口唇及其他软组织扩充扫描视野"/>
            <w:bookmarkEnd w:id="17"/>
            <w:r>
              <w:rPr>
                <w:rFonts w:hint="eastAsia" w:ascii="方正仿宋_GBK" w:hAnsi="方正仿宋_GBK" w:eastAsia="方正仿宋_GBK" w:cs="方正仿宋_GBK"/>
                <w:lang w:eastAsia="zh-CN"/>
              </w:rPr>
              <w:t>扫描时牵拉口唇及其他软组织扩充扫描视野</w:t>
            </w:r>
          </w:p>
        </w:tc>
        <w:tc>
          <w:tcPr>
            <w:tcW w:w="776"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4分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44" w:type="dxa"/>
            <w:vMerge w:val="continue"/>
            <w:tcBorders>
              <w:top w:val="nil"/>
            </w:tcBorders>
            <w:vAlign w:val="center"/>
          </w:tcPr>
          <w:p>
            <w:pPr>
              <w:widowControl w:val="0"/>
              <w:kinsoku/>
              <w:snapToGrid/>
              <w:ind w:firstLine="40"/>
              <w:jc w:val="both"/>
              <w:rPr>
                <w:rFonts w:ascii="方正仿宋_GBK" w:hAnsi="方正仿宋_GBK" w:eastAsia="方正仿宋_GBK" w:cs="方正仿宋_GBK"/>
              </w:rPr>
            </w:pPr>
          </w:p>
        </w:tc>
        <w:tc>
          <w:tcPr>
            <w:tcW w:w="1110" w:type="dxa"/>
            <w:vAlign w:val="center"/>
          </w:tcPr>
          <w:p>
            <w:pPr>
              <w:pStyle w:val="20"/>
              <w:widowControl w:val="0"/>
              <w:kinsoku/>
              <w:snapToGrid/>
              <w:jc w:val="both"/>
              <w:rPr>
                <w:rFonts w:ascii="方正仿宋_GBK" w:hAnsi="方正仿宋_GBK" w:eastAsia="方正仿宋_GBK" w:cs="方正仿宋_GBK"/>
              </w:rPr>
            </w:pPr>
            <w:bookmarkStart w:id="18" w:name="扫描连续"/>
            <w:bookmarkEnd w:id="18"/>
            <w:r>
              <w:rPr>
                <w:rFonts w:hint="eastAsia" w:ascii="方正仿宋_GBK" w:hAnsi="方正仿宋_GBK" w:eastAsia="方正仿宋_GBK" w:cs="方正仿宋_GBK"/>
              </w:rPr>
              <w:t>扫描连续</w:t>
            </w:r>
          </w:p>
        </w:tc>
        <w:tc>
          <w:tcPr>
            <w:tcW w:w="5314" w:type="dxa"/>
            <w:vAlign w:val="center"/>
          </w:tcPr>
          <w:p>
            <w:pPr>
              <w:pStyle w:val="20"/>
              <w:widowControl w:val="0"/>
              <w:kinsoku/>
              <w:snapToGrid/>
              <w:jc w:val="both"/>
              <w:rPr>
                <w:rFonts w:ascii="方正仿宋_GBK" w:hAnsi="方正仿宋_GBK" w:eastAsia="方正仿宋_GBK" w:cs="方正仿宋_GBK"/>
                <w:lang w:eastAsia="zh-CN"/>
              </w:rPr>
            </w:pPr>
            <w:bookmarkStart w:id="19" w:name="标准扫描顺序操作连续"/>
            <w:bookmarkEnd w:id="19"/>
            <w:r>
              <w:rPr>
                <w:rFonts w:hint="eastAsia" w:ascii="方正仿宋_GBK" w:hAnsi="方正仿宋_GBK" w:eastAsia="方正仿宋_GBK" w:cs="方正仿宋_GBK"/>
                <w:lang w:eastAsia="zh-CN"/>
              </w:rPr>
              <w:t>标准扫描顺序操作连续</w:t>
            </w:r>
          </w:p>
        </w:tc>
        <w:tc>
          <w:tcPr>
            <w:tcW w:w="776"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4分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44" w:type="dxa"/>
            <w:vMerge w:val="continue"/>
            <w:tcBorders>
              <w:top w:val="nil"/>
            </w:tcBorders>
            <w:vAlign w:val="center"/>
          </w:tcPr>
          <w:p>
            <w:pPr>
              <w:widowControl w:val="0"/>
              <w:kinsoku/>
              <w:snapToGrid/>
              <w:ind w:firstLine="40"/>
              <w:jc w:val="both"/>
              <w:rPr>
                <w:rFonts w:ascii="方正仿宋_GBK" w:hAnsi="方正仿宋_GBK" w:eastAsia="方正仿宋_GBK" w:cs="方正仿宋_GBK"/>
              </w:rPr>
            </w:pPr>
          </w:p>
        </w:tc>
        <w:tc>
          <w:tcPr>
            <w:tcW w:w="1110" w:type="dxa"/>
            <w:vAlign w:val="center"/>
          </w:tcPr>
          <w:p>
            <w:pPr>
              <w:pStyle w:val="20"/>
              <w:widowControl w:val="0"/>
              <w:kinsoku/>
              <w:snapToGrid/>
              <w:ind w:right="55"/>
              <w:jc w:val="both"/>
              <w:rPr>
                <w:rFonts w:ascii="方正仿宋_GBK" w:hAnsi="方正仿宋_GBK" w:eastAsia="方正仿宋_GBK" w:cs="方正仿宋_GBK"/>
              </w:rPr>
            </w:pPr>
            <w:bookmarkStart w:id="20" w:name="扫描中"/>
            <w:bookmarkEnd w:id="20"/>
            <w:r>
              <w:rPr>
                <w:rFonts w:hint="eastAsia" w:ascii="方正仿宋_GBK" w:hAnsi="方正仿宋_GBK" w:eastAsia="方正仿宋_GBK" w:cs="方正仿宋_GBK"/>
              </w:rPr>
              <w:t>扫描中</w:t>
            </w:r>
            <w:bookmarkStart w:id="21" w:name="干扰图像"/>
            <w:bookmarkEnd w:id="21"/>
            <w:r>
              <w:rPr>
                <w:rFonts w:hint="eastAsia" w:ascii="方正仿宋_GBK" w:hAnsi="方正仿宋_GBK" w:eastAsia="方正仿宋_GBK" w:cs="方正仿宋_GBK"/>
              </w:rPr>
              <w:t>干扰图像</w:t>
            </w:r>
          </w:p>
        </w:tc>
        <w:tc>
          <w:tcPr>
            <w:tcW w:w="5314" w:type="dxa"/>
            <w:vAlign w:val="center"/>
          </w:tcPr>
          <w:p>
            <w:pPr>
              <w:pStyle w:val="20"/>
              <w:widowControl w:val="0"/>
              <w:kinsoku/>
              <w:snapToGrid/>
              <w:ind w:right="-29"/>
              <w:jc w:val="both"/>
              <w:rPr>
                <w:rFonts w:ascii="方正仿宋_GBK" w:hAnsi="方正仿宋_GBK" w:eastAsia="方正仿宋_GBK" w:cs="方正仿宋_GBK"/>
                <w:lang w:eastAsia="zh-CN"/>
              </w:rPr>
            </w:pPr>
            <w:bookmarkStart w:id="22" w:name="保证扫描边缘清晰完整并且整齐，可暴露1-1.5_cm范围牙龈，_无过多干扰图像，"/>
            <w:bookmarkEnd w:id="22"/>
            <w:r>
              <w:rPr>
                <w:rFonts w:hint="eastAsia" w:ascii="方正仿宋_GBK" w:hAnsi="方正仿宋_GBK" w:eastAsia="方正仿宋_GBK" w:cs="方正仿宋_GBK"/>
                <w:spacing w:val="-20"/>
                <w:lang w:eastAsia="zh-CN"/>
              </w:rPr>
              <w:t>保证扫描边缘清晰完整并且整齐，可暴露</w:t>
            </w:r>
            <w:r>
              <w:rPr>
                <w:rFonts w:hint="eastAsia" w:ascii="方正仿宋_GBK" w:hAnsi="方正仿宋_GBK" w:eastAsia="方正仿宋_GBK" w:cs="方正仿宋_GBK"/>
                <w:spacing w:val="-7"/>
                <w:lang w:eastAsia="zh-CN"/>
              </w:rPr>
              <w:t>1-1.5</w:t>
            </w:r>
            <w:r>
              <w:rPr>
                <w:rFonts w:hint="eastAsia" w:ascii="方正仿宋_GBK" w:hAnsi="方正仿宋_GBK" w:eastAsia="方正仿宋_GBK" w:cs="方正仿宋_GBK"/>
                <w:spacing w:val="-19"/>
                <w:lang w:eastAsia="zh-CN"/>
              </w:rPr>
              <w:t xml:space="preserve"> </w:t>
            </w:r>
            <w:r>
              <w:rPr>
                <w:rFonts w:hint="eastAsia" w:ascii="方正仿宋_GBK" w:hAnsi="方正仿宋_GBK" w:eastAsia="方正仿宋_GBK" w:cs="方正仿宋_GBK"/>
                <w:spacing w:val="-3"/>
                <w:lang w:eastAsia="zh-CN"/>
              </w:rPr>
              <w:t>cm</w:t>
            </w:r>
            <w:r>
              <w:rPr>
                <w:rFonts w:hint="eastAsia" w:ascii="方正仿宋_GBK" w:hAnsi="方正仿宋_GBK" w:eastAsia="方正仿宋_GBK" w:cs="方正仿宋_GBK"/>
                <w:spacing w:val="-12"/>
                <w:lang w:eastAsia="zh-CN"/>
              </w:rPr>
              <w:t xml:space="preserve"> </w:t>
            </w:r>
            <w:r>
              <w:rPr>
                <w:rFonts w:hint="eastAsia" w:ascii="方正仿宋_GBK" w:hAnsi="方正仿宋_GBK" w:eastAsia="方正仿宋_GBK" w:cs="方正仿宋_GBK"/>
                <w:spacing w:val="-9"/>
                <w:lang w:eastAsia="zh-CN"/>
              </w:rPr>
              <w:t>范围</w:t>
            </w:r>
          </w:p>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spacing w:val="-17"/>
                <w:lang w:eastAsia="zh-CN"/>
              </w:rPr>
              <w:t>牙龈， 无过多干扰图像，如手指、唇颊粘膜、过多上</w:t>
            </w:r>
            <w:r>
              <w:rPr>
                <w:rFonts w:hint="eastAsia" w:ascii="方正仿宋_GBK" w:hAnsi="方正仿宋_GBK" w:eastAsia="方正仿宋_GBK" w:cs="方正仿宋_GBK"/>
                <w:spacing w:val="-9"/>
                <w:lang w:eastAsia="zh-CN"/>
              </w:rPr>
              <w:t>腭等</w:t>
            </w:r>
          </w:p>
        </w:tc>
        <w:tc>
          <w:tcPr>
            <w:tcW w:w="776"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4分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44" w:type="dxa"/>
            <w:vMerge w:val="continue"/>
            <w:tcBorders>
              <w:top w:val="nil"/>
            </w:tcBorders>
            <w:vAlign w:val="center"/>
          </w:tcPr>
          <w:p>
            <w:pPr>
              <w:widowControl w:val="0"/>
              <w:kinsoku/>
              <w:snapToGrid/>
              <w:ind w:firstLine="40"/>
              <w:jc w:val="both"/>
              <w:rPr>
                <w:rFonts w:ascii="方正仿宋_GBK" w:hAnsi="方正仿宋_GBK" w:eastAsia="方正仿宋_GBK" w:cs="方正仿宋_GBK"/>
              </w:rPr>
            </w:pPr>
          </w:p>
        </w:tc>
        <w:tc>
          <w:tcPr>
            <w:tcW w:w="1110" w:type="dxa"/>
            <w:vAlign w:val="center"/>
          </w:tcPr>
          <w:p>
            <w:pPr>
              <w:pStyle w:val="20"/>
              <w:widowControl w:val="0"/>
              <w:kinsoku/>
              <w:snapToGrid/>
              <w:jc w:val="both"/>
              <w:rPr>
                <w:rFonts w:ascii="方正仿宋_GBK" w:hAnsi="方正仿宋_GBK" w:eastAsia="方正仿宋_GBK" w:cs="方正仿宋_GBK"/>
              </w:rPr>
            </w:pPr>
            <w:bookmarkStart w:id="23" w:name="扫描操作要求"/>
            <w:bookmarkEnd w:id="23"/>
            <w:r>
              <w:rPr>
                <w:rFonts w:hint="eastAsia" w:ascii="方正仿宋_GBK" w:hAnsi="方正仿宋_GBK" w:eastAsia="方正仿宋_GBK" w:cs="方正仿宋_GBK"/>
                <w:spacing w:val="-14"/>
              </w:rPr>
              <w:t>扫描操作要</w:t>
            </w:r>
          </w:p>
          <w:p>
            <w:pPr>
              <w:pStyle w:val="20"/>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rPr>
              <w:t>求</w:t>
            </w:r>
          </w:p>
        </w:tc>
        <w:tc>
          <w:tcPr>
            <w:tcW w:w="5314" w:type="dxa"/>
            <w:vAlign w:val="center"/>
          </w:tcPr>
          <w:p>
            <w:pPr>
              <w:pStyle w:val="20"/>
              <w:widowControl w:val="0"/>
              <w:kinsoku/>
              <w:snapToGrid/>
              <w:ind w:right="-29"/>
              <w:jc w:val="both"/>
              <w:rPr>
                <w:rFonts w:ascii="方正仿宋_GBK" w:hAnsi="方正仿宋_GBK" w:eastAsia="方正仿宋_GBK" w:cs="方正仿宋_GBK"/>
                <w:lang w:eastAsia="zh-CN"/>
              </w:rPr>
            </w:pPr>
            <w:bookmarkStart w:id="24" w:name="将扫描头探入患者口内后才开始扫描；将扫描头从患者口内拿出前先暂停扫描，结束后提交"/>
            <w:bookmarkEnd w:id="24"/>
            <w:r>
              <w:rPr>
                <w:rFonts w:hint="eastAsia" w:ascii="方正仿宋_GBK" w:hAnsi="方正仿宋_GBK" w:eastAsia="方正仿宋_GBK" w:cs="方正仿宋_GBK"/>
                <w:spacing w:val="-22"/>
                <w:lang w:eastAsia="zh-CN"/>
              </w:rPr>
              <w:t>将扫描头探入患者口内后才开始扫描；将扫描头从患者</w:t>
            </w:r>
          </w:p>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口内拿出前先暂停扫描，结束后提交订单</w:t>
            </w:r>
          </w:p>
        </w:tc>
        <w:tc>
          <w:tcPr>
            <w:tcW w:w="776" w:type="dxa"/>
            <w:vAlign w:val="center"/>
          </w:tcPr>
          <w:p>
            <w:pPr>
              <w:pStyle w:val="20"/>
              <w:widowControl w:val="0"/>
              <w:kinsoku/>
              <w:snapToGrid/>
              <w:jc w:val="center"/>
              <w:rPr>
                <w:rFonts w:ascii="方正仿宋_GBK" w:hAnsi="方正仿宋_GBK" w:eastAsia="方正仿宋_GBK" w:cs="方正仿宋_GBK"/>
              </w:rPr>
            </w:pPr>
            <w:bookmarkStart w:id="25" w:name="4分"/>
            <w:bookmarkEnd w:id="25"/>
            <w:r>
              <w:rPr>
                <w:rFonts w:hint="eastAsia" w:ascii="方正仿宋_GBK" w:hAnsi="方正仿宋_GBK" w:eastAsia="方正仿宋_GBK" w:cs="方正仿宋_GBK"/>
              </w:rPr>
              <w:t>4分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44" w:type="dxa"/>
            <w:vMerge w:val="restart"/>
            <w:vAlign w:val="center"/>
          </w:tcPr>
          <w:p>
            <w:pPr>
              <w:pStyle w:val="20"/>
              <w:widowControl w:val="0"/>
              <w:kinsoku/>
              <w:snapToGrid/>
              <w:ind w:right="133"/>
              <w:jc w:val="both"/>
              <w:rPr>
                <w:rFonts w:ascii="方正仿宋_GBK" w:hAnsi="方正仿宋_GBK" w:eastAsia="方正仿宋_GBK" w:cs="方正仿宋_GBK"/>
                <w:spacing w:val="-9"/>
              </w:rPr>
            </w:pPr>
            <w:r>
              <w:rPr>
                <w:rFonts w:hint="eastAsia" w:ascii="方正仿宋_GBK" w:hAnsi="方正仿宋_GBK" w:eastAsia="方正仿宋_GBK" w:cs="方正仿宋_GBK"/>
                <w:spacing w:val="-9"/>
              </w:rPr>
              <w:t>操作</w:t>
            </w:r>
            <w:bookmarkStart w:id="26" w:name="结果"/>
            <w:bookmarkEnd w:id="26"/>
          </w:p>
          <w:p>
            <w:pPr>
              <w:pStyle w:val="20"/>
              <w:widowControl w:val="0"/>
              <w:kinsoku/>
              <w:snapToGrid/>
              <w:ind w:right="133"/>
              <w:jc w:val="both"/>
              <w:rPr>
                <w:rFonts w:ascii="方正仿宋_GBK" w:hAnsi="方正仿宋_GBK" w:eastAsia="方正仿宋_GBK" w:cs="方正仿宋_GBK"/>
                <w:spacing w:val="-9"/>
              </w:rPr>
            </w:pPr>
            <w:r>
              <w:rPr>
                <w:rFonts w:hint="eastAsia" w:ascii="方正仿宋_GBK" w:hAnsi="方正仿宋_GBK" w:eastAsia="方正仿宋_GBK" w:cs="方正仿宋_GBK"/>
                <w:spacing w:val="-9"/>
              </w:rPr>
              <w:t>结果</w:t>
            </w:r>
            <w:bookmarkStart w:id="27" w:name="60分"/>
            <w:bookmarkEnd w:id="27"/>
          </w:p>
          <w:p>
            <w:pPr>
              <w:pStyle w:val="20"/>
              <w:widowControl w:val="0"/>
              <w:kinsoku/>
              <w:snapToGrid/>
              <w:ind w:right="133"/>
              <w:jc w:val="both"/>
              <w:rPr>
                <w:rFonts w:ascii="方正仿宋_GBK" w:hAnsi="方正仿宋_GBK" w:eastAsia="方正仿宋_GBK" w:cs="方正仿宋_GBK"/>
              </w:rPr>
            </w:pPr>
            <w:r>
              <w:rPr>
                <w:rFonts w:hint="eastAsia" w:ascii="方正仿宋_GBK" w:hAnsi="方正仿宋_GBK" w:eastAsia="方正仿宋_GBK" w:cs="方正仿宋_GBK"/>
                <w:spacing w:val="-3"/>
              </w:rPr>
              <w:t xml:space="preserve">60 </w:t>
            </w:r>
            <w:r>
              <w:rPr>
                <w:rFonts w:hint="eastAsia" w:ascii="方正仿宋_GBK" w:hAnsi="方正仿宋_GBK" w:eastAsia="方正仿宋_GBK" w:cs="方正仿宋_GBK"/>
                <w:spacing w:val="-16"/>
              </w:rPr>
              <w:t>分</w:t>
            </w:r>
          </w:p>
        </w:tc>
        <w:tc>
          <w:tcPr>
            <w:tcW w:w="1110" w:type="dxa"/>
            <w:vAlign w:val="center"/>
          </w:tcPr>
          <w:p>
            <w:pPr>
              <w:pStyle w:val="20"/>
              <w:widowControl w:val="0"/>
              <w:kinsoku/>
              <w:snapToGrid/>
              <w:jc w:val="both"/>
              <w:rPr>
                <w:rFonts w:ascii="方正仿宋_GBK" w:hAnsi="方正仿宋_GBK" w:eastAsia="方正仿宋_GBK" w:cs="方正仿宋_GBK"/>
              </w:rPr>
            </w:pPr>
            <w:bookmarkStart w:id="28" w:name="扫描时间"/>
            <w:bookmarkEnd w:id="28"/>
            <w:r>
              <w:rPr>
                <w:rFonts w:hint="eastAsia" w:ascii="方正仿宋_GBK" w:hAnsi="方正仿宋_GBK" w:eastAsia="方正仿宋_GBK" w:cs="方正仿宋_GBK"/>
              </w:rPr>
              <w:t>扫描时间</w:t>
            </w:r>
          </w:p>
        </w:tc>
        <w:tc>
          <w:tcPr>
            <w:tcW w:w="5314" w:type="dxa"/>
            <w:vAlign w:val="center"/>
          </w:tcPr>
          <w:p>
            <w:pPr>
              <w:pStyle w:val="20"/>
              <w:widowControl w:val="0"/>
              <w:kinsoku/>
              <w:snapToGrid/>
              <w:jc w:val="both"/>
              <w:rPr>
                <w:rFonts w:ascii="方正仿宋_GBK" w:hAnsi="方正仿宋_GBK" w:eastAsia="方正仿宋_GBK" w:cs="方正仿宋_GBK"/>
                <w:lang w:eastAsia="zh-CN"/>
              </w:rPr>
            </w:pPr>
            <w:bookmarkStart w:id="29" w:name="全部用时少于6分钟得30分，6_-7分钟得25分，7_-8分钟得_20分，8_-"/>
            <w:bookmarkEnd w:id="29"/>
            <w:r>
              <w:rPr>
                <w:rFonts w:hint="eastAsia" w:ascii="方正仿宋_GBK" w:hAnsi="方正仿宋_GBK" w:eastAsia="方正仿宋_GBK" w:cs="方正仿宋_GBK"/>
                <w:spacing w:val="-8"/>
                <w:lang w:eastAsia="zh-CN"/>
              </w:rPr>
              <w:t>全部用时少于</w:t>
            </w:r>
            <w:r>
              <w:rPr>
                <w:rFonts w:hint="eastAsia" w:ascii="方正仿宋_GBK" w:hAnsi="方正仿宋_GBK" w:eastAsia="方正仿宋_GBK" w:cs="方正仿宋_GBK"/>
                <w:lang w:eastAsia="zh-CN"/>
              </w:rPr>
              <w:t>6</w:t>
            </w:r>
            <w:r>
              <w:rPr>
                <w:rFonts w:hint="eastAsia" w:ascii="方正仿宋_GBK" w:hAnsi="方正仿宋_GBK" w:eastAsia="方正仿宋_GBK" w:cs="方正仿宋_GBK"/>
                <w:spacing w:val="-12"/>
                <w:lang w:eastAsia="zh-CN"/>
              </w:rPr>
              <w:t xml:space="preserve"> </w:t>
            </w:r>
            <w:r>
              <w:rPr>
                <w:rFonts w:hint="eastAsia" w:ascii="方正仿宋_GBK" w:hAnsi="方正仿宋_GBK" w:eastAsia="方正仿宋_GBK" w:cs="方正仿宋_GBK"/>
                <w:spacing w:val="2"/>
                <w:lang w:eastAsia="zh-CN"/>
              </w:rPr>
              <w:t>分钟得</w:t>
            </w:r>
            <w:r>
              <w:rPr>
                <w:rFonts w:hint="eastAsia" w:ascii="方正仿宋_GBK" w:hAnsi="方正仿宋_GBK" w:eastAsia="方正仿宋_GBK" w:cs="方正仿宋_GBK"/>
                <w:spacing w:val="-3"/>
                <w:lang w:eastAsia="zh-CN"/>
              </w:rPr>
              <w:t>30</w:t>
            </w:r>
            <w:r>
              <w:rPr>
                <w:rFonts w:hint="eastAsia" w:ascii="方正仿宋_GBK" w:hAnsi="方正仿宋_GBK" w:eastAsia="方正仿宋_GBK" w:cs="方正仿宋_GBK"/>
                <w:spacing w:val="-16"/>
                <w:lang w:eastAsia="zh-CN"/>
              </w:rPr>
              <w:t xml:space="preserve"> </w:t>
            </w:r>
            <w:r>
              <w:rPr>
                <w:rFonts w:hint="eastAsia" w:ascii="方正仿宋_GBK" w:hAnsi="方正仿宋_GBK" w:eastAsia="方正仿宋_GBK" w:cs="方正仿宋_GBK"/>
                <w:spacing w:val="-13"/>
                <w:lang w:eastAsia="zh-CN"/>
              </w:rPr>
              <w:t>分，</w:t>
            </w:r>
            <w:r>
              <w:rPr>
                <w:rFonts w:hint="eastAsia" w:ascii="方正仿宋_GBK" w:hAnsi="方正仿宋_GBK" w:eastAsia="方正仿宋_GBK" w:cs="方正仿宋_GBK"/>
                <w:spacing w:val="-8"/>
                <w:lang w:eastAsia="zh-CN"/>
              </w:rPr>
              <w:t>6</w:t>
            </w:r>
            <w:r>
              <w:rPr>
                <w:rFonts w:hint="eastAsia" w:ascii="方正仿宋_GBK" w:hAnsi="方正仿宋_GBK" w:eastAsia="方正仿宋_GBK" w:cs="方正仿宋_GBK"/>
                <w:spacing w:val="-10"/>
                <w:lang w:eastAsia="zh-CN"/>
              </w:rPr>
              <w:t xml:space="preserve"> -</w:t>
            </w:r>
            <w:r>
              <w:rPr>
                <w:rFonts w:hint="eastAsia" w:ascii="方正仿宋_GBK" w:hAnsi="方正仿宋_GBK" w:eastAsia="方正仿宋_GBK" w:cs="方正仿宋_GBK"/>
                <w:spacing w:val="-3"/>
                <w:lang w:eastAsia="zh-CN"/>
              </w:rPr>
              <w:t>7</w:t>
            </w:r>
            <w:r>
              <w:rPr>
                <w:rFonts w:hint="eastAsia" w:ascii="方正仿宋_GBK" w:hAnsi="方正仿宋_GBK" w:eastAsia="方正仿宋_GBK" w:cs="方正仿宋_GBK"/>
                <w:spacing w:val="-14"/>
                <w:lang w:eastAsia="zh-CN"/>
              </w:rPr>
              <w:t xml:space="preserve"> </w:t>
            </w:r>
            <w:r>
              <w:rPr>
                <w:rFonts w:hint="eastAsia" w:ascii="方正仿宋_GBK" w:hAnsi="方正仿宋_GBK" w:eastAsia="方正仿宋_GBK" w:cs="方正仿宋_GBK"/>
                <w:spacing w:val="2"/>
                <w:lang w:eastAsia="zh-CN"/>
              </w:rPr>
              <w:t>分钟得</w:t>
            </w:r>
            <w:r>
              <w:rPr>
                <w:rFonts w:hint="eastAsia" w:ascii="方正仿宋_GBK" w:hAnsi="方正仿宋_GBK" w:eastAsia="方正仿宋_GBK" w:cs="方正仿宋_GBK"/>
                <w:spacing w:val="-3"/>
                <w:lang w:eastAsia="zh-CN"/>
              </w:rPr>
              <w:t>25</w:t>
            </w:r>
            <w:r>
              <w:rPr>
                <w:rFonts w:hint="eastAsia" w:ascii="方正仿宋_GBK" w:hAnsi="方正仿宋_GBK" w:eastAsia="方正仿宋_GBK" w:cs="方正仿宋_GBK"/>
                <w:spacing w:val="-14"/>
                <w:lang w:eastAsia="zh-CN"/>
              </w:rPr>
              <w:t xml:space="preserve"> </w:t>
            </w:r>
            <w:r>
              <w:rPr>
                <w:rFonts w:hint="eastAsia" w:ascii="方正仿宋_GBK" w:hAnsi="方正仿宋_GBK" w:eastAsia="方正仿宋_GBK" w:cs="方正仿宋_GBK"/>
                <w:spacing w:val="-13"/>
                <w:lang w:eastAsia="zh-CN"/>
              </w:rPr>
              <w:t>分，</w:t>
            </w:r>
            <w:r>
              <w:rPr>
                <w:rFonts w:hint="eastAsia" w:ascii="方正仿宋_GBK" w:hAnsi="方正仿宋_GBK" w:eastAsia="方正仿宋_GBK" w:cs="方正仿宋_GBK"/>
                <w:spacing w:val="-8"/>
                <w:lang w:eastAsia="zh-CN"/>
              </w:rPr>
              <w:t>7</w:t>
            </w:r>
            <w:r>
              <w:rPr>
                <w:rFonts w:hint="eastAsia" w:ascii="方正仿宋_GBK" w:hAnsi="方正仿宋_GBK" w:eastAsia="方正仿宋_GBK" w:cs="方正仿宋_GBK"/>
                <w:spacing w:val="-11"/>
                <w:lang w:eastAsia="zh-CN"/>
              </w:rPr>
              <w:t xml:space="preserve"> -</w:t>
            </w:r>
            <w:r>
              <w:rPr>
                <w:rFonts w:hint="eastAsia" w:ascii="方正仿宋_GBK" w:hAnsi="方正仿宋_GBK" w:eastAsia="方正仿宋_GBK" w:cs="方正仿宋_GBK"/>
                <w:spacing w:val="-4"/>
                <w:lang w:eastAsia="zh-CN"/>
              </w:rPr>
              <w:t>8</w:t>
            </w:r>
          </w:p>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spacing w:val="-17"/>
                <w:lang w:eastAsia="zh-CN"/>
              </w:rPr>
              <w:t xml:space="preserve">分钟得 </w:t>
            </w:r>
            <w:r>
              <w:rPr>
                <w:rFonts w:hint="eastAsia" w:ascii="方正仿宋_GBK" w:hAnsi="方正仿宋_GBK" w:eastAsia="方正仿宋_GBK" w:cs="方正仿宋_GBK"/>
                <w:spacing w:val="-3"/>
                <w:lang w:eastAsia="zh-CN"/>
              </w:rPr>
              <w:t xml:space="preserve">20 </w:t>
            </w:r>
            <w:r>
              <w:rPr>
                <w:rFonts w:hint="eastAsia" w:ascii="方正仿宋_GBK" w:hAnsi="方正仿宋_GBK" w:eastAsia="方正仿宋_GBK" w:cs="方正仿宋_GBK"/>
                <w:spacing w:val="-13"/>
                <w:lang w:eastAsia="zh-CN"/>
              </w:rPr>
              <w:t>分，</w:t>
            </w:r>
            <w:r>
              <w:rPr>
                <w:rFonts w:hint="eastAsia" w:ascii="方正仿宋_GBK" w:hAnsi="方正仿宋_GBK" w:eastAsia="方正仿宋_GBK" w:cs="方正仿宋_GBK"/>
                <w:spacing w:val="-8"/>
                <w:lang w:eastAsia="zh-CN"/>
              </w:rPr>
              <w:t>8</w:t>
            </w:r>
            <w:r>
              <w:rPr>
                <w:rFonts w:hint="eastAsia" w:ascii="方正仿宋_GBK" w:hAnsi="方正仿宋_GBK" w:eastAsia="方正仿宋_GBK" w:cs="方正仿宋_GBK"/>
                <w:spacing w:val="-10"/>
                <w:lang w:eastAsia="zh-CN"/>
              </w:rPr>
              <w:t xml:space="preserve"> -</w:t>
            </w:r>
            <w:r>
              <w:rPr>
                <w:rFonts w:hint="eastAsia" w:ascii="方正仿宋_GBK" w:hAnsi="方正仿宋_GBK" w:eastAsia="方正仿宋_GBK" w:cs="方正仿宋_GBK"/>
                <w:spacing w:val="-3"/>
                <w:lang w:eastAsia="zh-CN"/>
              </w:rPr>
              <w:t xml:space="preserve">9 </w:t>
            </w:r>
            <w:r>
              <w:rPr>
                <w:rFonts w:hint="eastAsia" w:ascii="方正仿宋_GBK" w:hAnsi="方正仿宋_GBK" w:eastAsia="方正仿宋_GBK" w:cs="方正仿宋_GBK"/>
                <w:spacing w:val="2"/>
                <w:lang w:eastAsia="zh-CN"/>
              </w:rPr>
              <w:t>分钟得</w:t>
            </w:r>
            <w:r>
              <w:rPr>
                <w:rFonts w:hint="eastAsia" w:ascii="方正仿宋_GBK" w:hAnsi="方正仿宋_GBK" w:eastAsia="方正仿宋_GBK" w:cs="方正仿宋_GBK"/>
                <w:spacing w:val="-3"/>
                <w:lang w:eastAsia="zh-CN"/>
              </w:rPr>
              <w:t xml:space="preserve">15 </w:t>
            </w:r>
            <w:r>
              <w:rPr>
                <w:rFonts w:hint="eastAsia" w:ascii="方正仿宋_GBK" w:hAnsi="方正仿宋_GBK" w:eastAsia="方正仿宋_GBK" w:cs="方正仿宋_GBK"/>
                <w:spacing w:val="-13"/>
                <w:lang w:eastAsia="zh-CN"/>
              </w:rPr>
              <w:t>分，</w:t>
            </w:r>
            <w:r>
              <w:rPr>
                <w:rFonts w:hint="eastAsia" w:ascii="方正仿宋_GBK" w:hAnsi="方正仿宋_GBK" w:eastAsia="方正仿宋_GBK" w:cs="方正仿宋_GBK"/>
                <w:spacing w:val="-9"/>
                <w:lang w:eastAsia="zh-CN"/>
              </w:rPr>
              <w:t>9</w:t>
            </w:r>
            <w:r>
              <w:rPr>
                <w:rFonts w:hint="eastAsia" w:ascii="方正仿宋_GBK" w:hAnsi="方正仿宋_GBK" w:eastAsia="方正仿宋_GBK" w:cs="方正仿宋_GBK"/>
                <w:spacing w:val="-10"/>
                <w:lang w:eastAsia="zh-CN"/>
              </w:rPr>
              <w:t xml:space="preserve"> -</w:t>
            </w:r>
            <w:r>
              <w:rPr>
                <w:rFonts w:hint="eastAsia" w:ascii="方正仿宋_GBK" w:hAnsi="方正仿宋_GBK" w:eastAsia="方正仿宋_GBK" w:cs="方正仿宋_GBK"/>
                <w:spacing w:val="-5"/>
                <w:lang w:eastAsia="zh-CN"/>
              </w:rPr>
              <w:t xml:space="preserve">10 </w:t>
            </w:r>
            <w:r>
              <w:rPr>
                <w:rFonts w:hint="eastAsia" w:ascii="方正仿宋_GBK" w:hAnsi="方正仿宋_GBK" w:eastAsia="方正仿宋_GBK" w:cs="方正仿宋_GBK"/>
                <w:spacing w:val="2"/>
                <w:lang w:eastAsia="zh-CN"/>
              </w:rPr>
              <w:t>分钟得</w:t>
            </w:r>
            <w:r>
              <w:rPr>
                <w:rFonts w:hint="eastAsia" w:ascii="方正仿宋_GBK" w:hAnsi="方正仿宋_GBK" w:eastAsia="方正仿宋_GBK" w:cs="方正仿宋_GBK"/>
                <w:spacing w:val="-3"/>
                <w:lang w:eastAsia="zh-CN"/>
              </w:rPr>
              <w:t xml:space="preserve">10 </w:t>
            </w:r>
            <w:r>
              <w:rPr>
                <w:rFonts w:hint="eastAsia" w:ascii="方正仿宋_GBK" w:hAnsi="方正仿宋_GBK" w:eastAsia="方正仿宋_GBK" w:cs="方正仿宋_GBK"/>
                <w:lang w:eastAsia="zh-CN"/>
              </w:rPr>
              <w:t>分</w:t>
            </w:r>
          </w:p>
        </w:tc>
        <w:tc>
          <w:tcPr>
            <w:tcW w:w="776" w:type="dxa"/>
            <w:vAlign w:val="center"/>
          </w:tcPr>
          <w:p>
            <w:pPr>
              <w:pStyle w:val="20"/>
              <w:widowControl w:val="0"/>
              <w:kinsoku/>
              <w:snapToGrid/>
              <w:jc w:val="center"/>
              <w:rPr>
                <w:rFonts w:ascii="方正仿宋_GBK" w:hAnsi="方正仿宋_GBK" w:eastAsia="方正仿宋_GBK" w:cs="方正仿宋_GBK"/>
              </w:rPr>
            </w:pPr>
            <w:bookmarkStart w:id="30" w:name="30分"/>
            <w:bookmarkEnd w:id="30"/>
            <w:r>
              <w:rPr>
                <w:rFonts w:hint="eastAsia" w:ascii="方正仿宋_GBK" w:hAnsi="方正仿宋_GBK" w:eastAsia="方正仿宋_GBK" w:cs="方正仿宋_GBK"/>
              </w:rPr>
              <w:t>30分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44" w:type="dxa"/>
            <w:vMerge w:val="continue"/>
            <w:tcBorders>
              <w:top w:val="nil"/>
            </w:tcBorders>
            <w:vAlign w:val="center"/>
          </w:tcPr>
          <w:p>
            <w:pPr>
              <w:widowControl w:val="0"/>
              <w:kinsoku/>
              <w:snapToGrid/>
              <w:ind w:firstLine="40"/>
              <w:jc w:val="both"/>
              <w:rPr>
                <w:rFonts w:ascii="方正仿宋_GBK" w:hAnsi="方正仿宋_GBK" w:eastAsia="方正仿宋_GBK" w:cs="方正仿宋_GBK"/>
              </w:rPr>
            </w:pPr>
          </w:p>
        </w:tc>
        <w:tc>
          <w:tcPr>
            <w:tcW w:w="1110" w:type="dxa"/>
            <w:vMerge w:val="restart"/>
            <w:vAlign w:val="center"/>
          </w:tcPr>
          <w:p>
            <w:pPr>
              <w:pStyle w:val="20"/>
              <w:widowControl w:val="0"/>
              <w:kinsoku/>
              <w:snapToGrid/>
              <w:jc w:val="both"/>
              <w:rPr>
                <w:rFonts w:ascii="方正仿宋_GBK" w:hAnsi="方正仿宋_GBK" w:eastAsia="方正仿宋_GBK" w:cs="方正仿宋_GBK"/>
                <w:lang w:eastAsia="zh-CN"/>
              </w:rPr>
            </w:pPr>
            <w:bookmarkStart w:id="31" w:name="扫描完整性__(龈下过深处图像缺失不予扣分)"/>
            <w:bookmarkEnd w:id="31"/>
            <w:r>
              <w:rPr>
                <w:rFonts w:hint="eastAsia" w:ascii="方正仿宋_GBK" w:hAnsi="方正仿宋_GBK" w:eastAsia="方正仿宋_GBK" w:cs="方正仿宋_GBK"/>
                <w:spacing w:val="-14"/>
                <w:lang w:eastAsia="zh-CN"/>
              </w:rPr>
              <w:t>扫描完整性</w:t>
            </w:r>
          </w:p>
          <w:p>
            <w:pPr>
              <w:pStyle w:val="20"/>
              <w:widowControl w:val="0"/>
              <w:kinsoku/>
              <w:snapToGrid/>
              <w:ind w:right="-15"/>
              <w:jc w:val="both"/>
              <w:rPr>
                <w:rFonts w:ascii="方正仿宋_GBK" w:hAnsi="方正仿宋_GBK" w:eastAsia="方正仿宋_GBK" w:cs="方正仿宋_GBK"/>
                <w:lang w:eastAsia="zh-CN"/>
              </w:rPr>
            </w:pPr>
            <w:r>
              <w:rPr>
                <w:rFonts w:hint="eastAsia" w:ascii="方正仿宋_GBK" w:hAnsi="方正仿宋_GBK" w:eastAsia="方正仿宋_GBK" w:cs="方正仿宋_GBK"/>
                <w:spacing w:val="-11"/>
                <w:lang w:eastAsia="zh-CN"/>
              </w:rPr>
              <w:t>(</w:t>
            </w:r>
            <w:r>
              <w:rPr>
                <w:rFonts w:hint="eastAsia" w:ascii="方正仿宋_GBK" w:hAnsi="方正仿宋_GBK" w:eastAsia="方正仿宋_GBK" w:cs="方正仿宋_GBK"/>
                <w:spacing w:val="-17"/>
                <w:lang w:eastAsia="zh-CN"/>
              </w:rPr>
              <w:t>龈下过</w:t>
            </w:r>
            <w:r>
              <w:rPr>
                <w:rFonts w:hint="eastAsia" w:ascii="方正仿宋_GBK" w:hAnsi="方正仿宋_GBK" w:eastAsia="方正仿宋_GBK" w:cs="方正仿宋_GBK"/>
                <w:spacing w:val="-14"/>
                <w:lang w:eastAsia="zh-CN"/>
              </w:rPr>
              <w:t>深处图像缺</w:t>
            </w:r>
            <w:r>
              <w:rPr>
                <w:rFonts w:hint="eastAsia" w:ascii="方正仿宋_GBK" w:hAnsi="方正仿宋_GBK" w:eastAsia="方正仿宋_GBK" w:cs="方正仿宋_GBK"/>
                <w:spacing w:val="-13"/>
                <w:lang w:eastAsia="zh-CN"/>
              </w:rPr>
              <w:t>失不予扣</w:t>
            </w:r>
            <w:r>
              <w:rPr>
                <w:rFonts w:hint="eastAsia" w:ascii="方正仿宋_GBK" w:hAnsi="方正仿宋_GBK" w:eastAsia="方正仿宋_GBK" w:cs="方正仿宋_GBK"/>
                <w:lang w:eastAsia="zh-CN"/>
              </w:rPr>
              <w:t>分)</w:t>
            </w:r>
          </w:p>
        </w:tc>
        <w:tc>
          <w:tcPr>
            <w:tcW w:w="5314" w:type="dxa"/>
            <w:vAlign w:val="center"/>
          </w:tcPr>
          <w:p>
            <w:pPr>
              <w:pStyle w:val="20"/>
              <w:widowControl w:val="0"/>
              <w:kinsoku/>
              <w:snapToGrid/>
              <w:jc w:val="both"/>
              <w:rPr>
                <w:rFonts w:ascii="方正仿宋_GBK" w:hAnsi="方正仿宋_GBK" w:eastAsia="方正仿宋_GBK" w:cs="方正仿宋_GBK"/>
                <w:lang w:eastAsia="zh-CN"/>
              </w:rPr>
            </w:pPr>
            <w:bookmarkStart w:id="32" w:name="全牙列各牙面清晰完整，每处图像缺失扣2分"/>
            <w:bookmarkEnd w:id="32"/>
            <w:r>
              <w:rPr>
                <w:rFonts w:hint="eastAsia" w:ascii="方正仿宋_GBK" w:hAnsi="方正仿宋_GBK" w:eastAsia="方正仿宋_GBK" w:cs="方正仿宋_GBK"/>
                <w:lang w:eastAsia="zh-CN"/>
              </w:rPr>
              <w:t>全牙列各牙面清晰完整，每处图像缺失扣2 分</w:t>
            </w:r>
          </w:p>
        </w:tc>
        <w:tc>
          <w:tcPr>
            <w:tcW w:w="776" w:type="dxa"/>
            <w:vAlign w:val="center"/>
          </w:tcPr>
          <w:p>
            <w:pPr>
              <w:pStyle w:val="20"/>
              <w:widowControl w:val="0"/>
              <w:kinsoku/>
              <w:snapToGrid/>
              <w:jc w:val="center"/>
              <w:rPr>
                <w:rFonts w:ascii="方正仿宋_GBK" w:hAnsi="方正仿宋_GBK" w:eastAsia="方正仿宋_GBK" w:cs="方正仿宋_GBK"/>
              </w:rPr>
            </w:pPr>
            <w:bookmarkStart w:id="33" w:name="14分"/>
            <w:bookmarkEnd w:id="33"/>
            <w:r>
              <w:rPr>
                <w:rFonts w:hint="eastAsia" w:ascii="方正仿宋_GBK" w:hAnsi="方正仿宋_GBK" w:eastAsia="方正仿宋_GBK" w:cs="方正仿宋_GBK"/>
              </w:rPr>
              <w:t>14分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44" w:type="dxa"/>
            <w:vMerge w:val="continue"/>
            <w:tcBorders>
              <w:top w:val="nil"/>
            </w:tcBorders>
            <w:vAlign w:val="center"/>
          </w:tcPr>
          <w:p>
            <w:pPr>
              <w:widowControl w:val="0"/>
              <w:kinsoku/>
              <w:snapToGrid/>
              <w:ind w:firstLine="40"/>
              <w:jc w:val="both"/>
              <w:rPr>
                <w:rFonts w:ascii="方正仿宋_GBK" w:hAnsi="方正仿宋_GBK" w:eastAsia="方正仿宋_GBK" w:cs="方正仿宋_GBK"/>
              </w:rPr>
            </w:pPr>
          </w:p>
        </w:tc>
        <w:tc>
          <w:tcPr>
            <w:tcW w:w="1110" w:type="dxa"/>
            <w:vMerge w:val="continue"/>
            <w:tcBorders>
              <w:top w:val="nil"/>
            </w:tcBorders>
            <w:vAlign w:val="center"/>
          </w:tcPr>
          <w:p>
            <w:pPr>
              <w:widowControl w:val="0"/>
              <w:kinsoku/>
              <w:snapToGrid/>
              <w:ind w:firstLine="40"/>
              <w:jc w:val="both"/>
              <w:rPr>
                <w:rFonts w:ascii="方正仿宋_GBK" w:hAnsi="方正仿宋_GBK" w:eastAsia="方正仿宋_GBK" w:cs="方正仿宋_GBK"/>
              </w:rPr>
            </w:pPr>
          </w:p>
        </w:tc>
        <w:tc>
          <w:tcPr>
            <w:tcW w:w="5314" w:type="dxa"/>
            <w:vAlign w:val="center"/>
          </w:tcPr>
          <w:p>
            <w:pPr>
              <w:pStyle w:val="20"/>
              <w:widowControl w:val="0"/>
              <w:kinsoku/>
              <w:snapToGrid/>
              <w:ind w:right="-29"/>
              <w:jc w:val="both"/>
              <w:rPr>
                <w:rFonts w:ascii="方正仿宋_GBK" w:hAnsi="方正仿宋_GBK" w:eastAsia="方正仿宋_GBK" w:cs="方正仿宋_GBK"/>
                <w:lang w:eastAsia="zh-CN"/>
              </w:rPr>
            </w:pPr>
            <w:bookmarkStart w:id="34" w:name="牙龈1-1.5cm清晰完整，每处图像缺失扣1分,超范围干扰图像1处（区）扣1分"/>
            <w:bookmarkEnd w:id="34"/>
            <w:r>
              <w:rPr>
                <w:rFonts w:hint="eastAsia" w:ascii="方正仿宋_GBK" w:hAnsi="方正仿宋_GBK" w:eastAsia="方正仿宋_GBK" w:cs="方正仿宋_GBK"/>
                <w:spacing w:val="11"/>
                <w:lang w:eastAsia="zh-CN"/>
              </w:rPr>
              <w:t>牙龈</w:t>
            </w:r>
            <w:r>
              <w:rPr>
                <w:rFonts w:hint="eastAsia" w:ascii="方正仿宋_GBK" w:hAnsi="方正仿宋_GBK" w:eastAsia="方正仿宋_GBK" w:cs="方正仿宋_GBK"/>
                <w:spacing w:val="-7"/>
                <w:lang w:eastAsia="zh-CN"/>
              </w:rPr>
              <w:t>1-1.5cm</w:t>
            </w:r>
            <w:r>
              <w:rPr>
                <w:rFonts w:hint="eastAsia" w:ascii="方正仿宋_GBK" w:hAnsi="方正仿宋_GBK" w:eastAsia="方正仿宋_GBK" w:cs="方正仿宋_GBK"/>
                <w:spacing w:val="-14"/>
                <w:lang w:eastAsia="zh-CN"/>
              </w:rPr>
              <w:t xml:space="preserve"> </w:t>
            </w:r>
            <w:r>
              <w:rPr>
                <w:rFonts w:hint="eastAsia" w:ascii="方正仿宋_GBK" w:hAnsi="方正仿宋_GBK" w:eastAsia="方正仿宋_GBK" w:cs="方正仿宋_GBK"/>
                <w:spacing w:val="-22"/>
                <w:lang w:eastAsia="zh-CN"/>
              </w:rPr>
              <w:t>清晰完整，每处图像缺失扣</w:t>
            </w:r>
            <w:r>
              <w:rPr>
                <w:rFonts w:hint="eastAsia" w:ascii="方正仿宋_GBK" w:hAnsi="方正仿宋_GBK" w:eastAsia="方正仿宋_GBK" w:cs="方正仿宋_GBK"/>
                <w:lang w:eastAsia="zh-CN"/>
              </w:rPr>
              <w:t>1</w:t>
            </w:r>
            <w:r>
              <w:rPr>
                <w:rFonts w:hint="eastAsia" w:ascii="方正仿宋_GBK" w:hAnsi="方正仿宋_GBK" w:eastAsia="方正仿宋_GBK" w:cs="方正仿宋_GBK"/>
                <w:spacing w:val="-12"/>
                <w:lang w:eastAsia="zh-CN"/>
              </w:rPr>
              <w:t xml:space="preserve"> </w:t>
            </w:r>
            <w:r>
              <w:rPr>
                <w:rFonts w:hint="eastAsia" w:ascii="方正仿宋_GBK" w:hAnsi="方正仿宋_GBK" w:eastAsia="方正仿宋_GBK" w:cs="方正仿宋_GBK"/>
                <w:spacing w:val="-15"/>
                <w:lang w:eastAsia="zh-CN"/>
              </w:rPr>
              <w:t>分</w:t>
            </w:r>
            <w:r>
              <w:rPr>
                <w:rFonts w:hint="eastAsia" w:ascii="方正仿宋_GBK" w:hAnsi="方正仿宋_GBK" w:eastAsia="方正仿宋_GBK" w:cs="方正仿宋_GBK"/>
                <w:spacing w:val="-10"/>
                <w:lang w:eastAsia="zh-CN"/>
              </w:rPr>
              <w:t>,</w:t>
            </w:r>
            <w:r>
              <w:rPr>
                <w:rFonts w:hint="eastAsia" w:ascii="方正仿宋_GBK" w:hAnsi="方正仿宋_GBK" w:eastAsia="方正仿宋_GBK" w:cs="方正仿宋_GBK"/>
                <w:spacing w:val="-13"/>
                <w:lang w:eastAsia="zh-CN"/>
              </w:rPr>
              <w:t>超范围干</w:t>
            </w:r>
          </w:p>
          <w:p>
            <w:pPr>
              <w:pStyle w:val="20"/>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spacing w:val="1"/>
              </w:rPr>
              <w:t>扰图像</w:t>
            </w:r>
            <w:r>
              <w:rPr>
                <w:rFonts w:hint="eastAsia" w:ascii="方正仿宋_GBK" w:hAnsi="方正仿宋_GBK" w:eastAsia="方正仿宋_GBK" w:cs="方正仿宋_GBK"/>
              </w:rPr>
              <w:t xml:space="preserve">1 </w:t>
            </w:r>
            <w:r>
              <w:rPr>
                <w:rFonts w:hint="eastAsia" w:ascii="方正仿宋_GBK" w:hAnsi="方正仿宋_GBK" w:eastAsia="方正仿宋_GBK" w:cs="方正仿宋_GBK"/>
                <w:spacing w:val="-17"/>
              </w:rPr>
              <w:t>处</w:t>
            </w:r>
            <w:r>
              <w:rPr>
                <w:rFonts w:hint="eastAsia" w:ascii="方正仿宋_GBK" w:hAnsi="方正仿宋_GBK" w:eastAsia="方正仿宋_GBK" w:cs="方正仿宋_GBK"/>
                <w:spacing w:val="-15"/>
              </w:rPr>
              <w:t>（</w:t>
            </w:r>
            <w:r>
              <w:rPr>
                <w:rFonts w:hint="eastAsia" w:ascii="方正仿宋_GBK" w:hAnsi="方正仿宋_GBK" w:eastAsia="方正仿宋_GBK" w:cs="方正仿宋_GBK"/>
                <w:spacing w:val="-17"/>
              </w:rPr>
              <w:t>区）</w:t>
            </w:r>
            <w:r>
              <w:rPr>
                <w:rFonts w:hint="eastAsia" w:ascii="方正仿宋_GBK" w:hAnsi="方正仿宋_GBK" w:eastAsia="方正仿宋_GBK" w:cs="方正仿宋_GBK"/>
                <w:spacing w:val="40"/>
              </w:rPr>
              <w:t>扣</w:t>
            </w:r>
            <w:r>
              <w:rPr>
                <w:rFonts w:hint="eastAsia" w:ascii="方正仿宋_GBK" w:hAnsi="方正仿宋_GBK" w:eastAsia="方正仿宋_GBK" w:cs="方正仿宋_GBK"/>
              </w:rPr>
              <w:t>1 分</w:t>
            </w:r>
          </w:p>
        </w:tc>
        <w:tc>
          <w:tcPr>
            <w:tcW w:w="776"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8分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44" w:type="dxa"/>
            <w:vMerge w:val="continue"/>
            <w:tcBorders>
              <w:top w:val="nil"/>
            </w:tcBorders>
            <w:vAlign w:val="center"/>
          </w:tcPr>
          <w:p>
            <w:pPr>
              <w:widowControl w:val="0"/>
              <w:kinsoku/>
              <w:snapToGrid/>
              <w:ind w:firstLine="40"/>
              <w:jc w:val="both"/>
              <w:rPr>
                <w:rFonts w:ascii="方正仿宋_GBK" w:hAnsi="方正仿宋_GBK" w:eastAsia="方正仿宋_GBK" w:cs="方正仿宋_GBK"/>
              </w:rPr>
            </w:pPr>
          </w:p>
        </w:tc>
        <w:tc>
          <w:tcPr>
            <w:tcW w:w="1110" w:type="dxa"/>
            <w:vMerge w:val="continue"/>
            <w:tcBorders>
              <w:top w:val="nil"/>
            </w:tcBorders>
            <w:vAlign w:val="center"/>
          </w:tcPr>
          <w:p>
            <w:pPr>
              <w:widowControl w:val="0"/>
              <w:kinsoku/>
              <w:snapToGrid/>
              <w:ind w:firstLine="40"/>
              <w:jc w:val="both"/>
              <w:rPr>
                <w:rFonts w:ascii="方正仿宋_GBK" w:hAnsi="方正仿宋_GBK" w:eastAsia="方正仿宋_GBK" w:cs="方正仿宋_GBK"/>
              </w:rPr>
            </w:pPr>
          </w:p>
        </w:tc>
        <w:tc>
          <w:tcPr>
            <w:tcW w:w="5314" w:type="dxa"/>
            <w:vAlign w:val="center"/>
          </w:tcPr>
          <w:p>
            <w:pPr>
              <w:pStyle w:val="20"/>
              <w:widowControl w:val="0"/>
              <w:kinsoku/>
              <w:snapToGrid/>
              <w:ind w:firstLine="480"/>
              <w:jc w:val="both"/>
              <w:rPr>
                <w:rFonts w:ascii="方正仿宋_GBK" w:hAnsi="方正仿宋_GBK" w:eastAsia="方正仿宋_GBK" w:cs="方正仿宋_GBK"/>
              </w:rPr>
            </w:pPr>
            <w:bookmarkStart w:id="35" w:name="咬合正确"/>
            <w:bookmarkEnd w:id="35"/>
            <w:r>
              <w:rPr>
                <w:rFonts w:hint="eastAsia" w:ascii="方正仿宋_GBK" w:hAnsi="方正仿宋_GBK" w:eastAsia="方正仿宋_GBK" w:cs="方正仿宋_GBK"/>
              </w:rPr>
              <w:t>咬合正确</w:t>
            </w:r>
          </w:p>
        </w:tc>
        <w:tc>
          <w:tcPr>
            <w:tcW w:w="776" w:type="dxa"/>
            <w:vAlign w:val="center"/>
          </w:tcPr>
          <w:p>
            <w:pPr>
              <w:pStyle w:val="20"/>
              <w:widowControl w:val="0"/>
              <w:kinsoku/>
              <w:snapToGrid/>
              <w:jc w:val="center"/>
              <w:rPr>
                <w:rFonts w:ascii="方正仿宋_GBK" w:hAnsi="方正仿宋_GBK" w:eastAsia="方正仿宋_GBK" w:cs="方正仿宋_GBK"/>
              </w:rPr>
            </w:pPr>
            <w:bookmarkStart w:id="36" w:name="8分"/>
            <w:bookmarkEnd w:id="36"/>
            <w:r>
              <w:rPr>
                <w:rFonts w:hint="eastAsia" w:ascii="方正仿宋_GBK" w:hAnsi="方正仿宋_GBK" w:eastAsia="方正仿宋_GBK" w:cs="方正仿宋_GBK"/>
              </w:rPr>
              <w:t>8分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44" w:type="dxa"/>
            <w:vMerge w:val="restart"/>
            <w:vAlign w:val="center"/>
          </w:tcPr>
          <w:p>
            <w:pPr>
              <w:pStyle w:val="20"/>
              <w:widowControl w:val="0"/>
              <w:kinsoku/>
              <w:snapToGrid/>
              <w:ind w:right="162"/>
              <w:jc w:val="both"/>
              <w:rPr>
                <w:rFonts w:ascii="方正仿宋_GBK" w:hAnsi="方正仿宋_GBK" w:eastAsia="方正仿宋_GBK" w:cs="方正仿宋_GBK"/>
                <w:spacing w:val="-17"/>
              </w:rPr>
            </w:pPr>
            <w:bookmarkStart w:id="37" w:name="爱伤"/>
            <w:bookmarkEnd w:id="37"/>
            <w:r>
              <w:rPr>
                <w:rFonts w:hint="eastAsia" w:ascii="方正仿宋_GBK" w:hAnsi="方正仿宋_GBK" w:eastAsia="方正仿宋_GBK" w:cs="方正仿宋_GBK"/>
                <w:spacing w:val="-17"/>
              </w:rPr>
              <w:t>爱伤</w:t>
            </w:r>
            <w:bookmarkStart w:id="38" w:name="意识"/>
            <w:bookmarkEnd w:id="38"/>
          </w:p>
          <w:p>
            <w:pPr>
              <w:pStyle w:val="20"/>
              <w:widowControl w:val="0"/>
              <w:kinsoku/>
              <w:snapToGrid/>
              <w:ind w:right="162"/>
              <w:jc w:val="both"/>
              <w:rPr>
                <w:rFonts w:ascii="方正仿宋_GBK" w:hAnsi="方正仿宋_GBK" w:eastAsia="方正仿宋_GBK" w:cs="方正仿宋_GBK"/>
              </w:rPr>
            </w:pPr>
            <w:r>
              <w:rPr>
                <w:rFonts w:hint="eastAsia" w:ascii="方正仿宋_GBK" w:hAnsi="方正仿宋_GBK" w:eastAsia="方正仿宋_GBK" w:cs="方正仿宋_GBK"/>
                <w:spacing w:val="-17"/>
              </w:rPr>
              <w:t>意识</w:t>
            </w:r>
          </w:p>
          <w:p>
            <w:pPr>
              <w:pStyle w:val="20"/>
              <w:widowControl w:val="0"/>
              <w:kinsoku/>
              <w:snapToGrid/>
              <w:jc w:val="both"/>
              <w:rPr>
                <w:rFonts w:ascii="方正仿宋_GBK" w:hAnsi="方正仿宋_GBK" w:eastAsia="方正仿宋_GBK" w:cs="方正仿宋_GBK"/>
              </w:rPr>
            </w:pPr>
            <w:bookmarkStart w:id="39" w:name="3分"/>
            <w:bookmarkEnd w:id="39"/>
            <w:r>
              <w:rPr>
                <w:rFonts w:hint="eastAsia" w:ascii="方正仿宋_GBK" w:hAnsi="方正仿宋_GBK" w:eastAsia="方正仿宋_GBK" w:cs="方正仿宋_GBK"/>
              </w:rPr>
              <w:t>3</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rPr>
              <w:t>分</w:t>
            </w:r>
          </w:p>
        </w:tc>
        <w:tc>
          <w:tcPr>
            <w:tcW w:w="1110" w:type="dxa"/>
            <w:vAlign w:val="center"/>
          </w:tcPr>
          <w:p>
            <w:pPr>
              <w:pStyle w:val="20"/>
              <w:widowControl w:val="0"/>
              <w:kinsoku/>
              <w:snapToGrid/>
              <w:jc w:val="both"/>
              <w:rPr>
                <w:rFonts w:ascii="方正仿宋_GBK" w:hAnsi="方正仿宋_GBK" w:eastAsia="方正仿宋_GBK" w:cs="方正仿宋_GBK"/>
              </w:rPr>
            </w:pPr>
            <w:bookmarkStart w:id="40" w:name="操作"/>
            <w:bookmarkEnd w:id="40"/>
            <w:r>
              <w:rPr>
                <w:rFonts w:hint="eastAsia" w:ascii="方正仿宋_GBK" w:hAnsi="方正仿宋_GBK" w:eastAsia="方正仿宋_GBK" w:cs="方正仿宋_GBK"/>
              </w:rPr>
              <w:t>操作</w:t>
            </w:r>
          </w:p>
        </w:tc>
        <w:tc>
          <w:tcPr>
            <w:tcW w:w="5314" w:type="dxa"/>
            <w:vAlign w:val="center"/>
          </w:tcPr>
          <w:p>
            <w:pPr>
              <w:pStyle w:val="20"/>
              <w:widowControl w:val="0"/>
              <w:kinsoku/>
              <w:snapToGrid/>
              <w:ind w:firstLine="480"/>
              <w:jc w:val="both"/>
              <w:rPr>
                <w:rFonts w:ascii="方正仿宋_GBK" w:hAnsi="方正仿宋_GBK" w:eastAsia="方正仿宋_GBK" w:cs="方正仿宋_GBK"/>
              </w:rPr>
            </w:pPr>
            <w:bookmarkStart w:id="41" w:name="遵照规程，动作轻柔"/>
            <w:bookmarkEnd w:id="41"/>
            <w:r>
              <w:rPr>
                <w:rFonts w:hint="eastAsia" w:ascii="方正仿宋_GBK" w:hAnsi="方正仿宋_GBK" w:eastAsia="方正仿宋_GBK" w:cs="方正仿宋_GBK"/>
              </w:rPr>
              <w:t>遵照规程，动作轻柔</w:t>
            </w:r>
          </w:p>
        </w:tc>
        <w:tc>
          <w:tcPr>
            <w:tcW w:w="776"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44" w:type="dxa"/>
            <w:vMerge w:val="continue"/>
            <w:tcBorders>
              <w:top w:val="nil"/>
            </w:tcBorders>
            <w:vAlign w:val="center"/>
          </w:tcPr>
          <w:p>
            <w:pPr>
              <w:widowControl w:val="0"/>
              <w:kinsoku/>
              <w:snapToGrid/>
              <w:ind w:firstLine="40"/>
              <w:jc w:val="both"/>
              <w:rPr>
                <w:rFonts w:ascii="方正仿宋_GBK" w:hAnsi="方正仿宋_GBK" w:eastAsia="方正仿宋_GBK" w:cs="方正仿宋_GBK"/>
              </w:rPr>
            </w:pPr>
          </w:p>
        </w:tc>
        <w:tc>
          <w:tcPr>
            <w:tcW w:w="1110" w:type="dxa"/>
            <w:vAlign w:val="center"/>
          </w:tcPr>
          <w:p>
            <w:pPr>
              <w:pStyle w:val="20"/>
              <w:widowControl w:val="0"/>
              <w:kinsoku/>
              <w:snapToGrid/>
              <w:jc w:val="both"/>
              <w:rPr>
                <w:rFonts w:ascii="方正仿宋_GBK" w:hAnsi="方正仿宋_GBK" w:eastAsia="方正仿宋_GBK" w:cs="方正仿宋_GBK"/>
              </w:rPr>
            </w:pPr>
            <w:bookmarkStart w:id="42" w:name="态度"/>
            <w:bookmarkEnd w:id="42"/>
            <w:r>
              <w:rPr>
                <w:rFonts w:hint="eastAsia" w:ascii="方正仿宋_GBK" w:hAnsi="方正仿宋_GBK" w:eastAsia="方正仿宋_GBK" w:cs="方正仿宋_GBK"/>
              </w:rPr>
              <w:t>态度</w:t>
            </w:r>
          </w:p>
        </w:tc>
        <w:tc>
          <w:tcPr>
            <w:tcW w:w="5314" w:type="dxa"/>
            <w:vAlign w:val="center"/>
          </w:tcPr>
          <w:p>
            <w:pPr>
              <w:pStyle w:val="20"/>
              <w:widowControl w:val="0"/>
              <w:kinsoku/>
              <w:snapToGrid/>
              <w:jc w:val="both"/>
              <w:rPr>
                <w:rFonts w:ascii="方正仿宋_GBK" w:hAnsi="方正仿宋_GBK" w:eastAsia="方正仿宋_GBK" w:cs="方正仿宋_GBK"/>
                <w:lang w:eastAsia="zh-CN"/>
              </w:rPr>
            </w:pPr>
            <w:bookmarkStart w:id="43" w:name="告知患者注意事项，尊重患者知情权"/>
            <w:bookmarkEnd w:id="43"/>
            <w:r>
              <w:rPr>
                <w:rFonts w:hint="eastAsia" w:ascii="方正仿宋_GBK" w:hAnsi="方正仿宋_GBK" w:eastAsia="方正仿宋_GBK" w:cs="方正仿宋_GBK"/>
                <w:lang w:eastAsia="zh-CN"/>
              </w:rPr>
              <w:t>告知患者注意事项，尊重患者知情权</w:t>
            </w:r>
          </w:p>
        </w:tc>
        <w:tc>
          <w:tcPr>
            <w:tcW w:w="776"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44" w:type="dxa"/>
            <w:vAlign w:val="center"/>
          </w:tcPr>
          <w:p>
            <w:pPr>
              <w:pStyle w:val="20"/>
              <w:widowControl w:val="0"/>
              <w:kinsoku/>
              <w:snapToGrid/>
              <w:ind w:right="162"/>
              <w:jc w:val="both"/>
              <w:rPr>
                <w:rFonts w:ascii="方正仿宋_GBK" w:hAnsi="方正仿宋_GBK" w:eastAsia="方正仿宋_GBK" w:cs="方正仿宋_GBK"/>
                <w:spacing w:val="-17"/>
              </w:rPr>
            </w:pPr>
            <w:bookmarkStart w:id="44" w:name="职业"/>
            <w:bookmarkEnd w:id="44"/>
            <w:r>
              <w:rPr>
                <w:rFonts w:hint="eastAsia" w:ascii="方正仿宋_GBK" w:hAnsi="方正仿宋_GBK" w:eastAsia="方正仿宋_GBK" w:cs="方正仿宋_GBK"/>
                <w:spacing w:val="-17"/>
              </w:rPr>
              <w:t>职业</w:t>
            </w:r>
            <w:bookmarkStart w:id="45" w:name="素养"/>
            <w:bookmarkEnd w:id="45"/>
          </w:p>
          <w:p>
            <w:pPr>
              <w:pStyle w:val="20"/>
              <w:widowControl w:val="0"/>
              <w:kinsoku/>
              <w:snapToGrid/>
              <w:ind w:right="162"/>
              <w:jc w:val="both"/>
              <w:rPr>
                <w:rFonts w:ascii="方正仿宋_GBK" w:hAnsi="方正仿宋_GBK" w:eastAsia="方正仿宋_GBK" w:cs="方正仿宋_GBK"/>
                <w:spacing w:val="-17"/>
              </w:rPr>
            </w:pPr>
            <w:r>
              <w:rPr>
                <w:rFonts w:hint="eastAsia" w:ascii="方正仿宋_GBK" w:hAnsi="方正仿宋_GBK" w:eastAsia="方正仿宋_GBK" w:cs="方正仿宋_GBK"/>
                <w:spacing w:val="-17"/>
              </w:rPr>
              <w:t>素养</w:t>
            </w:r>
          </w:p>
          <w:p>
            <w:pPr>
              <w:pStyle w:val="20"/>
              <w:widowControl w:val="0"/>
              <w:kinsoku/>
              <w:snapToGrid/>
              <w:ind w:right="162"/>
              <w:jc w:val="both"/>
              <w:rPr>
                <w:rFonts w:ascii="方正仿宋_GBK" w:hAnsi="方正仿宋_GBK" w:eastAsia="方正仿宋_GBK" w:cs="方正仿宋_GBK"/>
              </w:rPr>
            </w:pPr>
            <w:r>
              <w:rPr>
                <w:rFonts w:hint="eastAsia" w:ascii="方正仿宋_GBK" w:hAnsi="方正仿宋_GBK" w:eastAsia="方正仿宋_GBK" w:cs="方正仿宋_GBK"/>
              </w:rPr>
              <w:t>2分</w:t>
            </w:r>
          </w:p>
        </w:tc>
        <w:tc>
          <w:tcPr>
            <w:tcW w:w="1110" w:type="dxa"/>
            <w:vAlign w:val="center"/>
          </w:tcPr>
          <w:p>
            <w:pPr>
              <w:pStyle w:val="20"/>
              <w:widowControl w:val="0"/>
              <w:kinsoku/>
              <w:snapToGrid/>
              <w:jc w:val="both"/>
              <w:rPr>
                <w:rFonts w:ascii="方正仿宋_GBK" w:hAnsi="方正仿宋_GBK" w:eastAsia="方正仿宋_GBK" w:cs="方正仿宋_GBK"/>
              </w:rPr>
            </w:pPr>
            <w:bookmarkStart w:id="46" w:name="职业素养"/>
            <w:bookmarkEnd w:id="46"/>
            <w:r>
              <w:rPr>
                <w:rFonts w:hint="eastAsia" w:ascii="方正仿宋_GBK" w:hAnsi="方正仿宋_GBK" w:eastAsia="方正仿宋_GBK" w:cs="方正仿宋_GBK"/>
              </w:rPr>
              <w:t>职业素养</w:t>
            </w:r>
          </w:p>
        </w:tc>
        <w:tc>
          <w:tcPr>
            <w:tcW w:w="5314" w:type="dxa"/>
            <w:vAlign w:val="center"/>
          </w:tcPr>
          <w:p>
            <w:pPr>
              <w:pStyle w:val="20"/>
              <w:widowControl w:val="0"/>
              <w:kinsoku/>
              <w:snapToGrid/>
              <w:jc w:val="both"/>
              <w:rPr>
                <w:rFonts w:ascii="方正仿宋_GBK" w:hAnsi="方正仿宋_GBK" w:eastAsia="方正仿宋_GBK" w:cs="方正仿宋_GBK"/>
                <w:lang w:eastAsia="zh-CN"/>
              </w:rPr>
            </w:pPr>
            <w:bookmarkStart w:id="47" w:name="仪表端庄，装饰得体，操作认真等。"/>
            <w:bookmarkEnd w:id="47"/>
            <w:r>
              <w:rPr>
                <w:rFonts w:hint="eastAsia" w:ascii="方正仿宋_GBK" w:hAnsi="方正仿宋_GBK" w:eastAsia="方正仿宋_GBK" w:cs="方正仿宋_GBK"/>
                <w:lang w:eastAsia="zh-CN"/>
              </w:rPr>
              <w:t>仪表端庄，装饰得体，操作认真等。</w:t>
            </w:r>
          </w:p>
        </w:tc>
        <w:tc>
          <w:tcPr>
            <w:tcW w:w="776" w:type="dxa"/>
            <w:vAlign w:val="center"/>
          </w:tcPr>
          <w:p>
            <w:pPr>
              <w:pStyle w:val="20"/>
              <w:widowControl w:val="0"/>
              <w:kinsoku/>
              <w:snapToGrid/>
              <w:jc w:val="center"/>
              <w:rPr>
                <w:rFonts w:ascii="方正仿宋_GBK" w:hAnsi="方正仿宋_GBK" w:eastAsia="方正仿宋_GBK" w:cs="方正仿宋_GBK"/>
              </w:rPr>
            </w:pPr>
            <w:bookmarkStart w:id="48" w:name="2分"/>
            <w:bookmarkEnd w:id="48"/>
            <w:r>
              <w:rPr>
                <w:rFonts w:hint="eastAsia" w:ascii="方正仿宋_GBK" w:hAnsi="方正仿宋_GBK" w:eastAsia="方正仿宋_GBK" w:cs="方正仿宋_GBK"/>
              </w:rPr>
              <w:t>2分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44" w:type="dxa"/>
            <w:vAlign w:val="center"/>
          </w:tcPr>
          <w:p>
            <w:pPr>
              <w:pStyle w:val="20"/>
              <w:widowControl w:val="0"/>
              <w:kinsoku/>
              <w:snapToGrid/>
              <w:ind w:right="162"/>
              <w:jc w:val="both"/>
              <w:rPr>
                <w:rFonts w:ascii="方正仿宋_GBK" w:hAnsi="方正仿宋_GBK" w:eastAsia="方正仿宋_GBK" w:cs="方正仿宋_GBK"/>
                <w:spacing w:val="-17"/>
              </w:rPr>
            </w:pPr>
            <w:bookmarkStart w:id="49" w:name="赛后"/>
            <w:bookmarkEnd w:id="49"/>
            <w:r>
              <w:rPr>
                <w:rFonts w:hint="eastAsia" w:ascii="方正仿宋_GBK" w:hAnsi="方正仿宋_GBK" w:eastAsia="方正仿宋_GBK" w:cs="方正仿宋_GBK"/>
                <w:spacing w:val="-17"/>
              </w:rPr>
              <w:t>赛后</w:t>
            </w:r>
            <w:bookmarkStart w:id="50" w:name="清理"/>
            <w:bookmarkEnd w:id="50"/>
          </w:p>
          <w:p>
            <w:pPr>
              <w:pStyle w:val="20"/>
              <w:widowControl w:val="0"/>
              <w:kinsoku/>
              <w:snapToGrid/>
              <w:ind w:right="162"/>
              <w:jc w:val="both"/>
              <w:rPr>
                <w:rFonts w:ascii="方正仿宋_GBK" w:hAnsi="方正仿宋_GBK" w:eastAsia="方正仿宋_GBK" w:cs="方正仿宋_GBK"/>
              </w:rPr>
            </w:pPr>
            <w:r>
              <w:rPr>
                <w:rFonts w:hint="eastAsia" w:ascii="方正仿宋_GBK" w:hAnsi="方正仿宋_GBK" w:eastAsia="方正仿宋_GBK" w:cs="方正仿宋_GBK"/>
                <w:spacing w:val="-17"/>
              </w:rPr>
              <w:t>清理</w:t>
            </w:r>
          </w:p>
          <w:p>
            <w:pPr>
              <w:pStyle w:val="20"/>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rPr>
              <w:t>1</w:t>
            </w:r>
            <w:r>
              <w:rPr>
                <w:rFonts w:hint="eastAsia" w:ascii="方正仿宋_GBK" w:hAnsi="方正仿宋_GBK" w:eastAsia="方正仿宋_GBK" w:cs="方正仿宋_GBK"/>
                <w:spacing w:val="-12"/>
              </w:rPr>
              <w:t xml:space="preserve"> </w:t>
            </w:r>
            <w:r>
              <w:rPr>
                <w:rFonts w:hint="eastAsia" w:ascii="方正仿宋_GBK" w:hAnsi="方正仿宋_GBK" w:eastAsia="方正仿宋_GBK" w:cs="方正仿宋_GBK"/>
              </w:rPr>
              <w:t>分</w:t>
            </w:r>
          </w:p>
        </w:tc>
        <w:tc>
          <w:tcPr>
            <w:tcW w:w="1110" w:type="dxa"/>
            <w:vAlign w:val="center"/>
          </w:tcPr>
          <w:p>
            <w:pPr>
              <w:pStyle w:val="20"/>
              <w:widowControl w:val="0"/>
              <w:kinsoku/>
              <w:snapToGrid/>
              <w:ind w:right="89"/>
              <w:jc w:val="both"/>
              <w:rPr>
                <w:rFonts w:ascii="方正仿宋_GBK" w:hAnsi="方正仿宋_GBK" w:eastAsia="方正仿宋_GBK" w:cs="方正仿宋_GBK"/>
              </w:rPr>
            </w:pPr>
            <w:bookmarkStart w:id="51" w:name="电源、地面、设备归位"/>
            <w:bookmarkEnd w:id="51"/>
            <w:r>
              <w:rPr>
                <w:rFonts w:hint="eastAsia" w:ascii="方正仿宋_GBK" w:hAnsi="方正仿宋_GBK" w:eastAsia="方正仿宋_GBK" w:cs="方正仿宋_GBK"/>
                <w:spacing w:val="-28"/>
              </w:rPr>
              <w:t>电源、地面</w:t>
            </w:r>
            <w:r>
              <w:rPr>
                <w:rFonts w:hint="eastAsia" w:ascii="方正仿宋_GBK" w:hAnsi="方正仿宋_GBK" w:eastAsia="方正仿宋_GBK" w:cs="方正仿宋_GBK"/>
                <w:spacing w:val="-13"/>
              </w:rPr>
              <w:t>设备归位</w:t>
            </w:r>
          </w:p>
        </w:tc>
        <w:tc>
          <w:tcPr>
            <w:tcW w:w="5314" w:type="dxa"/>
            <w:vAlign w:val="center"/>
          </w:tcPr>
          <w:p>
            <w:pPr>
              <w:pStyle w:val="20"/>
              <w:widowControl w:val="0"/>
              <w:kinsoku/>
              <w:snapToGrid/>
              <w:jc w:val="both"/>
              <w:rPr>
                <w:rFonts w:ascii="方正仿宋_GBK" w:hAnsi="方正仿宋_GBK" w:eastAsia="方正仿宋_GBK" w:cs="方正仿宋_GBK"/>
                <w:lang w:eastAsia="zh-CN"/>
              </w:rPr>
            </w:pPr>
            <w:bookmarkStart w:id="52" w:name="关闭电源，整理仪器设备，理顺物品，清洁台面。"/>
            <w:bookmarkEnd w:id="52"/>
            <w:r>
              <w:rPr>
                <w:rFonts w:hint="eastAsia" w:ascii="方正仿宋_GBK" w:hAnsi="方正仿宋_GBK" w:eastAsia="方正仿宋_GBK" w:cs="方正仿宋_GBK"/>
                <w:spacing w:val="-17"/>
                <w:lang w:eastAsia="zh-CN"/>
              </w:rPr>
              <w:t>关闭电源，整理仪器设备，理顺物品，清洁台面。</w:t>
            </w:r>
          </w:p>
        </w:tc>
        <w:tc>
          <w:tcPr>
            <w:tcW w:w="776" w:type="dxa"/>
            <w:vAlign w:val="center"/>
          </w:tcPr>
          <w:p>
            <w:pPr>
              <w:pStyle w:val="20"/>
              <w:widowControl w:val="0"/>
              <w:kinsoku/>
              <w:snapToGrid/>
              <w:jc w:val="center"/>
              <w:rPr>
                <w:rFonts w:ascii="方正仿宋_GBK" w:hAnsi="方正仿宋_GBK" w:eastAsia="方正仿宋_GBK" w:cs="方正仿宋_GBK"/>
              </w:rPr>
            </w:pPr>
            <w:bookmarkStart w:id="53" w:name="1分"/>
            <w:bookmarkEnd w:id="53"/>
            <w:r>
              <w:rPr>
                <w:rFonts w:hint="eastAsia" w:ascii="方正仿宋_GBK" w:hAnsi="方正仿宋_GBK" w:eastAsia="方正仿宋_GBK" w:cs="方正仿宋_GBK"/>
              </w:rPr>
              <w:t>1分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268" w:type="dxa"/>
            <w:gridSpan w:val="3"/>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总分</w:t>
            </w:r>
          </w:p>
        </w:tc>
        <w:tc>
          <w:tcPr>
            <w:tcW w:w="776"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10</w:t>
            </w:r>
            <w:r>
              <w:rPr>
                <w:rFonts w:hint="eastAsia" w:ascii="方正仿宋_GBK" w:hAnsi="方正仿宋_GBK" w:eastAsia="方正仿宋_GBK" w:cs="方正仿宋_GBK"/>
                <w:lang w:eastAsia="zh-CN"/>
              </w:rPr>
              <w:t>0</w:t>
            </w:r>
            <w:r>
              <w:rPr>
                <w:rFonts w:hint="eastAsia" w:ascii="方正仿宋_GBK" w:hAnsi="方正仿宋_GBK" w:eastAsia="方正仿宋_GBK" w:cs="方正仿宋_GBK"/>
              </w:rPr>
              <w:t>分</w:t>
            </w:r>
          </w:p>
        </w:tc>
        <w:tc>
          <w:tcPr>
            <w:tcW w:w="622" w:type="dxa"/>
            <w:vAlign w:val="center"/>
          </w:tcPr>
          <w:p>
            <w:pPr>
              <w:pStyle w:val="20"/>
              <w:widowControl w:val="0"/>
              <w:kinsoku/>
              <w:snapToGrid/>
              <w:ind w:firstLine="480"/>
              <w:jc w:val="both"/>
              <w:rPr>
                <w:rFonts w:ascii="方正仿宋_GBK" w:hAnsi="方正仿宋_GBK" w:eastAsia="方正仿宋_GBK" w:cs="方正仿宋_GBK"/>
              </w:rPr>
            </w:pPr>
          </w:p>
        </w:tc>
      </w:tr>
    </w:tbl>
    <w:p>
      <w:pPr>
        <w:widowControl w:val="0"/>
        <w:kinsoku/>
        <w:snapToGrid/>
        <w:jc w:val="center"/>
        <w:rPr>
          <w:rFonts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表5 模块二 任务2 单颗牙缺失的三单位双端固定桥设计评分标准</w:t>
      </w:r>
    </w:p>
    <w:tbl>
      <w:tblPr>
        <w:tblStyle w:val="11"/>
        <w:tblW w:w="515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66"/>
        <w:gridCol w:w="1201"/>
        <w:gridCol w:w="5946"/>
        <w:gridCol w:w="847"/>
        <w:gridCol w:w="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709" w:type="dxa"/>
            <w:gridSpan w:val="5"/>
          </w:tcPr>
          <w:p>
            <w:pPr>
              <w:pStyle w:val="20"/>
              <w:widowControl w:val="0"/>
              <w:kinsoku/>
              <w:snapToGrid/>
              <w:ind w:firstLine="210" w:firstLineChars="1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模块二：口腔数字化修复</w:t>
            </w:r>
          </w:p>
          <w:p>
            <w:pPr>
              <w:pStyle w:val="20"/>
              <w:widowControl w:val="0"/>
              <w:kinsoku/>
              <w:snapToGrid/>
              <w:ind w:right="-44" w:firstLine="210" w:firstLineChars="100"/>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任务二：单颗牙缺失的三单位双端固定桥设计。完成时间：25 分钟。百分制记分，权重 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67" w:type="dxa"/>
            <w:vAlign w:val="center"/>
          </w:tcPr>
          <w:p>
            <w:pPr>
              <w:pStyle w:val="20"/>
              <w:widowControl w:val="0"/>
              <w:kinsoku/>
              <w:snapToGrid/>
              <w:jc w:val="center"/>
              <w:rPr>
                <w:rFonts w:ascii="方正黑体_GBK" w:hAnsi="方正黑体_GBK" w:eastAsia="方正黑体_GBK" w:cs="方正黑体_GBK"/>
              </w:rPr>
            </w:pPr>
            <w:r>
              <w:rPr>
                <w:rFonts w:hint="eastAsia" w:ascii="方正黑体_GBK" w:hAnsi="方正黑体_GBK" w:eastAsia="方正黑体_GBK" w:cs="方正黑体_GBK"/>
              </w:rPr>
              <w:t>项目</w:t>
            </w:r>
          </w:p>
        </w:tc>
        <w:tc>
          <w:tcPr>
            <w:tcW w:w="1077" w:type="dxa"/>
            <w:vAlign w:val="center"/>
          </w:tcPr>
          <w:p>
            <w:pPr>
              <w:pStyle w:val="20"/>
              <w:widowControl w:val="0"/>
              <w:kinsoku/>
              <w:snapToGrid/>
              <w:jc w:val="center"/>
              <w:rPr>
                <w:rFonts w:ascii="方正黑体_GBK" w:hAnsi="方正黑体_GBK" w:eastAsia="方正黑体_GBK" w:cs="方正黑体_GBK"/>
              </w:rPr>
            </w:pPr>
            <w:r>
              <w:rPr>
                <w:rFonts w:hint="eastAsia" w:ascii="方正黑体_GBK" w:hAnsi="方正黑体_GBK" w:eastAsia="方正黑体_GBK" w:cs="方正黑体_GBK"/>
              </w:rPr>
              <w:t>评分点</w:t>
            </w:r>
          </w:p>
        </w:tc>
        <w:tc>
          <w:tcPr>
            <w:tcW w:w="5344" w:type="dxa"/>
            <w:vAlign w:val="center"/>
          </w:tcPr>
          <w:p>
            <w:pPr>
              <w:pStyle w:val="20"/>
              <w:widowControl w:val="0"/>
              <w:kinsoku/>
              <w:snapToGrid/>
              <w:ind w:right="1"/>
              <w:jc w:val="center"/>
              <w:rPr>
                <w:rFonts w:ascii="方正黑体_GBK" w:hAnsi="方正黑体_GBK" w:eastAsia="方正黑体_GBK" w:cs="方正黑体_GBK"/>
              </w:rPr>
            </w:pPr>
            <w:r>
              <w:rPr>
                <w:rFonts w:hint="eastAsia" w:ascii="方正黑体_GBK" w:hAnsi="方正黑体_GBK" w:eastAsia="方正黑体_GBK" w:cs="方正黑体_GBK"/>
              </w:rPr>
              <w:t>评分标准</w:t>
            </w:r>
          </w:p>
        </w:tc>
        <w:tc>
          <w:tcPr>
            <w:tcW w:w="759" w:type="dxa"/>
            <w:vAlign w:val="center"/>
          </w:tcPr>
          <w:p>
            <w:pPr>
              <w:pStyle w:val="20"/>
              <w:widowControl w:val="0"/>
              <w:kinsoku/>
              <w:snapToGrid/>
              <w:ind w:right="210"/>
              <w:jc w:val="center"/>
              <w:rPr>
                <w:rFonts w:ascii="方正黑体_GBK" w:hAnsi="方正黑体_GBK" w:eastAsia="方正黑体_GBK" w:cs="方正黑体_GBK"/>
              </w:rPr>
            </w:pPr>
            <w:r>
              <w:rPr>
                <w:rFonts w:hint="eastAsia" w:ascii="方正黑体_GBK" w:hAnsi="方正黑体_GBK" w:eastAsia="方正黑体_GBK" w:cs="方正黑体_GBK"/>
              </w:rPr>
              <w:t>分值</w:t>
            </w:r>
          </w:p>
        </w:tc>
        <w:tc>
          <w:tcPr>
            <w:tcW w:w="662" w:type="dxa"/>
            <w:vAlign w:val="center"/>
          </w:tcPr>
          <w:p>
            <w:pPr>
              <w:pStyle w:val="20"/>
              <w:widowControl w:val="0"/>
              <w:kinsoku/>
              <w:snapToGrid/>
              <w:jc w:val="center"/>
              <w:rPr>
                <w:rFonts w:ascii="方正黑体_GBK" w:hAnsi="方正黑体_GBK" w:eastAsia="方正黑体_GBK" w:cs="方正黑体_GBK"/>
              </w:rPr>
            </w:pPr>
            <w:r>
              <w:rPr>
                <w:rFonts w:hint="eastAsia" w:ascii="方正黑体_GBK" w:hAnsi="方正黑体_GBK" w:eastAsia="方正黑体_GBK" w:cs="方正黑体_GBK"/>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67" w:type="dxa"/>
            <w:vMerge w:val="restart"/>
            <w:vAlign w:val="center"/>
          </w:tcPr>
          <w:p>
            <w:pPr>
              <w:pStyle w:val="20"/>
              <w:widowControl w:val="0"/>
              <w:kinsoku/>
              <w:snapToGrid/>
              <w:ind w:right="42"/>
              <w:jc w:val="center"/>
              <w:rPr>
                <w:rFonts w:ascii="方正仿宋_GBK" w:hAnsi="方正仿宋_GBK" w:eastAsia="方正仿宋_GBK" w:cs="方正仿宋_GBK"/>
              </w:rPr>
            </w:pPr>
            <w:r>
              <w:rPr>
                <w:rFonts w:hint="eastAsia" w:ascii="方正仿宋_GBK" w:hAnsi="方正仿宋_GBK" w:eastAsia="方正仿宋_GBK" w:cs="方正仿宋_GBK"/>
                <w:spacing w:val="-6"/>
              </w:rPr>
              <w:t>创建订单信息</w:t>
            </w:r>
          </w:p>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10 分</w:t>
            </w:r>
          </w:p>
        </w:tc>
        <w:tc>
          <w:tcPr>
            <w:tcW w:w="107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牙位</w:t>
            </w:r>
          </w:p>
        </w:tc>
        <w:tc>
          <w:tcPr>
            <w:tcW w:w="5344" w:type="dxa"/>
            <w:vAlign w:val="center"/>
          </w:tcPr>
          <w:p>
            <w:pPr>
              <w:pStyle w:val="20"/>
              <w:widowControl w:val="0"/>
              <w:kinsoku/>
              <w:snapToGrid/>
              <w:ind w:right="6"/>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依据设计要求，选取正确牙位</w:t>
            </w:r>
          </w:p>
        </w:tc>
        <w:tc>
          <w:tcPr>
            <w:tcW w:w="75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5分</w:t>
            </w:r>
          </w:p>
        </w:tc>
        <w:tc>
          <w:tcPr>
            <w:tcW w:w="66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67" w:type="dxa"/>
            <w:vMerge w:val="continue"/>
            <w:tcBorders>
              <w:top w:val="nil"/>
            </w:tcBorders>
            <w:vAlign w:val="center"/>
          </w:tcPr>
          <w:p>
            <w:pPr>
              <w:widowControl w:val="0"/>
              <w:kinsoku/>
              <w:snapToGrid/>
              <w:ind w:firstLine="40"/>
              <w:jc w:val="center"/>
              <w:rPr>
                <w:rFonts w:ascii="方正仿宋_GBK" w:hAnsi="方正仿宋_GBK" w:eastAsia="方正仿宋_GBK" w:cs="方正仿宋_GBK"/>
              </w:rPr>
            </w:pPr>
          </w:p>
        </w:tc>
        <w:tc>
          <w:tcPr>
            <w:tcW w:w="107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全冠</w:t>
            </w:r>
          </w:p>
        </w:tc>
        <w:tc>
          <w:tcPr>
            <w:tcW w:w="5344" w:type="dxa"/>
            <w:vAlign w:val="center"/>
          </w:tcPr>
          <w:p>
            <w:pPr>
              <w:pStyle w:val="20"/>
              <w:widowControl w:val="0"/>
              <w:kinsoku/>
              <w:snapToGrid/>
              <w:ind w:right="6"/>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依据设计要求，创建正确的修复体类型</w:t>
            </w:r>
          </w:p>
        </w:tc>
        <w:tc>
          <w:tcPr>
            <w:tcW w:w="75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5分</w:t>
            </w:r>
          </w:p>
        </w:tc>
        <w:tc>
          <w:tcPr>
            <w:tcW w:w="66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67" w:type="dxa"/>
            <w:vMerge w:val="restart"/>
            <w:vAlign w:val="center"/>
          </w:tcPr>
          <w:p>
            <w:pPr>
              <w:pStyle w:val="20"/>
              <w:widowControl w:val="0"/>
              <w:kinsoku/>
              <w:snapToGrid/>
              <w:ind w:right="76"/>
              <w:jc w:val="center"/>
              <w:rPr>
                <w:rFonts w:ascii="方正仿宋_GBK" w:hAnsi="方正仿宋_GBK" w:eastAsia="方正仿宋_GBK" w:cs="方正仿宋_GBK"/>
              </w:rPr>
            </w:pPr>
            <w:r>
              <w:rPr>
                <w:rFonts w:hint="eastAsia" w:ascii="方正仿宋_GBK" w:hAnsi="方正仿宋_GBK" w:eastAsia="方正仿宋_GBK" w:cs="方正仿宋_GBK"/>
              </w:rPr>
              <w:t>固定桥</w:t>
            </w:r>
          </w:p>
          <w:p>
            <w:pPr>
              <w:pStyle w:val="20"/>
              <w:widowControl w:val="0"/>
              <w:kinsoku/>
              <w:snapToGrid/>
              <w:ind w:right="74"/>
              <w:jc w:val="center"/>
              <w:rPr>
                <w:rFonts w:ascii="方正仿宋_GBK" w:hAnsi="方正仿宋_GBK" w:eastAsia="方正仿宋_GBK" w:cs="方正仿宋_GBK"/>
              </w:rPr>
            </w:pPr>
            <w:r>
              <w:rPr>
                <w:rFonts w:hint="eastAsia" w:ascii="方正仿宋_GBK" w:hAnsi="方正仿宋_GBK" w:eastAsia="方正仿宋_GBK" w:cs="方正仿宋_GBK"/>
              </w:rPr>
              <w:t>（三单位 ） 87 分</w:t>
            </w:r>
          </w:p>
        </w:tc>
        <w:tc>
          <w:tcPr>
            <w:tcW w:w="1077" w:type="dxa"/>
            <w:vMerge w:val="restart"/>
            <w:vAlign w:val="center"/>
          </w:tcPr>
          <w:p>
            <w:pPr>
              <w:pStyle w:val="20"/>
              <w:widowControl w:val="0"/>
              <w:kinsoku/>
              <w:snapToGrid/>
              <w:ind w:right="253"/>
              <w:jc w:val="center"/>
              <w:rPr>
                <w:rFonts w:ascii="方正仿宋_GBK" w:hAnsi="方正仿宋_GBK" w:eastAsia="方正仿宋_GBK" w:cs="方正仿宋_GBK"/>
              </w:rPr>
            </w:pPr>
            <w:r>
              <w:rPr>
                <w:rFonts w:hint="eastAsia" w:ascii="方正仿宋_GBK" w:hAnsi="方正仿宋_GBK" w:eastAsia="方正仿宋_GBK" w:cs="方正仿宋_GBK"/>
              </w:rPr>
              <w:t>牙冠</w:t>
            </w:r>
          </w:p>
          <w:p>
            <w:pPr>
              <w:pStyle w:val="20"/>
              <w:widowControl w:val="0"/>
              <w:kinsoku/>
              <w:snapToGrid/>
              <w:ind w:right="253"/>
              <w:jc w:val="center"/>
              <w:rPr>
                <w:rFonts w:ascii="方正仿宋_GBK" w:hAnsi="方正仿宋_GBK" w:eastAsia="方正仿宋_GBK" w:cs="方正仿宋_GBK"/>
              </w:rPr>
            </w:pPr>
            <w:r>
              <w:rPr>
                <w:rFonts w:hint="eastAsia" w:ascii="方正仿宋_GBK" w:hAnsi="方正仿宋_GBK" w:eastAsia="方正仿宋_GBK" w:cs="方正仿宋_GBK"/>
              </w:rPr>
              <w:t>形态</w:t>
            </w:r>
          </w:p>
        </w:tc>
        <w:tc>
          <w:tcPr>
            <w:tcW w:w="5344" w:type="dxa"/>
            <w:vAlign w:val="center"/>
          </w:tcPr>
          <w:p>
            <w:pPr>
              <w:pStyle w:val="20"/>
              <w:widowControl w:val="0"/>
              <w:kinsoku/>
              <w:snapToGrid/>
              <w:ind w:right="6"/>
              <w:jc w:val="both"/>
              <w:rPr>
                <w:rFonts w:ascii="方正仿宋_GBK" w:hAnsi="方正仿宋_GBK" w:eastAsia="方正仿宋_GBK" w:cs="方正仿宋_GBK"/>
                <w:lang w:eastAsia="zh-CN"/>
              </w:rPr>
            </w:pPr>
            <w:r>
              <w:rPr>
                <w:rFonts w:hint="eastAsia" w:ascii="方正仿宋_GBK" w:hAnsi="方正仿宋_GBK" w:eastAsia="方正仿宋_GBK" w:cs="方正仿宋_GBK"/>
                <w:spacing w:val="-5"/>
                <w:lang w:eastAsia="zh-CN"/>
              </w:rPr>
              <w:t>牙冠是否完成设计；牙冠形态是否完整；牙冠的邻接</w:t>
            </w:r>
          </w:p>
          <w:p>
            <w:pPr>
              <w:pStyle w:val="20"/>
              <w:widowControl w:val="0"/>
              <w:kinsoku/>
              <w:snapToGrid/>
              <w:ind w:right="6"/>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关系与咬合关系是否合适</w:t>
            </w:r>
          </w:p>
        </w:tc>
        <w:tc>
          <w:tcPr>
            <w:tcW w:w="759" w:type="dxa"/>
            <w:vAlign w:val="center"/>
          </w:tcPr>
          <w:p>
            <w:pPr>
              <w:pStyle w:val="20"/>
              <w:widowControl w:val="0"/>
              <w:kinsoku/>
              <w:snapToGrid/>
              <w:ind w:right="181"/>
              <w:jc w:val="center"/>
              <w:rPr>
                <w:rFonts w:ascii="方正仿宋_GBK" w:hAnsi="方正仿宋_GBK" w:eastAsia="方正仿宋_GBK" w:cs="方正仿宋_GBK"/>
              </w:rPr>
            </w:pPr>
            <w:r>
              <w:rPr>
                <w:rFonts w:hint="eastAsia" w:ascii="方正仿宋_GBK" w:hAnsi="方正仿宋_GBK" w:eastAsia="方正仿宋_GBK" w:cs="方正仿宋_GBK"/>
              </w:rPr>
              <w:t>16分</w:t>
            </w:r>
          </w:p>
        </w:tc>
        <w:tc>
          <w:tcPr>
            <w:tcW w:w="66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67" w:type="dxa"/>
            <w:vMerge w:val="continue"/>
            <w:tcBorders>
              <w:top w:val="nil"/>
            </w:tcBorders>
            <w:vAlign w:val="center"/>
          </w:tcPr>
          <w:p>
            <w:pPr>
              <w:widowControl w:val="0"/>
              <w:kinsoku/>
              <w:snapToGrid/>
              <w:ind w:firstLine="40"/>
              <w:jc w:val="center"/>
              <w:rPr>
                <w:rFonts w:ascii="方正仿宋_GBK" w:hAnsi="方正仿宋_GBK" w:eastAsia="方正仿宋_GBK" w:cs="方正仿宋_GBK"/>
              </w:rPr>
            </w:pPr>
          </w:p>
        </w:tc>
        <w:tc>
          <w:tcPr>
            <w:tcW w:w="1077" w:type="dxa"/>
            <w:vMerge w:val="continue"/>
            <w:tcBorders>
              <w:top w:val="nil"/>
            </w:tcBorders>
            <w:vAlign w:val="center"/>
          </w:tcPr>
          <w:p>
            <w:pPr>
              <w:widowControl w:val="0"/>
              <w:kinsoku/>
              <w:snapToGrid/>
              <w:ind w:firstLine="40"/>
              <w:jc w:val="center"/>
              <w:rPr>
                <w:rFonts w:ascii="方正仿宋_GBK" w:hAnsi="方正仿宋_GBK" w:eastAsia="方正仿宋_GBK" w:cs="方正仿宋_GBK"/>
              </w:rPr>
            </w:pPr>
          </w:p>
        </w:tc>
        <w:tc>
          <w:tcPr>
            <w:tcW w:w="5344" w:type="dxa"/>
            <w:vAlign w:val="center"/>
          </w:tcPr>
          <w:p>
            <w:pPr>
              <w:pStyle w:val="20"/>
              <w:widowControl w:val="0"/>
              <w:kinsoku/>
              <w:snapToGrid/>
              <w:ind w:right="-15"/>
              <w:jc w:val="both"/>
              <w:rPr>
                <w:rFonts w:ascii="方正仿宋_GBK" w:hAnsi="方正仿宋_GBK" w:eastAsia="方正仿宋_GBK" w:cs="方正仿宋_GBK"/>
                <w:lang w:eastAsia="zh-CN"/>
              </w:rPr>
            </w:pPr>
            <w:r>
              <w:rPr>
                <w:rFonts w:hint="eastAsia" w:ascii="方正仿宋_GBK" w:hAnsi="方正仿宋_GBK" w:eastAsia="方正仿宋_GBK" w:cs="方正仿宋_GBK"/>
                <w:spacing w:val="-4"/>
                <w:lang w:eastAsia="zh-CN"/>
              </w:rPr>
              <w:t>各牙冠的解剖特征设计情况；各牙冠的边缘线是否连</w:t>
            </w:r>
          </w:p>
          <w:p>
            <w:pPr>
              <w:pStyle w:val="20"/>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rPr>
              <w:t>续</w:t>
            </w:r>
          </w:p>
        </w:tc>
        <w:tc>
          <w:tcPr>
            <w:tcW w:w="759" w:type="dxa"/>
            <w:vAlign w:val="center"/>
          </w:tcPr>
          <w:p>
            <w:pPr>
              <w:pStyle w:val="20"/>
              <w:widowControl w:val="0"/>
              <w:kinsoku/>
              <w:snapToGrid/>
              <w:ind w:right="181"/>
              <w:jc w:val="center"/>
              <w:rPr>
                <w:rFonts w:ascii="方正仿宋_GBK" w:hAnsi="方正仿宋_GBK" w:eastAsia="方正仿宋_GBK" w:cs="方正仿宋_GBK"/>
              </w:rPr>
            </w:pPr>
            <w:r>
              <w:rPr>
                <w:rFonts w:hint="eastAsia" w:ascii="方正仿宋_GBK" w:hAnsi="方正仿宋_GBK" w:eastAsia="方正仿宋_GBK" w:cs="方正仿宋_GBK"/>
              </w:rPr>
              <w:t>15分</w:t>
            </w:r>
          </w:p>
        </w:tc>
        <w:tc>
          <w:tcPr>
            <w:tcW w:w="66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67" w:type="dxa"/>
            <w:vMerge w:val="continue"/>
            <w:tcBorders>
              <w:top w:val="nil"/>
            </w:tcBorders>
            <w:vAlign w:val="center"/>
          </w:tcPr>
          <w:p>
            <w:pPr>
              <w:widowControl w:val="0"/>
              <w:kinsoku/>
              <w:snapToGrid/>
              <w:ind w:firstLine="40"/>
              <w:jc w:val="center"/>
              <w:rPr>
                <w:rFonts w:ascii="方正仿宋_GBK" w:hAnsi="方正仿宋_GBK" w:eastAsia="方正仿宋_GBK" w:cs="方正仿宋_GBK"/>
              </w:rPr>
            </w:pPr>
          </w:p>
        </w:tc>
        <w:tc>
          <w:tcPr>
            <w:tcW w:w="1077" w:type="dxa"/>
            <w:vMerge w:val="continue"/>
            <w:tcBorders>
              <w:top w:val="nil"/>
            </w:tcBorders>
            <w:vAlign w:val="center"/>
          </w:tcPr>
          <w:p>
            <w:pPr>
              <w:widowControl w:val="0"/>
              <w:kinsoku/>
              <w:snapToGrid/>
              <w:ind w:firstLine="40"/>
              <w:jc w:val="center"/>
              <w:rPr>
                <w:rFonts w:ascii="方正仿宋_GBK" w:hAnsi="方正仿宋_GBK" w:eastAsia="方正仿宋_GBK" w:cs="方正仿宋_GBK"/>
              </w:rPr>
            </w:pPr>
          </w:p>
        </w:tc>
        <w:tc>
          <w:tcPr>
            <w:tcW w:w="5344" w:type="dxa"/>
            <w:vAlign w:val="center"/>
          </w:tcPr>
          <w:p>
            <w:pPr>
              <w:pStyle w:val="20"/>
              <w:widowControl w:val="0"/>
              <w:kinsoku/>
              <w:snapToGrid/>
              <w:ind w:right="6"/>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戴入方向的设定与各牙冠倒凹是否协调</w:t>
            </w:r>
          </w:p>
        </w:tc>
        <w:tc>
          <w:tcPr>
            <w:tcW w:w="759" w:type="dxa"/>
            <w:vAlign w:val="center"/>
          </w:tcPr>
          <w:p>
            <w:pPr>
              <w:pStyle w:val="20"/>
              <w:widowControl w:val="0"/>
              <w:kinsoku/>
              <w:snapToGrid/>
              <w:ind w:right="181"/>
              <w:jc w:val="center"/>
              <w:rPr>
                <w:rFonts w:ascii="方正仿宋_GBK" w:hAnsi="方正仿宋_GBK" w:eastAsia="方正仿宋_GBK" w:cs="方正仿宋_GBK"/>
              </w:rPr>
            </w:pPr>
            <w:r>
              <w:rPr>
                <w:rFonts w:hint="eastAsia" w:ascii="方正仿宋_GBK" w:hAnsi="方正仿宋_GBK" w:eastAsia="方正仿宋_GBK" w:cs="方正仿宋_GBK"/>
              </w:rPr>
              <w:t>10分</w:t>
            </w:r>
          </w:p>
        </w:tc>
        <w:tc>
          <w:tcPr>
            <w:tcW w:w="66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67" w:type="dxa"/>
            <w:vMerge w:val="continue"/>
            <w:tcBorders>
              <w:top w:val="nil"/>
            </w:tcBorders>
            <w:vAlign w:val="center"/>
          </w:tcPr>
          <w:p>
            <w:pPr>
              <w:widowControl w:val="0"/>
              <w:kinsoku/>
              <w:snapToGrid/>
              <w:ind w:firstLine="40"/>
              <w:jc w:val="center"/>
              <w:rPr>
                <w:rFonts w:ascii="方正仿宋_GBK" w:hAnsi="方正仿宋_GBK" w:eastAsia="方正仿宋_GBK" w:cs="方正仿宋_GBK"/>
              </w:rPr>
            </w:pPr>
          </w:p>
        </w:tc>
        <w:tc>
          <w:tcPr>
            <w:tcW w:w="1077" w:type="dxa"/>
            <w:vMerge w:val="continue"/>
            <w:tcBorders>
              <w:top w:val="nil"/>
            </w:tcBorders>
            <w:vAlign w:val="center"/>
          </w:tcPr>
          <w:p>
            <w:pPr>
              <w:widowControl w:val="0"/>
              <w:kinsoku/>
              <w:snapToGrid/>
              <w:ind w:firstLine="40"/>
              <w:jc w:val="center"/>
              <w:rPr>
                <w:rFonts w:ascii="方正仿宋_GBK" w:hAnsi="方正仿宋_GBK" w:eastAsia="方正仿宋_GBK" w:cs="方正仿宋_GBK"/>
              </w:rPr>
            </w:pPr>
          </w:p>
        </w:tc>
        <w:tc>
          <w:tcPr>
            <w:tcW w:w="5344" w:type="dxa"/>
            <w:vAlign w:val="center"/>
          </w:tcPr>
          <w:p>
            <w:pPr>
              <w:pStyle w:val="20"/>
              <w:widowControl w:val="0"/>
              <w:kinsoku/>
              <w:snapToGrid/>
              <w:ind w:right="6"/>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从近/远中向、唇/舌向查看牙冠整体美观度</w:t>
            </w:r>
          </w:p>
        </w:tc>
        <w:tc>
          <w:tcPr>
            <w:tcW w:w="759" w:type="dxa"/>
            <w:vAlign w:val="center"/>
          </w:tcPr>
          <w:p>
            <w:pPr>
              <w:pStyle w:val="20"/>
              <w:widowControl w:val="0"/>
              <w:kinsoku/>
              <w:snapToGrid/>
              <w:ind w:right="181"/>
              <w:jc w:val="center"/>
              <w:rPr>
                <w:rFonts w:ascii="方正仿宋_GBK" w:hAnsi="方正仿宋_GBK" w:eastAsia="方正仿宋_GBK" w:cs="方正仿宋_GBK"/>
              </w:rPr>
            </w:pPr>
            <w:r>
              <w:rPr>
                <w:rFonts w:hint="eastAsia" w:ascii="方正仿宋_GBK" w:hAnsi="方正仿宋_GBK" w:eastAsia="方正仿宋_GBK" w:cs="方正仿宋_GBK"/>
              </w:rPr>
              <w:t>10分</w:t>
            </w:r>
          </w:p>
        </w:tc>
        <w:tc>
          <w:tcPr>
            <w:tcW w:w="66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67" w:type="dxa"/>
            <w:vMerge w:val="continue"/>
            <w:tcBorders>
              <w:top w:val="nil"/>
            </w:tcBorders>
            <w:vAlign w:val="center"/>
          </w:tcPr>
          <w:p>
            <w:pPr>
              <w:widowControl w:val="0"/>
              <w:kinsoku/>
              <w:snapToGrid/>
              <w:ind w:firstLine="40"/>
              <w:jc w:val="center"/>
              <w:rPr>
                <w:rFonts w:ascii="方正仿宋_GBK" w:hAnsi="方正仿宋_GBK" w:eastAsia="方正仿宋_GBK" w:cs="方正仿宋_GBK"/>
              </w:rPr>
            </w:pPr>
          </w:p>
        </w:tc>
        <w:tc>
          <w:tcPr>
            <w:tcW w:w="1077" w:type="dxa"/>
            <w:vMerge w:val="restart"/>
            <w:vAlign w:val="center"/>
          </w:tcPr>
          <w:p>
            <w:pPr>
              <w:pStyle w:val="20"/>
              <w:widowControl w:val="0"/>
              <w:kinsoku/>
              <w:snapToGrid/>
              <w:ind w:right="253"/>
              <w:jc w:val="center"/>
              <w:rPr>
                <w:rFonts w:ascii="方正仿宋_GBK" w:hAnsi="方正仿宋_GBK" w:eastAsia="方正仿宋_GBK" w:cs="方正仿宋_GBK"/>
              </w:rPr>
            </w:pPr>
            <w:r>
              <w:rPr>
                <w:rFonts w:hint="eastAsia" w:ascii="方正仿宋_GBK" w:hAnsi="方正仿宋_GBK" w:eastAsia="方正仿宋_GBK" w:cs="方正仿宋_GBK"/>
              </w:rPr>
              <w:t>牙桥</w:t>
            </w:r>
          </w:p>
          <w:p>
            <w:pPr>
              <w:pStyle w:val="20"/>
              <w:widowControl w:val="0"/>
              <w:kinsoku/>
              <w:snapToGrid/>
              <w:ind w:right="253"/>
              <w:jc w:val="center"/>
              <w:rPr>
                <w:rFonts w:ascii="方正仿宋_GBK" w:hAnsi="方正仿宋_GBK" w:eastAsia="方正仿宋_GBK" w:cs="方正仿宋_GBK"/>
              </w:rPr>
            </w:pPr>
            <w:r>
              <w:rPr>
                <w:rFonts w:hint="eastAsia" w:ascii="方正仿宋_GBK" w:hAnsi="方正仿宋_GBK" w:eastAsia="方正仿宋_GBK" w:cs="方正仿宋_GBK"/>
              </w:rPr>
              <w:t>形态</w:t>
            </w:r>
          </w:p>
        </w:tc>
        <w:tc>
          <w:tcPr>
            <w:tcW w:w="5344" w:type="dxa"/>
            <w:vAlign w:val="center"/>
          </w:tcPr>
          <w:p>
            <w:pPr>
              <w:pStyle w:val="20"/>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固定桥是否完成设计；桥体与各牙冠的连接是否正确，桥体底部形态正确与代型是否接触</w:t>
            </w:r>
          </w:p>
        </w:tc>
        <w:tc>
          <w:tcPr>
            <w:tcW w:w="759" w:type="dxa"/>
            <w:vAlign w:val="center"/>
          </w:tcPr>
          <w:p>
            <w:pPr>
              <w:pStyle w:val="20"/>
              <w:widowControl w:val="0"/>
              <w:kinsoku/>
              <w:snapToGrid/>
              <w:ind w:right="181"/>
              <w:jc w:val="center"/>
              <w:rPr>
                <w:rFonts w:ascii="方正仿宋_GBK" w:hAnsi="方正仿宋_GBK" w:eastAsia="方正仿宋_GBK" w:cs="方正仿宋_GBK"/>
              </w:rPr>
            </w:pPr>
            <w:r>
              <w:rPr>
                <w:rFonts w:hint="eastAsia" w:ascii="方正仿宋_GBK" w:hAnsi="方正仿宋_GBK" w:eastAsia="方正仿宋_GBK" w:cs="方正仿宋_GBK"/>
              </w:rPr>
              <w:t>16</w:t>
            </w:r>
            <w:r>
              <w:rPr>
                <w:rFonts w:hint="eastAsia" w:ascii="方正仿宋_GBK" w:hAnsi="方正仿宋_GBK" w:eastAsia="方正仿宋_GBK" w:cs="方正仿宋_GBK"/>
                <w:spacing w:val="-17"/>
              </w:rPr>
              <w:t>分</w:t>
            </w:r>
          </w:p>
        </w:tc>
        <w:tc>
          <w:tcPr>
            <w:tcW w:w="66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67" w:type="dxa"/>
            <w:vMerge w:val="continue"/>
            <w:tcBorders>
              <w:top w:val="nil"/>
            </w:tcBorders>
            <w:vAlign w:val="center"/>
          </w:tcPr>
          <w:p>
            <w:pPr>
              <w:widowControl w:val="0"/>
              <w:kinsoku/>
              <w:snapToGrid/>
              <w:ind w:firstLine="40"/>
              <w:jc w:val="center"/>
              <w:rPr>
                <w:rFonts w:ascii="方正仿宋_GBK" w:hAnsi="方正仿宋_GBK" w:eastAsia="方正仿宋_GBK" w:cs="方正仿宋_GBK"/>
              </w:rPr>
            </w:pPr>
          </w:p>
        </w:tc>
        <w:tc>
          <w:tcPr>
            <w:tcW w:w="1077" w:type="dxa"/>
            <w:vMerge w:val="continue"/>
            <w:tcBorders>
              <w:top w:val="nil"/>
            </w:tcBorders>
            <w:vAlign w:val="center"/>
          </w:tcPr>
          <w:p>
            <w:pPr>
              <w:widowControl w:val="0"/>
              <w:kinsoku/>
              <w:snapToGrid/>
              <w:ind w:firstLine="40"/>
              <w:jc w:val="center"/>
              <w:rPr>
                <w:rFonts w:ascii="方正仿宋_GBK" w:hAnsi="方正仿宋_GBK" w:eastAsia="方正仿宋_GBK" w:cs="方正仿宋_GBK"/>
              </w:rPr>
            </w:pPr>
          </w:p>
        </w:tc>
        <w:tc>
          <w:tcPr>
            <w:tcW w:w="5344" w:type="dxa"/>
            <w:vAlign w:val="center"/>
          </w:tcPr>
          <w:p>
            <w:pPr>
              <w:pStyle w:val="20"/>
              <w:widowControl w:val="0"/>
              <w:kinsoku/>
              <w:snapToGrid/>
              <w:ind w:right="-15"/>
              <w:jc w:val="both"/>
              <w:rPr>
                <w:rFonts w:ascii="方正仿宋_GBK" w:hAnsi="方正仿宋_GBK" w:eastAsia="方正仿宋_GBK" w:cs="方正仿宋_GBK"/>
                <w:lang w:eastAsia="zh-CN"/>
              </w:rPr>
            </w:pPr>
            <w:r>
              <w:rPr>
                <w:rFonts w:hint="eastAsia" w:ascii="方正仿宋_GBK" w:hAnsi="方正仿宋_GBK" w:eastAsia="方正仿宋_GBK" w:cs="方正仿宋_GBK"/>
                <w:spacing w:val="-4"/>
                <w:lang w:eastAsia="zh-CN"/>
              </w:rPr>
              <w:t>桥体是否与牙冠连接成一体，连接体设计形态和面积</w:t>
            </w:r>
          </w:p>
          <w:p>
            <w:pPr>
              <w:pStyle w:val="20"/>
              <w:widowControl w:val="0"/>
              <w:kinsoku/>
              <w:snapToGrid/>
              <w:ind w:right="6"/>
              <w:jc w:val="both"/>
              <w:rPr>
                <w:rFonts w:ascii="方正仿宋_GBK" w:hAnsi="方正仿宋_GBK" w:eastAsia="方正仿宋_GBK" w:cs="方正仿宋_GBK"/>
              </w:rPr>
            </w:pPr>
            <w:r>
              <w:rPr>
                <w:rFonts w:hint="eastAsia" w:ascii="方正仿宋_GBK" w:hAnsi="方正仿宋_GBK" w:eastAsia="方正仿宋_GBK" w:cs="方正仿宋_GBK"/>
              </w:rPr>
              <w:t>是否符合要求</w:t>
            </w:r>
          </w:p>
        </w:tc>
        <w:tc>
          <w:tcPr>
            <w:tcW w:w="759" w:type="dxa"/>
            <w:vAlign w:val="center"/>
          </w:tcPr>
          <w:p>
            <w:pPr>
              <w:pStyle w:val="20"/>
              <w:widowControl w:val="0"/>
              <w:kinsoku/>
              <w:snapToGrid/>
              <w:ind w:right="181"/>
              <w:jc w:val="center"/>
              <w:rPr>
                <w:rFonts w:ascii="方正仿宋_GBK" w:hAnsi="方正仿宋_GBK" w:eastAsia="方正仿宋_GBK" w:cs="方正仿宋_GBK"/>
              </w:rPr>
            </w:pPr>
            <w:r>
              <w:rPr>
                <w:rFonts w:hint="eastAsia" w:ascii="方正仿宋_GBK" w:hAnsi="方正仿宋_GBK" w:eastAsia="方正仿宋_GBK" w:cs="方正仿宋_GBK"/>
              </w:rPr>
              <w:t>10分</w:t>
            </w:r>
          </w:p>
        </w:tc>
        <w:tc>
          <w:tcPr>
            <w:tcW w:w="66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67" w:type="dxa"/>
            <w:vMerge w:val="continue"/>
            <w:tcBorders>
              <w:top w:val="nil"/>
            </w:tcBorders>
            <w:vAlign w:val="center"/>
          </w:tcPr>
          <w:p>
            <w:pPr>
              <w:widowControl w:val="0"/>
              <w:kinsoku/>
              <w:snapToGrid/>
              <w:ind w:firstLine="40"/>
              <w:jc w:val="center"/>
              <w:rPr>
                <w:rFonts w:ascii="方正仿宋_GBK" w:hAnsi="方正仿宋_GBK" w:eastAsia="方正仿宋_GBK" w:cs="方正仿宋_GBK"/>
              </w:rPr>
            </w:pPr>
          </w:p>
        </w:tc>
        <w:tc>
          <w:tcPr>
            <w:tcW w:w="1077" w:type="dxa"/>
            <w:vMerge w:val="continue"/>
            <w:tcBorders>
              <w:top w:val="nil"/>
            </w:tcBorders>
            <w:vAlign w:val="center"/>
          </w:tcPr>
          <w:p>
            <w:pPr>
              <w:widowControl w:val="0"/>
              <w:kinsoku/>
              <w:snapToGrid/>
              <w:ind w:firstLine="40"/>
              <w:jc w:val="center"/>
              <w:rPr>
                <w:rFonts w:ascii="方正仿宋_GBK" w:hAnsi="方正仿宋_GBK" w:eastAsia="方正仿宋_GBK" w:cs="方正仿宋_GBK"/>
              </w:rPr>
            </w:pPr>
          </w:p>
        </w:tc>
        <w:tc>
          <w:tcPr>
            <w:tcW w:w="5344" w:type="dxa"/>
            <w:vAlign w:val="center"/>
          </w:tcPr>
          <w:p>
            <w:pPr>
              <w:pStyle w:val="20"/>
              <w:widowControl w:val="0"/>
              <w:kinsoku/>
              <w:snapToGrid/>
              <w:ind w:right="6"/>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从近/远中向、唇/舌向查看牙桥整体美观度</w:t>
            </w:r>
          </w:p>
        </w:tc>
        <w:tc>
          <w:tcPr>
            <w:tcW w:w="759" w:type="dxa"/>
            <w:vAlign w:val="center"/>
          </w:tcPr>
          <w:p>
            <w:pPr>
              <w:pStyle w:val="20"/>
              <w:widowControl w:val="0"/>
              <w:kinsoku/>
              <w:snapToGrid/>
              <w:ind w:right="181"/>
              <w:jc w:val="center"/>
              <w:rPr>
                <w:rFonts w:ascii="方正仿宋_GBK" w:hAnsi="方正仿宋_GBK" w:eastAsia="方正仿宋_GBK" w:cs="方正仿宋_GBK"/>
              </w:rPr>
            </w:pPr>
            <w:r>
              <w:rPr>
                <w:rFonts w:hint="eastAsia" w:ascii="方正仿宋_GBK" w:hAnsi="方正仿宋_GBK" w:eastAsia="方正仿宋_GBK" w:cs="方正仿宋_GBK"/>
              </w:rPr>
              <w:t>10分</w:t>
            </w:r>
          </w:p>
        </w:tc>
        <w:tc>
          <w:tcPr>
            <w:tcW w:w="66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6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职业</w:t>
            </w:r>
          </w:p>
          <w:p>
            <w:pPr>
              <w:pStyle w:val="20"/>
              <w:widowControl w:val="0"/>
              <w:kinsoku/>
              <w:snapToGrid/>
              <w:jc w:val="center"/>
              <w:rPr>
                <w:rFonts w:ascii="方正仿宋_GBK" w:hAnsi="方正仿宋_GBK" w:eastAsia="方正仿宋_GBK" w:cs="方正仿宋_GBK"/>
                <w:spacing w:val="-30"/>
              </w:rPr>
            </w:pPr>
            <w:r>
              <w:rPr>
                <w:rFonts w:hint="eastAsia" w:ascii="方正仿宋_GBK" w:hAnsi="方正仿宋_GBK" w:eastAsia="方正仿宋_GBK" w:cs="方正仿宋_GBK"/>
              </w:rPr>
              <w:t>素</w:t>
            </w:r>
            <w:r>
              <w:rPr>
                <w:rFonts w:hint="eastAsia" w:ascii="方正仿宋_GBK" w:hAnsi="方正仿宋_GBK" w:eastAsia="方正仿宋_GBK" w:cs="方正仿宋_GBK"/>
                <w:spacing w:val="-30"/>
              </w:rPr>
              <w:t>养</w:t>
            </w:r>
          </w:p>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 分</w:t>
            </w:r>
          </w:p>
        </w:tc>
        <w:tc>
          <w:tcPr>
            <w:tcW w:w="1077"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职业</w:t>
            </w:r>
          </w:p>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素养</w:t>
            </w:r>
          </w:p>
        </w:tc>
        <w:tc>
          <w:tcPr>
            <w:tcW w:w="5344" w:type="dxa"/>
            <w:vAlign w:val="center"/>
          </w:tcPr>
          <w:p>
            <w:pPr>
              <w:pStyle w:val="20"/>
              <w:widowControl w:val="0"/>
              <w:kinsoku/>
              <w:snapToGrid/>
              <w:ind w:right="6"/>
              <w:jc w:val="both"/>
              <w:rPr>
                <w:rFonts w:ascii="方正仿宋_GBK" w:hAnsi="方正仿宋_GBK" w:eastAsia="方正仿宋_GBK" w:cs="方正仿宋_GBK"/>
              </w:rPr>
            </w:pPr>
            <w:r>
              <w:rPr>
                <w:rFonts w:hint="eastAsia" w:ascii="方正仿宋_GBK" w:hAnsi="方正仿宋_GBK" w:eastAsia="方正仿宋_GBK" w:cs="方正仿宋_GBK"/>
              </w:rPr>
              <w:t>操作认真，精益求精</w:t>
            </w:r>
          </w:p>
        </w:tc>
        <w:tc>
          <w:tcPr>
            <w:tcW w:w="75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2分</w:t>
            </w:r>
          </w:p>
        </w:tc>
        <w:tc>
          <w:tcPr>
            <w:tcW w:w="66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67" w:type="dxa"/>
            <w:vAlign w:val="center"/>
          </w:tcPr>
          <w:p>
            <w:pPr>
              <w:pStyle w:val="20"/>
              <w:widowControl w:val="0"/>
              <w:kinsoku/>
              <w:snapToGrid/>
              <w:ind w:right="42"/>
              <w:jc w:val="center"/>
              <w:rPr>
                <w:rFonts w:ascii="方正仿宋_GBK" w:hAnsi="方正仿宋_GBK" w:eastAsia="方正仿宋_GBK" w:cs="方正仿宋_GBK"/>
                <w:spacing w:val="-6"/>
              </w:rPr>
            </w:pPr>
            <w:r>
              <w:rPr>
                <w:rFonts w:hint="eastAsia" w:ascii="方正仿宋_GBK" w:hAnsi="方正仿宋_GBK" w:eastAsia="方正仿宋_GBK" w:cs="方正仿宋_GBK"/>
                <w:spacing w:val="-6"/>
              </w:rPr>
              <w:t>赛后</w:t>
            </w:r>
          </w:p>
          <w:p>
            <w:pPr>
              <w:pStyle w:val="20"/>
              <w:widowControl w:val="0"/>
              <w:kinsoku/>
              <w:snapToGrid/>
              <w:ind w:right="42"/>
              <w:jc w:val="center"/>
              <w:rPr>
                <w:rFonts w:ascii="方正仿宋_GBK" w:hAnsi="方正仿宋_GBK" w:eastAsia="方正仿宋_GBK" w:cs="方正仿宋_GBK"/>
                <w:spacing w:val="-30"/>
              </w:rPr>
            </w:pPr>
            <w:r>
              <w:rPr>
                <w:rFonts w:hint="eastAsia" w:ascii="方正仿宋_GBK" w:hAnsi="方正仿宋_GBK" w:eastAsia="方正仿宋_GBK" w:cs="方正仿宋_GBK"/>
                <w:spacing w:val="-6"/>
              </w:rPr>
              <w:t>清</w:t>
            </w:r>
            <w:r>
              <w:rPr>
                <w:rFonts w:hint="eastAsia" w:ascii="方正仿宋_GBK" w:hAnsi="方正仿宋_GBK" w:eastAsia="方正仿宋_GBK" w:cs="方正仿宋_GBK"/>
                <w:spacing w:val="-30"/>
              </w:rPr>
              <w:t>理</w:t>
            </w:r>
          </w:p>
          <w:p>
            <w:pPr>
              <w:pStyle w:val="20"/>
              <w:widowControl w:val="0"/>
              <w:kinsoku/>
              <w:snapToGrid/>
              <w:ind w:right="42"/>
              <w:jc w:val="center"/>
              <w:rPr>
                <w:rFonts w:ascii="方正仿宋_GBK" w:hAnsi="方正仿宋_GBK" w:eastAsia="方正仿宋_GBK" w:cs="方正仿宋_GBK"/>
              </w:rPr>
            </w:pPr>
            <w:r>
              <w:rPr>
                <w:rFonts w:hint="eastAsia" w:ascii="方正仿宋_GBK" w:hAnsi="方正仿宋_GBK" w:eastAsia="方正仿宋_GBK" w:cs="方正仿宋_GBK"/>
              </w:rPr>
              <w:t xml:space="preserve">1 </w:t>
            </w:r>
            <w:r>
              <w:rPr>
                <w:rFonts w:hint="eastAsia" w:ascii="方正仿宋_GBK" w:hAnsi="方正仿宋_GBK" w:eastAsia="方正仿宋_GBK" w:cs="方正仿宋_GBK"/>
                <w:spacing w:val="-17"/>
              </w:rPr>
              <w:t>分</w:t>
            </w:r>
          </w:p>
        </w:tc>
        <w:tc>
          <w:tcPr>
            <w:tcW w:w="1077" w:type="dxa"/>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电源、</w:t>
            </w:r>
            <w:r>
              <w:rPr>
                <w:rFonts w:hint="eastAsia" w:ascii="方正仿宋_GBK" w:hAnsi="方正仿宋_GBK" w:eastAsia="方正仿宋_GBK" w:cs="方正仿宋_GBK"/>
                <w:spacing w:val="-5"/>
                <w:lang w:eastAsia="zh-CN"/>
              </w:rPr>
              <w:t>地面、设</w:t>
            </w:r>
            <w:r>
              <w:rPr>
                <w:rFonts w:hint="eastAsia" w:ascii="方正仿宋_GBK" w:hAnsi="方正仿宋_GBK" w:eastAsia="方正仿宋_GBK" w:cs="方正仿宋_GBK"/>
                <w:lang w:eastAsia="zh-CN"/>
              </w:rPr>
              <w:t>备归位</w:t>
            </w:r>
          </w:p>
        </w:tc>
        <w:tc>
          <w:tcPr>
            <w:tcW w:w="5344" w:type="dxa"/>
            <w:vAlign w:val="center"/>
          </w:tcPr>
          <w:p>
            <w:pPr>
              <w:pStyle w:val="20"/>
              <w:widowControl w:val="0"/>
              <w:kinsoku/>
              <w:snapToGrid/>
              <w:ind w:right="6"/>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关闭电源，整理仪器设备，理顺物品，清洁台面。</w:t>
            </w:r>
          </w:p>
        </w:tc>
        <w:tc>
          <w:tcPr>
            <w:tcW w:w="759"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1分</w:t>
            </w:r>
          </w:p>
        </w:tc>
        <w:tc>
          <w:tcPr>
            <w:tcW w:w="662" w:type="dxa"/>
            <w:vAlign w:val="center"/>
          </w:tcPr>
          <w:p>
            <w:pPr>
              <w:pStyle w:val="20"/>
              <w:widowControl w:val="0"/>
              <w:kinsoku/>
              <w:snapToGrid/>
              <w:ind w:firstLine="480"/>
              <w:jc w:val="both"/>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288" w:type="dxa"/>
            <w:gridSpan w:val="3"/>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总分</w:t>
            </w:r>
          </w:p>
        </w:tc>
        <w:tc>
          <w:tcPr>
            <w:tcW w:w="759" w:type="dxa"/>
            <w:vAlign w:val="center"/>
          </w:tcPr>
          <w:p>
            <w:pPr>
              <w:pStyle w:val="20"/>
              <w:widowControl w:val="0"/>
              <w:kinsoku/>
              <w:snapToGrid/>
              <w:ind w:right="121"/>
              <w:jc w:val="center"/>
              <w:rPr>
                <w:rFonts w:ascii="方正仿宋_GBK" w:hAnsi="方正仿宋_GBK" w:eastAsia="方正仿宋_GBK" w:cs="方正仿宋_GBK"/>
              </w:rPr>
            </w:pPr>
            <w:r>
              <w:rPr>
                <w:rFonts w:hint="eastAsia" w:ascii="方正仿宋_GBK" w:hAnsi="方正仿宋_GBK" w:eastAsia="方正仿宋_GBK" w:cs="方正仿宋_GBK"/>
              </w:rPr>
              <w:t>100分</w:t>
            </w:r>
          </w:p>
        </w:tc>
        <w:tc>
          <w:tcPr>
            <w:tcW w:w="662" w:type="dxa"/>
            <w:vAlign w:val="center"/>
          </w:tcPr>
          <w:p>
            <w:pPr>
              <w:pStyle w:val="20"/>
              <w:widowControl w:val="0"/>
              <w:kinsoku/>
              <w:snapToGrid/>
              <w:ind w:firstLine="480"/>
              <w:jc w:val="both"/>
              <w:rPr>
                <w:rFonts w:ascii="方正仿宋_GBK" w:hAnsi="方正仿宋_GBK" w:eastAsia="方正仿宋_GBK" w:cs="方正仿宋_GBK"/>
              </w:rPr>
            </w:pPr>
          </w:p>
        </w:tc>
      </w:tr>
    </w:tbl>
    <w:p>
      <w:pPr>
        <w:widowControl w:val="0"/>
        <w:kinsoku/>
        <w:snapToGrid/>
        <w:jc w:val="center"/>
        <w:rPr>
          <w:rFonts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表 6 模块三 全口义齿排列评分标准</w:t>
      </w:r>
    </w:p>
    <w:tbl>
      <w:tblPr>
        <w:tblStyle w:val="11"/>
        <w:tblW w:w="51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793"/>
        <w:gridCol w:w="1220"/>
        <w:gridCol w:w="6168"/>
        <w:gridCol w:w="827"/>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773" w:type="dxa"/>
            <w:gridSpan w:val="5"/>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模块三：全口义齿排列</w:t>
            </w:r>
          </w:p>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spacing w:val="-2"/>
                <w:lang w:eastAsia="zh-CN"/>
              </w:rPr>
              <w:t>排列上下左右侧人工牙，雕刻上下颌牙龈。完成时间：</w:t>
            </w:r>
            <w:r>
              <w:rPr>
                <w:rFonts w:hint="eastAsia" w:ascii="方正仿宋_GBK" w:hAnsi="方正仿宋_GBK" w:eastAsia="方正仿宋_GBK" w:cs="方正仿宋_GBK"/>
                <w:lang w:eastAsia="zh-CN"/>
              </w:rPr>
              <w:t>180</w:t>
            </w:r>
            <w:r>
              <w:rPr>
                <w:rFonts w:hint="eastAsia" w:ascii="方正仿宋_GBK" w:hAnsi="方正仿宋_GBK" w:eastAsia="方正仿宋_GBK" w:cs="方正仿宋_GBK"/>
                <w:spacing w:val="-5"/>
                <w:lang w:eastAsia="zh-CN"/>
              </w:rPr>
              <w:t xml:space="preserve"> </w:t>
            </w:r>
            <w:r>
              <w:rPr>
                <w:rFonts w:hint="eastAsia" w:ascii="方正仿宋_GBK" w:hAnsi="方正仿宋_GBK" w:eastAsia="方正仿宋_GBK" w:cs="方正仿宋_GBK"/>
                <w:spacing w:val="-2"/>
                <w:lang w:eastAsia="zh-CN"/>
              </w:rPr>
              <w:t>分钟。百分制记分，权</w:t>
            </w:r>
            <w:r>
              <w:rPr>
                <w:rFonts w:hint="eastAsia" w:ascii="方正仿宋_GBK" w:hAnsi="方正仿宋_GBK" w:eastAsia="方正仿宋_GBK" w:cs="方正仿宋_GBK"/>
                <w:spacing w:val="-31"/>
                <w:lang w:eastAsia="zh-CN"/>
              </w:rPr>
              <w:t xml:space="preserve">重 </w:t>
            </w:r>
            <w:r>
              <w:rPr>
                <w:rFonts w:hint="eastAsia" w:ascii="方正仿宋_GBK" w:hAnsi="方正仿宋_GBK" w:eastAsia="方正仿宋_GBK" w:cs="方正仿宋_GBK"/>
                <w:lang w:eastAsia="zh-CN"/>
              </w:rPr>
              <w:t>3</w:t>
            </w:r>
            <w:r>
              <w:rPr>
                <w:rFonts w:ascii="方正仿宋_GBK" w:hAnsi="方正仿宋_GBK" w:eastAsia="方正仿宋_GBK" w:cs="方正仿宋_GBK"/>
                <w:lang w:eastAsia="zh-CN"/>
              </w:rPr>
              <w:t>5</w:t>
            </w:r>
            <w:r>
              <w:rPr>
                <w:rFonts w:hint="eastAsia" w:ascii="方正仿宋_GBK" w:hAnsi="方正仿宋_GBK" w:eastAsia="方正仿宋_GBK" w:cs="方正仿宋_GBK"/>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Align w:val="center"/>
          </w:tcPr>
          <w:p>
            <w:pPr>
              <w:pStyle w:val="20"/>
              <w:widowControl w:val="0"/>
              <w:kinsoku/>
              <w:snapToGrid/>
              <w:jc w:val="center"/>
              <w:rPr>
                <w:rFonts w:ascii="方正黑体_GBK" w:hAnsi="方正黑体_GBK" w:eastAsia="方正黑体_GBK" w:cs="方正黑体_GBK"/>
              </w:rPr>
            </w:pPr>
            <w:bookmarkStart w:id="54" w:name="项_目"/>
            <w:bookmarkEnd w:id="54"/>
            <w:r>
              <w:rPr>
                <w:rFonts w:hint="eastAsia" w:ascii="方正黑体_GBK" w:hAnsi="方正黑体_GBK" w:eastAsia="方正黑体_GBK" w:cs="方正黑体_GBK"/>
              </w:rPr>
              <w:t>项 目</w:t>
            </w:r>
          </w:p>
        </w:tc>
        <w:tc>
          <w:tcPr>
            <w:tcW w:w="1094" w:type="dxa"/>
            <w:vAlign w:val="center"/>
          </w:tcPr>
          <w:p>
            <w:pPr>
              <w:pStyle w:val="20"/>
              <w:widowControl w:val="0"/>
              <w:kinsoku/>
              <w:snapToGrid/>
              <w:jc w:val="center"/>
              <w:rPr>
                <w:rFonts w:ascii="方正黑体_GBK" w:hAnsi="方正黑体_GBK" w:eastAsia="方正黑体_GBK" w:cs="方正黑体_GBK"/>
              </w:rPr>
            </w:pPr>
            <w:bookmarkStart w:id="55" w:name="评分点"/>
            <w:bookmarkEnd w:id="55"/>
            <w:r>
              <w:rPr>
                <w:rFonts w:hint="eastAsia" w:ascii="方正黑体_GBK" w:hAnsi="方正黑体_GBK" w:eastAsia="方正黑体_GBK" w:cs="方正黑体_GBK"/>
              </w:rPr>
              <w:t>评分点</w:t>
            </w:r>
          </w:p>
        </w:tc>
        <w:tc>
          <w:tcPr>
            <w:tcW w:w="5542" w:type="dxa"/>
            <w:vAlign w:val="center"/>
          </w:tcPr>
          <w:p>
            <w:pPr>
              <w:pStyle w:val="20"/>
              <w:widowControl w:val="0"/>
              <w:kinsoku/>
              <w:snapToGrid/>
              <w:jc w:val="center"/>
              <w:rPr>
                <w:rFonts w:ascii="方正黑体_GBK" w:hAnsi="方正黑体_GBK" w:eastAsia="方正黑体_GBK" w:cs="方正黑体_GBK"/>
              </w:rPr>
            </w:pPr>
            <w:bookmarkStart w:id="56" w:name="评分标准"/>
            <w:bookmarkEnd w:id="56"/>
            <w:r>
              <w:rPr>
                <w:rFonts w:hint="eastAsia" w:ascii="方正黑体_GBK" w:hAnsi="方正黑体_GBK" w:eastAsia="方正黑体_GBK" w:cs="方正黑体_GBK"/>
              </w:rPr>
              <w:t>评分标准</w:t>
            </w:r>
          </w:p>
        </w:tc>
        <w:tc>
          <w:tcPr>
            <w:tcW w:w="741" w:type="dxa"/>
            <w:vAlign w:val="center"/>
          </w:tcPr>
          <w:p>
            <w:pPr>
              <w:pStyle w:val="20"/>
              <w:widowControl w:val="0"/>
              <w:kinsoku/>
              <w:snapToGrid/>
              <w:jc w:val="center"/>
              <w:rPr>
                <w:rFonts w:ascii="方正黑体_GBK" w:hAnsi="方正黑体_GBK" w:eastAsia="方正黑体_GBK" w:cs="方正黑体_GBK"/>
              </w:rPr>
            </w:pPr>
            <w:r>
              <w:rPr>
                <w:rFonts w:hint="eastAsia" w:ascii="方正黑体_GBK" w:hAnsi="方正黑体_GBK" w:eastAsia="方正黑体_GBK" w:cs="方正黑体_GBK"/>
              </w:rPr>
              <w:t>分值</w:t>
            </w:r>
          </w:p>
        </w:tc>
        <w:tc>
          <w:tcPr>
            <w:tcW w:w="685" w:type="dxa"/>
            <w:vAlign w:val="center"/>
          </w:tcPr>
          <w:p>
            <w:pPr>
              <w:pStyle w:val="20"/>
              <w:widowControl w:val="0"/>
              <w:kinsoku/>
              <w:snapToGrid/>
              <w:jc w:val="center"/>
              <w:rPr>
                <w:rFonts w:ascii="方正黑体_GBK" w:hAnsi="方正黑体_GBK" w:eastAsia="方正黑体_GBK" w:cs="方正黑体_GBK"/>
              </w:rPr>
            </w:pPr>
            <w:r>
              <w:rPr>
                <w:rFonts w:hint="eastAsia" w:ascii="方正黑体_GBK" w:hAnsi="方正黑体_GBK" w:eastAsia="方正黑体_GBK" w:cs="方正黑体_GBK"/>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Merge w:val="restart"/>
            <w:vAlign w:val="center"/>
          </w:tcPr>
          <w:p>
            <w:pPr>
              <w:pStyle w:val="20"/>
              <w:widowControl w:val="0"/>
              <w:kinsoku/>
              <w:snapToGrid/>
              <w:jc w:val="center"/>
              <w:rPr>
                <w:rFonts w:ascii="方正仿宋_GBK" w:hAnsi="方正仿宋_GBK" w:eastAsia="方正仿宋_GBK" w:cs="方正仿宋_GBK"/>
                <w:spacing w:val="-14"/>
              </w:rPr>
            </w:pPr>
            <w:r>
              <w:rPr>
                <w:rFonts w:hint="eastAsia" w:ascii="方正仿宋_GBK" w:hAnsi="方正仿宋_GBK" w:eastAsia="方正仿宋_GBK" w:cs="方正仿宋_GBK"/>
                <w:spacing w:val="-13"/>
              </w:rPr>
              <w:t>操作</w:t>
            </w:r>
            <w:r>
              <w:rPr>
                <w:rFonts w:hint="eastAsia" w:ascii="方正仿宋_GBK" w:hAnsi="方正仿宋_GBK" w:eastAsia="方正仿宋_GBK" w:cs="方正仿宋_GBK"/>
                <w:spacing w:val="-14"/>
              </w:rPr>
              <w:t>过程</w:t>
            </w:r>
          </w:p>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 分</w:t>
            </w:r>
          </w:p>
        </w:tc>
        <w:tc>
          <w:tcPr>
            <w:tcW w:w="1094"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正确使用</w:t>
            </w:r>
          </w:p>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酒精灯</w:t>
            </w:r>
          </w:p>
        </w:tc>
        <w:tc>
          <w:tcPr>
            <w:tcW w:w="5542" w:type="dxa"/>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用后及时正确</w:t>
            </w:r>
            <w:r>
              <w:rPr>
                <w:rFonts w:hint="eastAsia" w:ascii="方正仿宋_GBK" w:hAnsi="方正仿宋_GBK" w:eastAsia="方正仿宋_GBK" w:cs="方正仿宋_GBK"/>
                <w:b/>
                <w:bCs/>
                <w:color w:val="000000" w:themeColor="text1"/>
                <w:lang w:eastAsia="zh-CN"/>
                <w14:textFill>
                  <w14:solidFill>
                    <w14:schemeClr w14:val="tx1"/>
                  </w14:solidFill>
                </w14:textFill>
              </w:rPr>
              <w:t>熄灭</w:t>
            </w:r>
            <w:r>
              <w:rPr>
                <w:rFonts w:hint="eastAsia" w:ascii="方正仿宋_GBK" w:hAnsi="方正仿宋_GBK" w:eastAsia="方正仿宋_GBK" w:cs="方正仿宋_GBK"/>
                <w:lang w:eastAsia="zh-CN"/>
              </w:rPr>
              <w:t>酒精灯</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正确使用</w:t>
            </w:r>
          </w:p>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雕刻刀</w:t>
            </w:r>
          </w:p>
        </w:tc>
        <w:tc>
          <w:tcPr>
            <w:tcW w:w="5542" w:type="dxa"/>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使用雕刻刀操作时要有正确的支点</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蜡勺加热</w:t>
            </w:r>
          </w:p>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方法正确</w:t>
            </w:r>
          </w:p>
        </w:tc>
        <w:tc>
          <w:tcPr>
            <w:tcW w:w="5542" w:type="dxa"/>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蜡勺置于酒精灯火焰的外焰加热</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Merge w:val="restart"/>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spacing w:val="-4"/>
              </w:rPr>
              <w:t>操作</w:t>
            </w:r>
            <w:r>
              <w:rPr>
                <w:rFonts w:hint="eastAsia" w:ascii="方正仿宋_GBK" w:hAnsi="方正仿宋_GBK" w:eastAsia="方正仿宋_GBK" w:cs="方正仿宋_GBK"/>
                <w:spacing w:val="-5"/>
              </w:rPr>
              <w:t>结果</w:t>
            </w:r>
            <w:r>
              <w:rPr>
                <w:rFonts w:hint="eastAsia" w:ascii="方正仿宋_GBK" w:hAnsi="方正仿宋_GBK" w:eastAsia="方正仿宋_GBK" w:cs="方正仿宋_GBK"/>
                <w:spacing w:val="-4"/>
              </w:rPr>
              <w:t xml:space="preserve">90 </w:t>
            </w:r>
            <w:r>
              <w:rPr>
                <w:rFonts w:hint="eastAsia" w:ascii="方正仿宋_GBK" w:hAnsi="方正仿宋_GBK" w:eastAsia="方正仿宋_GBK" w:cs="方正仿宋_GBK"/>
                <w:spacing w:val="-15"/>
              </w:rPr>
              <w:t>分</w:t>
            </w:r>
          </w:p>
        </w:tc>
        <w:tc>
          <w:tcPr>
            <w:tcW w:w="1094" w:type="dxa"/>
            <w:vMerge w:val="restart"/>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牙列形态</w:t>
            </w:r>
          </w:p>
        </w:tc>
        <w:tc>
          <w:tcPr>
            <w:tcW w:w="5542" w:type="dxa"/>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前牙列弧度与颌弓一致</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5542"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前牙位置与牙合托的</w:t>
            </w:r>
            <w:r>
              <w:rPr>
                <w:rFonts w:hint="eastAsia" w:ascii="方正仿宋_GBK" w:hAnsi="方正仿宋_GBK" w:eastAsia="方正仿宋_GBK" w:cs="方正仿宋_GBK"/>
                <w:w w:val="80"/>
              </w:rPr>
              <w:t>牙合</w:t>
            </w:r>
            <w:r>
              <w:rPr>
                <w:rFonts w:hint="eastAsia" w:ascii="方正仿宋_GBK" w:hAnsi="方正仿宋_GBK" w:eastAsia="方正仿宋_GBK" w:cs="方正仿宋_GBK"/>
              </w:rPr>
              <w:t>平面一致</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5542" w:type="dxa"/>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前牙为浅覆盖、浅覆牙合</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5542" w:type="dxa"/>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前牙的轴向倾斜角度协调合适</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5542" w:type="dxa"/>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后牙位置与牙合托的牙合平面协调</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5542" w:type="dxa"/>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后牙上下颌牙尖咬合位置正确</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5542" w:type="dxa"/>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牙列曲线（纵牙合曲线、横牙合曲线）恰当</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10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5542"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下颌后牙水平向位置符合 Pound 三角要求</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Merge w:val="restart"/>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咬合要求</w:t>
            </w:r>
          </w:p>
        </w:tc>
        <w:tc>
          <w:tcPr>
            <w:tcW w:w="5542"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良好的正中平衡牙合接触</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10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5542"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具备前伸平衡牙合</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5542"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具备侧方平衡牙合</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Merge w:val="restart"/>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基托形态</w:t>
            </w:r>
          </w:p>
        </w:tc>
        <w:tc>
          <w:tcPr>
            <w:tcW w:w="5542" w:type="dxa"/>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基托磨光面形态流畅，呈现生理性凹面</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5542" w:type="dxa"/>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基托边缘伸展位置正确</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5542" w:type="dxa"/>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基托边缘密合，厚度适合，形态正确</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5542" w:type="dxa"/>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牙龈缘外形逼真，根形形态与人工牙的牙体长轴协调</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5542" w:type="dxa"/>
            <w:vAlign w:val="center"/>
          </w:tcPr>
          <w:p>
            <w:pPr>
              <w:pStyle w:val="20"/>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基托表面光洁、无气孔</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Merge w:val="restart"/>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职业精神</w:t>
            </w:r>
          </w:p>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5 分</w:t>
            </w:r>
          </w:p>
        </w:tc>
        <w:tc>
          <w:tcPr>
            <w:tcW w:w="1094"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物品维护</w:t>
            </w:r>
          </w:p>
        </w:tc>
        <w:tc>
          <w:tcPr>
            <w:tcW w:w="5542"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不损坏模型、工具</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竞赛态度</w:t>
            </w:r>
          </w:p>
        </w:tc>
        <w:tc>
          <w:tcPr>
            <w:tcW w:w="5542"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精益求精完成全程操作</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11" w:type="dxa"/>
            <w:vMerge w:val="continue"/>
            <w:tcBorders>
              <w:top w:val="nil"/>
            </w:tcBorders>
            <w:vAlign w:val="center"/>
          </w:tcPr>
          <w:p>
            <w:pPr>
              <w:widowControl w:val="0"/>
              <w:kinsoku/>
              <w:snapToGrid/>
              <w:jc w:val="center"/>
              <w:rPr>
                <w:rFonts w:ascii="方正仿宋_GBK" w:hAnsi="方正仿宋_GBK" w:eastAsia="方正仿宋_GBK" w:cs="方正仿宋_GBK"/>
              </w:rPr>
            </w:pPr>
          </w:p>
        </w:tc>
        <w:tc>
          <w:tcPr>
            <w:tcW w:w="1094"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赛后整理</w:t>
            </w:r>
          </w:p>
        </w:tc>
        <w:tc>
          <w:tcPr>
            <w:tcW w:w="5542"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操作完成后，清理桌面和物品</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2 分</w:t>
            </w:r>
          </w:p>
        </w:tc>
        <w:tc>
          <w:tcPr>
            <w:tcW w:w="685" w:type="dxa"/>
            <w:vAlign w:val="center"/>
          </w:tcPr>
          <w:p>
            <w:pPr>
              <w:pStyle w:val="20"/>
              <w:widowControl w:val="0"/>
              <w:kinsoku/>
              <w:snapToGrid/>
              <w:jc w:val="center"/>
              <w:rPr>
                <w:rFonts w:ascii="方正仿宋_GBK" w:hAnsi="方正仿宋_GBK" w:eastAsia="方正仿宋_GBK" w:cs="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7347" w:type="dxa"/>
            <w:gridSpan w:val="3"/>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总分</w:t>
            </w:r>
          </w:p>
        </w:tc>
        <w:tc>
          <w:tcPr>
            <w:tcW w:w="741" w:type="dxa"/>
            <w:vAlign w:val="center"/>
          </w:tcPr>
          <w:p>
            <w:pPr>
              <w:pStyle w:val="20"/>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100 分</w:t>
            </w:r>
          </w:p>
        </w:tc>
        <w:tc>
          <w:tcPr>
            <w:tcW w:w="685" w:type="dxa"/>
            <w:vAlign w:val="center"/>
          </w:tcPr>
          <w:p>
            <w:pPr>
              <w:pStyle w:val="20"/>
              <w:widowControl w:val="0"/>
              <w:kinsoku/>
              <w:snapToGrid/>
              <w:jc w:val="center"/>
              <w:rPr>
                <w:rFonts w:ascii="方正仿宋_GBK" w:hAnsi="方正仿宋_GBK" w:eastAsia="方正仿宋_GBK" w:cs="方正仿宋_GBK"/>
              </w:rPr>
            </w:pPr>
          </w:p>
        </w:tc>
      </w:tr>
    </w:tbl>
    <w:p>
      <w:pPr>
        <w:pStyle w:val="5"/>
        <w:pageBreakBefore w:val="0"/>
        <w:widowControl w:val="0"/>
        <w:kinsoku/>
        <w:wordWrap/>
        <w:overflowPunct/>
        <w:topLinePunct w:val="0"/>
        <w:autoSpaceDE/>
        <w:autoSpaceDN/>
        <w:bidi w:val="0"/>
        <w:snapToGrid/>
        <w:spacing w:before="0" w:beforeLines="0" w:after="0" w:afterLines="0" w:line="560" w:lineRule="exact"/>
        <w:ind w:firstLine="600" w:firstLineChars="200"/>
        <w:textAlignment w:val="auto"/>
        <w:rPr>
          <w:rFonts w:ascii="方正黑体_GBK" w:hAnsi="方正黑体_GBK" w:eastAsia="方正黑体_GBK" w:cs="方正黑体_GBK"/>
          <w:b w:val="0"/>
          <w:bCs w:val="0"/>
          <w:sz w:val="30"/>
          <w:szCs w:val="30"/>
          <w:lang w:val="zh-TW"/>
        </w:rPr>
      </w:pPr>
      <w:r>
        <w:rPr>
          <w:rFonts w:hint="eastAsia" w:ascii="方正黑体_GBK" w:hAnsi="方正黑体_GBK" w:eastAsia="方正黑体_GBK" w:cs="方正黑体_GBK"/>
          <w:b w:val="0"/>
          <w:bCs w:val="0"/>
          <w:sz w:val="30"/>
          <w:szCs w:val="30"/>
        </w:rPr>
        <w:t>九</w:t>
      </w:r>
      <w:r>
        <w:rPr>
          <w:rFonts w:hint="eastAsia" w:ascii="方正黑体_GBK" w:hAnsi="方正黑体_GBK" w:eastAsia="方正黑体_GBK" w:cs="方正黑体_GBK"/>
          <w:b w:val="0"/>
          <w:bCs w:val="0"/>
          <w:sz w:val="30"/>
          <w:szCs w:val="30"/>
          <w:lang w:val="zh-TW"/>
        </w:rPr>
        <w:t>、奖项设定</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按照《河南省教育厅办公室关于举办2024年河南省高等职业教育技能大赛的通知》（教办职成〔2024〕331号）文件规定执行。</w:t>
      </w:r>
    </w:p>
    <w:p>
      <w:pPr>
        <w:pStyle w:val="5"/>
        <w:keepNext w:val="0"/>
        <w:keepLines w:val="0"/>
        <w:pageBreakBefore w:val="0"/>
        <w:widowControl w:val="0"/>
        <w:kinsoku/>
        <w:wordWrap/>
        <w:overflowPunct/>
        <w:topLinePunct w:val="0"/>
        <w:autoSpaceDE/>
        <w:autoSpaceDN/>
        <w:bidi w:val="0"/>
        <w:snapToGrid/>
        <w:spacing w:before="0" w:beforeLines="0" w:after="0" w:afterLines="0"/>
        <w:ind w:firstLine="600" w:firstLineChars="200"/>
        <w:textAlignment w:val="auto"/>
        <w:rPr>
          <w:rFonts w:ascii="方正黑体_GBK" w:hAnsi="方正黑体_GBK" w:eastAsia="方正黑体_GBK" w:cs="方正黑体_GBK"/>
          <w:b w:val="0"/>
          <w:bCs w:val="0"/>
          <w:sz w:val="30"/>
          <w:szCs w:val="30"/>
          <w:lang w:val="zh-TW"/>
        </w:rPr>
      </w:pPr>
      <w:r>
        <w:rPr>
          <w:rFonts w:hint="eastAsia" w:ascii="方正黑体_GBK" w:hAnsi="方正黑体_GBK" w:eastAsia="方正黑体_GBK" w:cs="方正黑体_GBK"/>
          <w:b w:val="0"/>
          <w:bCs w:val="0"/>
          <w:sz w:val="30"/>
          <w:szCs w:val="30"/>
          <w:lang w:val="zh-TW"/>
        </w:rPr>
        <w:t>十、赛场预案</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为确保口腔修复工艺赛项安全顺利进行，保障各地参赛队师生的人身安全，及时有效的处理大赛期间突发安全事故，保证大赛安全有序的进行，特制定以下方案及突发安全事故应急预案。</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1.严格按照《高等学校实验室安全管理办法》的有关规定准备和开展赛项的竞赛活动。</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2.成立竞赛安全工作组，分设安全用电、用气、防火等安保人员，对赛场内所有设施设备进行安全检查，排除各种安全隐患。</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3.对竞赛中可能出现的伤害事故，做好相应的应急准备，备好急救药品及车辆，确保及时实施救助。</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4.制定赛场指示图，竞赛期间遇有突发或紧急情况，有关人员按赛场疏散图指标指示，有指定专人指引、带领及时做好疏散。</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5.针对各个赛项的安全隐患，特做如下应急预案：</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（1）加强赛场安保，与比赛无关人员禁止进入竞赛场地；</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（2）比赛场地加配灭火器材，并配备足够的安全员；</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（3）若因选手因素造成设备故障或损坏，无法进行比赛，裁判长有权终止该队比赛；若因非选手个人因素造成设备故障的，由裁判长视具体情况做出裁决，参赛选手应听从裁判裁决。</w:t>
      </w:r>
    </w:p>
    <w:p>
      <w:pPr>
        <w:pStyle w:val="5"/>
        <w:keepNext w:val="0"/>
        <w:keepLines w:val="0"/>
        <w:pageBreakBefore w:val="0"/>
        <w:widowControl w:val="0"/>
        <w:kinsoku/>
        <w:wordWrap/>
        <w:overflowPunct/>
        <w:topLinePunct w:val="0"/>
        <w:autoSpaceDE/>
        <w:autoSpaceDN/>
        <w:bidi w:val="0"/>
        <w:snapToGrid/>
        <w:spacing w:before="0" w:beforeLines="0" w:after="0" w:afterLines="0"/>
        <w:ind w:firstLine="600" w:firstLineChars="200"/>
        <w:textAlignment w:val="auto"/>
        <w:rPr>
          <w:rFonts w:ascii="方正黑体_GBK" w:hAnsi="方正黑体_GBK" w:eastAsia="方正黑体_GBK" w:cs="方正黑体_GBK"/>
          <w:b w:val="0"/>
          <w:bCs w:val="0"/>
          <w:sz w:val="30"/>
          <w:szCs w:val="30"/>
          <w:lang w:val="zh-TW"/>
        </w:rPr>
      </w:pPr>
      <w:r>
        <w:rPr>
          <w:rFonts w:hint="eastAsia" w:ascii="方正黑体_GBK" w:hAnsi="方正黑体_GBK" w:eastAsia="方正黑体_GBK" w:cs="方正黑体_GBK"/>
          <w:b w:val="0"/>
          <w:bCs w:val="0"/>
          <w:sz w:val="30"/>
          <w:szCs w:val="30"/>
          <w:lang w:val="zh-TW"/>
        </w:rPr>
        <w:t>十一、赛场安全</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赛场组织与管理员应制定安保须知、安全隐患规避方法及突发事件预案，设立紧急疏散路线及通道等。确保比赛期间所有进入赛点车辆、人员需凭证入内；严禁携带易燃易爆等危险品及比赛严令禁止的物品进入场地；场地设备设施均可安全使用。</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（二）参赛选手在参赛过程中，必须服从场内裁判及工作人员的指挥，严格按照制作规程进行操作，正确使用器具及设备。</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（三）赛场设置警戒线，赛场24小时有人看管；比赛前两天起，赛场实行全方位封闭，除工作人员外，选手和指导老师等非工作人员不准进场。 </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（四）裁判员在比赛前，宣读安全注意事项，当现场出现突发事件时，应及时给予处置。</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（五）应对突发事件的措施。比赛期间一旦发生突发性事件，安全工作领导小组成员必须立即做出反应，及时了解和分析事件的起因和发展态势，采取措施控制事件的发展和影响范围，将损失降低到最小限度。</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1.当遇到突发事件时，参赛人员按照方案要求坚守岗位，各司其职，听从赛项执委会统一指挥；相关人员开展救护工作，将事故的危害降低到最低程度，严禁私自行动。</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2.赛场外人员私自进入场地滋事，与赛场内人员发生冲突，应及时予以制止，拒不配合且情节严重的，视情况报公安机关。</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3.事件发生后，执委会领导、专家组成员及各参赛代表队的领队、指导教师应积极处理，严禁擅离职守、先行撤离。</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4.比赛中，如果出现各种不可预知的紧急情况，由相关项目责任人与各参赛代表队的领队、指导教师及时组织好参赛选手，听从竞赛执委会的统一指挥，按指定的路线有序撤离。</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任何人员如因不坚守岗位、不认真履行职责，将取消参加竞赛的机会；如因工作失职造成安全事故，其损失由当事人全部承担并按竞赛工作制度进行相关处理。情节严重并造成重大安全事故的，报相关部门按相关政策法规追究相应责任。</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（六）各赛项的安全管理，除必要的安全隔离措施外，应严格遵守国家相关法律法规，保护个人隐私和人身自由。</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七）火灾安全事故紧急处理预案。若发生火灾，及时通知安保负责人，组织人员疏散、切断电源，将易燃易爆物品及时转移到安全地带，同时组织人员使用适宜的灭火器材灭火。对轻伤人员有医护人员进行处置；对重伤人员及时送往医院救治。</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（八）电力供应事故紧急处理预案。若比赛过程中突发临时停电，安保负责人维持秩序的同时，积极调配专业电工，查明停电原因，采取相应措施。同时现场配有动力电，以备停电时使用。</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（九）赛场人员突发伤病紧急处理预案。赛场指定区域配备医护人员以及相应的药品，现场不能处理的及时送120急救中心。</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十）设备事故紧急处理预案。正式开赛前，在监督人员的监示下，进行综合模拟演训，确保设备正常运行、预案可靠可行。赛前准备备用设备和备用赛场，若比赛过程中出现技术平台故障，技术人员立即汇报裁判长，暂停该赛室比赛，及时配合裁判长等相关人员，提出妥善的处置方案，对设备进行调试或更换。若需要更换设备，经专家组组长、裁判长批准后启动备用设备或备用赛场。</w:t>
      </w:r>
    </w:p>
    <w:p>
      <w:pPr>
        <w:pStyle w:val="5"/>
        <w:keepNext w:val="0"/>
        <w:keepLines w:val="0"/>
        <w:pageBreakBefore w:val="0"/>
        <w:widowControl w:val="0"/>
        <w:kinsoku/>
        <w:wordWrap/>
        <w:overflowPunct/>
        <w:topLinePunct w:val="0"/>
        <w:autoSpaceDE/>
        <w:autoSpaceDN/>
        <w:bidi w:val="0"/>
        <w:snapToGrid/>
        <w:spacing w:before="0" w:beforeLines="0" w:after="0" w:afterLines="0"/>
        <w:ind w:firstLine="600" w:firstLineChars="200"/>
        <w:textAlignment w:val="auto"/>
        <w:rPr>
          <w:rFonts w:ascii="方正黑体_GBK" w:hAnsi="方正黑体_GBK" w:eastAsia="方正黑体_GBK" w:cs="方正黑体_GBK"/>
          <w:b w:val="0"/>
          <w:bCs w:val="0"/>
          <w:sz w:val="30"/>
          <w:szCs w:val="30"/>
          <w:lang w:val="zh-TW"/>
        </w:rPr>
      </w:pPr>
      <w:r>
        <w:rPr>
          <w:rFonts w:hint="eastAsia" w:ascii="方正黑体_GBK" w:hAnsi="方正黑体_GBK" w:eastAsia="方正黑体_GBK" w:cs="方正黑体_GBK"/>
          <w:b w:val="0"/>
          <w:bCs w:val="0"/>
          <w:sz w:val="30"/>
          <w:szCs w:val="30"/>
          <w:lang w:val="zh-TW"/>
        </w:rPr>
        <w:t>十二、申诉与仲裁</w:t>
      </w:r>
    </w:p>
    <w:p>
      <w:pPr>
        <w:pStyle w:val="7"/>
        <w:pageBreakBefore w:val="0"/>
        <w:widowControl w:val="0"/>
        <w:kinsoku/>
        <w:wordWrap/>
        <w:overflowPunct/>
        <w:topLinePunct w:val="0"/>
        <w:autoSpaceDE/>
        <w:autoSpaceDN/>
        <w:bidi w:val="0"/>
        <w:snapToGrid/>
        <w:spacing w:line="540" w:lineRule="exact"/>
        <w:ind w:firstLine="600"/>
        <w:textAlignment w:val="auto"/>
        <w:rPr>
          <w:rFonts w:hint="eastAsia" w:ascii="方正楷体_GBK" w:hAnsi="方正楷体_GBK" w:eastAsia="方正楷体_GBK" w:cs="方正楷体_GBK"/>
          <w:b w:val="0"/>
          <w:bCs w:val="0"/>
          <w:snapToGrid w:val="0"/>
          <w:color w:val="000000"/>
          <w:sz w:val="30"/>
          <w:lang w:eastAsia="zh-CN"/>
        </w:rPr>
      </w:pPr>
      <w:r>
        <w:rPr>
          <w:rFonts w:hint="eastAsia" w:ascii="方正楷体_GBK" w:hAnsi="方正楷体_GBK" w:eastAsia="方正楷体_GBK" w:cs="方正楷体_GBK"/>
          <w:b w:val="0"/>
          <w:bCs w:val="0"/>
          <w:snapToGrid w:val="0"/>
          <w:color w:val="000000"/>
          <w:sz w:val="30"/>
          <w:lang w:eastAsia="zh-CN"/>
        </w:rPr>
        <w:t>（一）申诉</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1.参赛队对不符合竞赛规定的设备、工具、软件，有失公正的评判，以及对工作人员的违规行为等，均可提出申诉。</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申诉应在竞赛结束后2小时内提出，超过时效将不予受理。申诉时，应按照规定的程序由参赛队领队向所在赛项裁判长递交书面申诉报告。报告应对申诉事件的现象、发生的时间、涉及到的人员、申诉依据与理由等进行充分、实事求是的叙述。事实依据不充分、仅凭主观臆断的申诉将不予受理。申诉报告需有申诉的参赛选手、领队签名。</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3.赛项裁判长收到申诉报告后，应根据申诉事由组织裁判团队进行审查，2小时内书面通知申诉方，告知申诉处理结果。</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4.申诉人不得无故拒不接受处理结果，不允许采取过激行为刁难、攻击工作人员，否则视为放弃申诉。申诉人不满意赛项裁判长的处理结果的，可向大赛仲裁组提出书面申请复议，复议申请须有参赛单位盖章。</w:t>
      </w:r>
    </w:p>
    <w:p>
      <w:pPr>
        <w:pStyle w:val="7"/>
        <w:pageBreakBefore w:val="0"/>
        <w:widowControl w:val="0"/>
        <w:kinsoku/>
        <w:wordWrap/>
        <w:overflowPunct/>
        <w:topLinePunct w:val="0"/>
        <w:autoSpaceDE/>
        <w:autoSpaceDN/>
        <w:bidi w:val="0"/>
        <w:snapToGrid/>
        <w:spacing w:line="540" w:lineRule="exact"/>
        <w:ind w:firstLine="600"/>
        <w:textAlignment w:val="auto"/>
        <w:rPr>
          <w:rFonts w:hint="eastAsia" w:ascii="方正楷体_GBK" w:hAnsi="方正楷体_GBK" w:eastAsia="方正楷体_GBK" w:cs="方正楷体_GBK"/>
          <w:b w:val="0"/>
          <w:bCs w:val="0"/>
          <w:snapToGrid w:val="0"/>
          <w:color w:val="000000"/>
          <w:sz w:val="30"/>
          <w:lang w:eastAsia="zh-CN"/>
        </w:rPr>
      </w:pPr>
      <w:r>
        <w:rPr>
          <w:rFonts w:hint="eastAsia" w:ascii="方正楷体_GBK" w:hAnsi="方正楷体_GBK" w:eastAsia="方正楷体_GBK" w:cs="方正楷体_GBK"/>
          <w:b w:val="0"/>
          <w:bCs w:val="0"/>
          <w:snapToGrid w:val="0"/>
          <w:color w:val="000000"/>
          <w:sz w:val="30"/>
          <w:lang w:eastAsia="zh-CN"/>
        </w:rPr>
        <w:t>（二）仲裁</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1.大赛仲裁组负责受理大赛中出现的申诉复议并进行仲裁，以保证竞赛顺利进行和竞赛结果公平、公正。</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2.仲裁组的裁决为最终裁决，参赛队不得因申诉或对仲裁处理意见不服而停止比赛或滋事，否则按弃权处理。</w:t>
      </w:r>
    </w:p>
    <w:p>
      <w:pPr>
        <w:pStyle w:val="5"/>
        <w:keepNext w:val="0"/>
        <w:keepLines w:val="0"/>
        <w:pageBreakBefore w:val="0"/>
        <w:widowControl w:val="0"/>
        <w:kinsoku/>
        <w:wordWrap/>
        <w:overflowPunct/>
        <w:topLinePunct w:val="0"/>
        <w:autoSpaceDE/>
        <w:autoSpaceDN/>
        <w:bidi w:val="0"/>
        <w:snapToGrid/>
        <w:spacing w:before="0" w:beforeLines="0" w:after="0" w:afterLines="0"/>
        <w:ind w:firstLine="600" w:firstLineChars="200"/>
        <w:textAlignment w:val="auto"/>
        <w:rPr>
          <w:rFonts w:ascii="方正黑体_GBK" w:hAnsi="方正黑体_GBK" w:eastAsia="方正黑体_GBK" w:cs="方正黑体_GBK"/>
          <w:b w:val="0"/>
          <w:bCs w:val="0"/>
          <w:sz w:val="30"/>
          <w:szCs w:val="30"/>
          <w:lang w:val="zh-TW"/>
        </w:rPr>
      </w:pPr>
      <w:r>
        <w:rPr>
          <w:rFonts w:hint="eastAsia" w:ascii="方正黑体_GBK" w:hAnsi="方正黑体_GBK" w:eastAsia="方正黑体_GBK" w:cs="方正黑体_GBK"/>
          <w:b w:val="0"/>
          <w:bCs w:val="0"/>
          <w:sz w:val="30"/>
          <w:szCs w:val="30"/>
          <w:lang w:val="zh-TW"/>
        </w:rPr>
        <w:t>十三、竞赛须知</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各参赛代表队要发扬良好道德风尚，听从指挥，服从裁判，不弄虚作假。如发现弄虚作假者，取消参赛资格，名次无效。</w:t>
      </w:r>
    </w:p>
    <w:p>
      <w:pPr>
        <w:pStyle w:val="7"/>
        <w:pageBreakBefore w:val="0"/>
        <w:widowControl w:val="0"/>
        <w:kinsoku/>
        <w:wordWrap/>
        <w:overflowPunct/>
        <w:topLinePunct w:val="0"/>
        <w:autoSpaceDE/>
        <w:autoSpaceDN/>
        <w:bidi w:val="0"/>
        <w:snapToGrid/>
        <w:spacing w:line="540" w:lineRule="exact"/>
        <w:ind w:firstLine="600"/>
        <w:textAlignment w:val="auto"/>
        <w:rPr>
          <w:rFonts w:hint="eastAsia" w:ascii="方正楷体_GBK" w:hAnsi="方正楷体_GBK" w:eastAsia="方正楷体_GBK" w:cs="方正楷体_GBK"/>
          <w:b w:val="0"/>
          <w:bCs w:val="0"/>
          <w:snapToGrid w:val="0"/>
          <w:color w:val="000000"/>
          <w:sz w:val="30"/>
          <w:lang w:eastAsia="zh-CN"/>
        </w:rPr>
      </w:pPr>
      <w:r>
        <w:rPr>
          <w:rFonts w:hint="eastAsia" w:ascii="方正楷体_GBK" w:hAnsi="方正楷体_GBK" w:eastAsia="方正楷体_GBK" w:cs="方正楷体_GBK"/>
          <w:b w:val="0"/>
          <w:bCs w:val="0"/>
          <w:snapToGrid w:val="0"/>
          <w:color w:val="000000"/>
          <w:sz w:val="30"/>
          <w:lang w:eastAsia="zh-CN"/>
        </w:rPr>
        <w:t>（一）参赛队须知</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1.参赛队名称统一使用规定地区或院校全称，团体赛不得跨校组队报名。每支参赛队由领队、指导教师和参赛学生组成。所有参赛院校均由教师带队，否则不予接洽。</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2.所有参赛学生往返的交通费、食宿费及保险费由各参赛队自理。 </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3.各参赛队领队负责比赛的协调工作，应按赛项执委会要求准时参加领队会议，并认真传达会议精神；要妥善管理本参赛队人员的日常生活及安全，坚决执行赛项的各项规定，加强对参赛选手的管理，做好赛前准备工作。 </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4.各参赛队的领队、指导教师只可以在本参赛队比赛时间段凭有效身份证件进入赛场进行观摩，其他比赛时间段谢绝进入。</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参赛队选手在报名资格审查通过后，原则上不再更换，如筹备过程中，选手因故不能参赛，所在学校需于开赛10个工作日之前出具书面说明并按相关参赛选手资格补充人员并接受审核。竞赛开始后，参赛队不得更换参赛选手，若有参赛队员缺席，则视为自动放弃竞赛团体名次排名。</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6.参赛队对大赛组委会发布的所有文件都要仔细阅读，确切了解大赛时间安排、评判细节等，以保证顺利参加大赛。</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7.参赛队按照大赛赛程安排，凭大赛组委会颁发的参赛证和有效身份证件参加竞赛及相关活动。</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8</w:t>
      </w:r>
      <w:r>
        <w:rPr>
          <w:rFonts w:hint="eastAsia" w:ascii="仿宋_GB2312" w:hAnsi="仿宋_GB2312" w:eastAsia="仿宋_GB2312" w:cs="仿宋_GB2312"/>
          <w:sz w:val="30"/>
          <w:szCs w:val="30"/>
          <w:lang w:eastAsia="zh-CN"/>
        </w:rPr>
        <w:t>.对于本规则没有规定的行为，裁判组有权做出裁决。在有争议的情况下，仲裁工作组的裁决是最终裁决。</w:t>
      </w:r>
    </w:p>
    <w:p>
      <w:pPr>
        <w:pageBreakBefore w:val="0"/>
        <w:widowControl w:val="0"/>
        <w:kinsoku/>
        <w:wordWrap/>
        <w:overflowPunct/>
        <w:topLinePunct w:val="0"/>
        <w:autoSpaceDE/>
        <w:autoSpaceDN/>
        <w:bidi w:val="0"/>
        <w:snapToGrid/>
        <w:spacing w:line="540" w:lineRule="exact"/>
        <w:ind w:firstLine="601"/>
        <w:jc w:val="both"/>
        <w:textAlignment w:val="auto"/>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9</w:t>
      </w:r>
      <w:r>
        <w:rPr>
          <w:rFonts w:hint="eastAsia" w:ascii="仿宋_GB2312" w:hAnsi="仿宋_GB2312" w:eastAsia="仿宋_GB2312" w:cs="仿宋_GB2312"/>
          <w:sz w:val="30"/>
          <w:szCs w:val="30"/>
          <w:lang w:eastAsia="zh-CN"/>
        </w:rPr>
        <w:t>.领队负责申诉工作。参赛队认为存在不符合竞赛规定的设备、工具、软件，有失公正的评判、奖励，以及工作人员的违规行为等情况时，须由领队在该赛项竞赛结束后 2 小时内，向赛项仲裁组提交书面申诉材料。领队、指导教师、选手不得与大赛工作人员直接交涉。</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w:t>
      </w:r>
      <w:r>
        <w:rPr>
          <w:rFonts w:ascii="仿宋_GB2312" w:hAnsi="仿宋_GB2312" w:eastAsia="仿宋_GB2312" w:cs="仿宋_GB2312"/>
          <w:sz w:val="30"/>
          <w:szCs w:val="30"/>
          <w:lang w:eastAsia="zh-CN"/>
        </w:rPr>
        <w:t>0</w:t>
      </w:r>
      <w:r>
        <w:rPr>
          <w:rFonts w:hint="eastAsia" w:ascii="仿宋_GB2312" w:hAnsi="仿宋_GB2312" w:eastAsia="仿宋_GB2312" w:cs="仿宋_GB2312"/>
          <w:sz w:val="30"/>
          <w:szCs w:val="30"/>
          <w:lang w:eastAsia="zh-CN"/>
        </w:rPr>
        <w:t>.本竞赛项目的解释权归大赛组委会。</w:t>
      </w:r>
    </w:p>
    <w:p>
      <w:pPr>
        <w:pStyle w:val="7"/>
        <w:pageBreakBefore w:val="0"/>
        <w:widowControl w:val="0"/>
        <w:kinsoku/>
        <w:wordWrap/>
        <w:overflowPunct/>
        <w:topLinePunct w:val="0"/>
        <w:autoSpaceDE/>
        <w:autoSpaceDN/>
        <w:bidi w:val="0"/>
        <w:snapToGrid/>
        <w:spacing w:line="540" w:lineRule="exact"/>
        <w:ind w:firstLine="600"/>
        <w:textAlignment w:val="auto"/>
        <w:rPr>
          <w:rFonts w:hint="eastAsia" w:ascii="方正楷体_GBK" w:hAnsi="方正楷体_GBK" w:eastAsia="方正楷体_GBK" w:cs="方正楷体_GBK"/>
          <w:b w:val="0"/>
          <w:bCs w:val="0"/>
          <w:snapToGrid w:val="0"/>
          <w:color w:val="000000"/>
          <w:sz w:val="30"/>
          <w:lang w:eastAsia="zh-CN"/>
        </w:rPr>
      </w:pPr>
      <w:r>
        <w:rPr>
          <w:rFonts w:hint="eastAsia" w:ascii="方正楷体_GBK" w:hAnsi="方正楷体_GBK" w:eastAsia="方正楷体_GBK" w:cs="方正楷体_GBK"/>
          <w:b w:val="0"/>
          <w:bCs w:val="0"/>
          <w:snapToGrid w:val="0"/>
          <w:color w:val="000000"/>
          <w:sz w:val="30"/>
          <w:lang w:eastAsia="zh-CN"/>
        </w:rPr>
        <w:t>（二）指导老师须知</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1.指导教师必须是参赛选手所在学校的在职在岗专任教师,每个团队限 2 名指导教师。指导教师一经确定不得随意变更。</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2.指导教师应该根据专业教学计划和赛项规程合理制定训练方案，认真指导选手训练，培养选手的综合职业能力和良好的职业素养，克服功利化思想，避免为赛而学、以赛代学。</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3.指导教师应该根据赛项规程要求做好参赛选手保险办理工作，并积极做好选手的安全教育。</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协助大赛承办方组织好本单位比赛选手的各项赛事相关事宜。指导教师应自觉遵守大赛各项制度，尊重专家、裁判、仲裁及赛项承办单位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5.做好本单位比赛选手的业务辅导、心理疏导和思想引导工作，对参赛选手及比赛过程报以平和、包容的心态，共同维护竞赛秩序。</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6.自觉遵守竞赛规则，尊重和支持裁判工作，不随意进入比赛现场及其他禁止入内的区域，确保比赛进程的公平、公正、顺畅、高效。</w:t>
      </w:r>
    </w:p>
    <w:p>
      <w:pPr>
        <w:pageBreakBefore w:val="0"/>
        <w:widowControl w:val="0"/>
        <w:kinsoku/>
        <w:wordWrap/>
        <w:overflowPunct/>
        <w:topLinePunct w:val="0"/>
        <w:autoSpaceDE/>
        <w:autoSpaceDN/>
        <w:bidi w:val="0"/>
        <w:snapToGrid/>
        <w:spacing w:line="56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7.当本队参赛选手对比赛进程中出现异常或疑问，应及时了解情况，客观做出判断，并做好选手的安抚工作，经内部进行协商，认为有必要时可在规定时限内报告领队并向赛项仲裁工作组反映情况或提出书面仲裁申请。</w:t>
      </w:r>
    </w:p>
    <w:p>
      <w:pPr>
        <w:pStyle w:val="7"/>
        <w:pageBreakBefore w:val="0"/>
        <w:widowControl w:val="0"/>
        <w:kinsoku/>
        <w:wordWrap/>
        <w:overflowPunct/>
        <w:topLinePunct w:val="0"/>
        <w:autoSpaceDE/>
        <w:autoSpaceDN/>
        <w:bidi w:val="0"/>
        <w:snapToGrid/>
        <w:spacing w:line="540" w:lineRule="exact"/>
        <w:ind w:firstLine="600"/>
        <w:textAlignment w:val="auto"/>
        <w:rPr>
          <w:rFonts w:hint="eastAsia" w:ascii="方正楷体_GBK" w:hAnsi="方正楷体_GBK" w:eastAsia="方正楷体_GBK" w:cs="方正楷体_GBK"/>
          <w:b w:val="0"/>
          <w:bCs w:val="0"/>
          <w:snapToGrid w:val="0"/>
          <w:color w:val="000000"/>
          <w:sz w:val="30"/>
          <w:lang w:eastAsia="zh-CN"/>
        </w:rPr>
      </w:pPr>
      <w:r>
        <w:rPr>
          <w:rFonts w:hint="eastAsia" w:ascii="方正楷体_GBK" w:hAnsi="方正楷体_GBK" w:eastAsia="方正楷体_GBK" w:cs="方正楷体_GBK"/>
          <w:b w:val="0"/>
          <w:bCs w:val="0"/>
          <w:snapToGrid w:val="0"/>
          <w:color w:val="000000"/>
          <w:sz w:val="30"/>
          <w:lang w:eastAsia="zh-CN"/>
        </w:rPr>
        <w:t>（三）参赛选手须知</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参赛选手须严格按照规定时间持本人身份证和参赛证进入比赛场地，证件不齐全者不准进入考场。不允许携带任何竞赛规程禁止使用的电子产品及通讯工具，以及其它与竞赛有关的资料和书籍，违规者取消本次竞赛资格。</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2.参赛选手着装不应出现地域、院校及个人等涉及竞赛场上应该保密的信息，并符合安全及竞赛要求。</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3.竞赛开始、终止时间由工作人员记录在案；比赛时间到，选手停止撰写或实操，按照要求离开竞赛区域。参赛选手提前结束竞赛并示意后，不得再进行任何操作。</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4.参赛选手应该文明参赛，服从裁判统一指挥，尊重赛场工作人员，自觉维护赛场秩序。竞赛过程中如有特殊情况，需提交监考人员或裁判人员处理，不得擅自停止比赛或离开赛场，否则以弃权处理。</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5.参赛选手对于认为有影响个人比赛成绩的裁判行为或设备故障等问题，应向指导老师反映，由领队按大赛制度规定进行申诉。参赛选手不得利用比赛相关的微信群、QQ 群发表虚假信息和不当言论。</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6.参赛选手须严格遵守竞赛规程规定的安全操作流程，防止发生安全事故。</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7.参赛选手应该爱护赛场使用的设备、仪器等，不得人为损坏比赛所使用的仪器设备。</w:t>
      </w:r>
    </w:p>
    <w:p>
      <w:pPr>
        <w:pStyle w:val="7"/>
        <w:pageBreakBefore w:val="0"/>
        <w:widowControl w:val="0"/>
        <w:kinsoku/>
        <w:wordWrap/>
        <w:overflowPunct/>
        <w:topLinePunct w:val="0"/>
        <w:autoSpaceDE/>
        <w:autoSpaceDN/>
        <w:bidi w:val="0"/>
        <w:snapToGrid/>
        <w:spacing w:line="540" w:lineRule="exact"/>
        <w:ind w:firstLine="600"/>
        <w:textAlignment w:val="auto"/>
        <w:rPr>
          <w:rFonts w:hint="eastAsia" w:ascii="方正楷体_GBK" w:hAnsi="方正楷体_GBK" w:eastAsia="方正楷体_GBK" w:cs="方正楷体_GBK"/>
          <w:b w:val="0"/>
          <w:bCs w:val="0"/>
          <w:snapToGrid w:val="0"/>
          <w:color w:val="000000"/>
          <w:sz w:val="30"/>
          <w:lang w:eastAsia="zh-CN"/>
        </w:rPr>
      </w:pPr>
      <w:r>
        <w:rPr>
          <w:rFonts w:hint="eastAsia" w:ascii="方正楷体_GBK" w:hAnsi="方正楷体_GBK" w:eastAsia="方正楷体_GBK" w:cs="方正楷体_GBK"/>
          <w:b w:val="0"/>
          <w:bCs w:val="0"/>
          <w:snapToGrid w:val="0"/>
          <w:color w:val="000000"/>
          <w:sz w:val="30"/>
          <w:lang w:eastAsia="zh-CN"/>
        </w:rPr>
        <w:t xml:space="preserve">（四）工作人员及志愿者须知 </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1.赛场各类工作人员必须统一佩戴由赛项执委会印制的相应证件，着装整齐，进入工作岗位。严守大赛岗位职责，听从赛项组委会办公室指挥调度。</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2.在执委会及下设工作机构负责人的领导下，以高度负责的精神、严肃认真的态度和严谨细致的作风做好工作。</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3.熟悉比赛的有关规定，认真执行比赛规则，严格按照工作程序办事。按分工于赛前 30 分钟准时到岗，严守工作岗位，不迟到， 不早退，不得无故离岗，尽职尽责做好职责内各项工作，保证比赛顺利进行。</w:t>
      </w:r>
    </w:p>
    <w:p>
      <w:pPr>
        <w:pageBreakBefore w:val="0"/>
        <w:widowControl w:val="0"/>
        <w:kinsoku/>
        <w:wordWrap/>
        <w:overflowPunct/>
        <w:topLinePunct w:val="0"/>
        <w:autoSpaceDE/>
        <w:autoSpaceDN/>
        <w:bidi w:val="0"/>
        <w:snapToGrid/>
        <w:spacing w:line="540" w:lineRule="exact"/>
        <w:ind w:firstLine="600" w:firstLineChars="2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4.注意文明礼貌，保持良好形象，举止文明，态度和气，工作主动。</w:t>
      </w:r>
    </w:p>
    <w:p>
      <w:pPr>
        <w:pageBreakBefore w:val="0"/>
        <w:widowControl w:val="0"/>
        <w:kinsoku/>
        <w:wordWrap/>
        <w:overflowPunct/>
        <w:topLinePunct w:val="0"/>
        <w:autoSpaceDE/>
        <w:autoSpaceDN/>
        <w:bidi w:val="0"/>
        <w:snapToGrid/>
        <w:spacing w:line="540" w:lineRule="exact"/>
        <w:ind w:firstLine="600"/>
        <w:jc w:val="both"/>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5.不相互打听、传递比赛情况。</w:t>
      </w:r>
    </w:p>
    <w:p>
      <w:pPr>
        <w:widowControl w:val="0"/>
        <w:kinsoku/>
        <w:snapToGrid/>
        <w:spacing w:line="540" w:lineRule="exact"/>
        <w:jc w:val="both"/>
        <w:rPr>
          <w:rFonts w:ascii="黑体" w:hAnsi="黑体" w:eastAsia="黑体"/>
          <w:sz w:val="32"/>
          <w:szCs w:val="32"/>
          <w:lang w:eastAsia="zh-CN"/>
        </w:rPr>
      </w:pPr>
    </w:p>
    <w:p>
      <w:pPr>
        <w:widowControl w:val="0"/>
        <w:kinsoku/>
        <w:snapToGrid/>
        <w:jc w:val="both"/>
        <w:rPr>
          <w:rFonts w:ascii="黑体" w:hAnsi="黑体" w:eastAsia="黑体"/>
          <w:sz w:val="32"/>
          <w:szCs w:val="32"/>
          <w:lang w:eastAsia="zh-CN"/>
        </w:rPr>
      </w:pPr>
    </w:p>
    <w:p>
      <w:pPr>
        <w:widowControl w:val="0"/>
        <w:kinsoku/>
        <w:snapToGrid/>
        <w:jc w:val="both"/>
        <w:rPr>
          <w:rFonts w:ascii="黑体" w:hAnsi="黑体" w:eastAsia="黑体"/>
          <w:sz w:val="32"/>
          <w:szCs w:val="32"/>
          <w:lang w:eastAsia="zh-CN"/>
        </w:rPr>
      </w:pPr>
    </w:p>
    <w:p>
      <w:pPr>
        <w:widowControl w:val="0"/>
        <w:kinsoku/>
        <w:snapToGrid/>
        <w:jc w:val="both"/>
        <w:rPr>
          <w:rFonts w:ascii="黑体" w:hAnsi="黑体" w:eastAsia="黑体"/>
          <w:sz w:val="32"/>
          <w:szCs w:val="32"/>
          <w:lang w:eastAsia="zh-CN"/>
        </w:rPr>
      </w:pPr>
    </w:p>
    <w:p>
      <w:pPr>
        <w:widowControl w:val="0"/>
        <w:kinsoku/>
        <w:snapToGrid/>
        <w:jc w:val="both"/>
        <w:rPr>
          <w:rFonts w:ascii="黑体" w:hAnsi="黑体" w:eastAsia="黑体"/>
          <w:sz w:val="32"/>
          <w:szCs w:val="32"/>
          <w:lang w:eastAsia="zh-CN"/>
        </w:rPr>
      </w:pPr>
    </w:p>
    <w:p>
      <w:pPr>
        <w:rPr>
          <w:rFonts w:ascii="黑体" w:hAnsi="黑体" w:eastAsia="黑体"/>
          <w:sz w:val="32"/>
          <w:szCs w:val="32"/>
          <w:lang w:eastAsia="zh-CN"/>
        </w:rPr>
      </w:pPr>
      <w:r>
        <w:rPr>
          <w:rFonts w:hint="eastAsia" w:ascii="黑体" w:hAnsi="黑体" w:eastAsia="黑体"/>
          <w:sz w:val="32"/>
          <w:szCs w:val="32"/>
          <w:lang w:eastAsia="zh-CN"/>
        </w:rPr>
        <w:br w:type="page"/>
      </w:r>
      <w:r>
        <w:rPr>
          <w:rFonts w:hint="eastAsia" w:ascii="黑体" w:hAnsi="黑体" w:eastAsia="黑体"/>
          <w:sz w:val="32"/>
          <w:szCs w:val="32"/>
          <w:lang w:eastAsia="zh-CN"/>
        </w:rPr>
        <w:t>附件一</w:t>
      </w:r>
    </w:p>
    <w:p>
      <w:pPr>
        <w:widowControl w:val="0"/>
        <w:kinsoku/>
        <w:snapToGrid/>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承办学校提供的设备和场地信息清单</w:t>
      </w:r>
    </w:p>
    <w:tbl>
      <w:tblPr>
        <w:tblStyle w:val="12"/>
        <w:tblW w:w="53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5"/>
        <w:gridCol w:w="975"/>
        <w:gridCol w:w="978"/>
        <w:gridCol w:w="4909"/>
        <w:gridCol w:w="1503"/>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rPr>
              <w:t>承办学校</w:t>
            </w:r>
          </w:p>
        </w:tc>
        <w:tc>
          <w:tcPr>
            <w:tcW w:w="9324" w:type="dxa"/>
            <w:gridSpan w:val="5"/>
            <w:vAlign w:val="center"/>
          </w:tcPr>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b/>
                <w:bCs/>
                <w:spacing w:val="-5"/>
                <w:lang w:eastAsia="zh-CN"/>
              </w:rPr>
              <w:t>河南</w:t>
            </w:r>
            <w:r>
              <w:rPr>
                <w:rFonts w:hint="eastAsia" w:ascii="方正仿宋_GBK" w:hAnsi="方正仿宋_GBK" w:eastAsia="方正仿宋_GBK" w:cs="方正仿宋_GBK"/>
                <w:b/>
                <w:bCs/>
                <w:spacing w:val="-5"/>
              </w:rPr>
              <w:t>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rPr>
              <w:t>组别</w:t>
            </w:r>
          </w:p>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rPr>
              <w:t>（中/高职）</w:t>
            </w:r>
          </w:p>
        </w:tc>
        <w:tc>
          <w:tcPr>
            <w:tcW w:w="975"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rPr>
              <w:t>高职</w:t>
            </w:r>
          </w:p>
        </w:tc>
        <w:tc>
          <w:tcPr>
            <w:tcW w:w="978"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rPr>
              <w:t>赛道</w:t>
            </w:r>
          </w:p>
        </w:tc>
        <w:tc>
          <w:tcPr>
            <w:tcW w:w="4909"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spacing w:val="-3"/>
              </w:rPr>
              <w:t>医药卫生赛道</w:t>
            </w:r>
          </w:p>
        </w:tc>
        <w:tc>
          <w:tcPr>
            <w:tcW w:w="1503"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rPr>
              <w:t>小组</w:t>
            </w:r>
          </w:p>
        </w:tc>
        <w:tc>
          <w:tcPr>
            <w:tcW w:w="959"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spacing w:val="-2"/>
              </w:rPr>
              <w:t>口腔修复工</w:t>
            </w:r>
            <w:r>
              <w:rPr>
                <w:rFonts w:hint="eastAsia" w:ascii="方正仿宋_GBK" w:hAnsi="方正仿宋_GBK" w:eastAsia="方正仿宋_GBK" w:cs="方正仿宋_GBK"/>
                <w:b/>
                <w:bCs/>
                <w:spacing w:val="-3"/>
              </w:rPr>
              <w:t>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rPr>
            </w:pPr>
          </w:p>
        </w:tc>
        <w:tc>
          <w:tcPr>
            <w:tcW w:w="975"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rPr>
              <w:t>名称</w:t>
            </w:r>
          </w:p>
        </w:tc>
        <w:tc>
          <w:tcPr>
            <w:tcW w:w="978"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rPr>
              <w:t>型号</w:t>
            </w:r>
          </w:p>
        </w:tc>
        <w:tc>
          <w:tcPr>
            <w:tcW w:w="4909"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rPr>
              <w:t>主要技术参数</w:t>
            </w:r>
          </w:p>
        </w:tc>
        <w:tc>
          <w:tcPr>
            <w:tcW w:w="1503"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rPr>
              <w:t>台套数</w:t>
            </w:r>
          </w:p>
        </w:tc>
        <w:tc>
          <w:tcPr>
            <w:tcW w:w="959"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rPr>
              <w:t>硬件</w:t>
            </w:r>
          </w:p>
        </w:tc>
        <w:tc>
          <w:tcPr>
            <w:tcW w:w="975" w:type="dxa"/>
            <w:vAlign w:val="center"/>
          </w:tcPr>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电动高级仿头模</w:t>
            </w:r>
          </w:p>
        </w:tc>
        <w:tc>
          <w:tcPr>
            <w:tcW w:w="978" w:type="dxa"/>
            <w:vAlign w:val="center"/>
          </w:tcPr>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spacing w:val="-4"/>
              </w:rPr>
              <w:t>NL-2000</w:t>
            </w:r>
          </w:p>
        </w:tc>
        <w:tc>
          <w:tcPr>
            <w:tcW w:w="4909"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本电动高级仿头模包含高级仿真头模系统、电动仿真治疗操作系统、配套实习训练模型及牙齿、无影灯系统、医师座椅、高低速手机系统(含手机)。</w:t>
            </w:r>
          </w:p>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1)高级仿真头模系统采用平均值咬合器，由高级头模头盖肩体、高级头模平均值咬颌架、高级头模用面罩组成。带有模拟的头颅骨构造，头颅与肩体采取了球形接头，可调整头模颈部向前俯仰最大角度≥10°，向后最大角度≥90°;颈部左右转动最大角度≥90°。平均值咬合器设计，前伸髁道斜度约30度，侧方髁道斜度约15度、两侧髁头间距离110mm,Bonwil1三角110mm带有模拟人耳和耳洞，可上面弓，可真实地模拟下颌数据的转移。同时安装各学科实习模型。</w:t>
            </w:r>
          </w:p>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2)配套动力系统，采用全自动电控系统，可根据使用者需求进行俯仰升降的调节。系统电控系统阈值根据人体工学设计和口腔专业的职业特性，采用动力系统整机、仿头模肩体、操作者作业台面整体上升和下降，升降范围:700~850mm(模型上颚中切齿距地面距离距离升降量150mm)，可满足不同身高操作者使用;仿头模肩体可实现仰俯功能:仰俯范围:-5度~+90度，可满足使用者不同体位的调节要求。</w:t>
            </w:r>
          </w:p>
        </w:tc>
        <w:tc>
          <w:tcPr>
            <w:tcW w:w="1503" w:type="dxa"/>
            <w:vAlign w:val="center"/>
          </w:tcPr>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根据报名情况确认最终数量</w:t>
            </w:r>
          </w:p>
        </w:tc>
        <w:tc>
          <w:tcPr>
            <w:tcW w:w="959" w:type="dxa"/>
            <w:vAlign w:val="center"/>
          </w:tcPr>
          <w:p>
            <w:pPr>
              <w:widowControl w:val="0"/>
              <w:kinsoku/>
              <w:snapToGrid/>
              <w:jc w:val="center"/>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硬件</w:t>
            </w:r>
          </w:p>
        </w:tc>
        <w:tc>
          <w:tcPr>
            <w:tcW w:w="975" w:type="dxa"/>
            <w:vAlign w:val="center"/>
          </w:tcPr>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口腔</w:t>
            </w:r>
          </w:p>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数字</w:t>
            </w:r>
          </w:p>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化扫</w:t>
            </w:r>
          </w:p>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描评</w:t>
            </w:r>
          </w:p>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分系</w:t>
            </w:r>
          </w:p>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统</w:t>
            </w:r>
          </w:p>
        </w:tc>
        <w:tc>
          <w:tcPr>
            <w:tcW w:w="978" w:type="dxa"/>
            <w:vAlign w:val="center"/>
          </w:tcPr>
          <w:p>
            <w:pPr>
              <w:widowControl w:val="0"/>
              <w:kinsoku/>
              <w:snapToGrid/>
              <w:jc w:val="both"/>
              <w:rPr>
                <w:rFonts w:ascii="方正仿宋_GBK" w:hAnsi="方正仿宋_GBK" w:eastAsia="方正仿宋_GBK" w:cs="方正仿宋_GBK"/>
                <w:spacing w:val="-4"/>
              </w:rPr>
            </w:pPr>
            <w:r>
              <w:rPr>
                <w:rFonts w:hint="eastAsia" w:ascii="方正仿宋_GBK" w:hAnsi="方正仿宋_GBK" w:eastAsia="方正仿宋_GBK" w:cs="方正仿宋_GBK"/>
                <w:spacing w:val="-4"/>
              </w:rPr>
              <w:t>FairGr ader 2000</w:t>
            </w:r>
          </w:p>
        </w:tc>
        <w:tc>
          <w:tcPr>
            <w:tcW w:w="4909"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口腔数字化扫描评分系统其通过对预备的牙体进行非接触式三维扫描，并原始牙和基准牙进行对比，让每一个预备牙齿的结果数字化，3D化，精确化。1)扫描精度：≤0.015mm;镜头分辨率：130万像素；牙齿底座：28颗专用固定底座。2)适用范围：可对全口28个牙位进行评价，包括对窝洞、铸造全冠、烤瓷全冠、全瓷冠、贴面冠，各类嵌体等进行预备扫描评价。3)扫描评价时间：从开始到结束，1min40s~2min(扫描时间50s)即可完成一个牙齿的扫描和评价。</w:t>
            </w:r>
          </w:p>
        </w:tc>
        <w:tc>
          <w:tcPr>
            <w:tcW w:w="1503" w:type="dxa"/>
            <w:vAlign w:val="center"/>
          </w:tcPr>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根据报名情况确认最终数量</w:t>
            </w:r>
          </w:p>
        </w:tc>
        <w:tc>
          <w:tcPr>
            <w:tcW w:w="959" w:type="dxa"/>
            <w:vAlign w:val="center"/>
          </w:tcPr>
          <w:p>
            <w:pPr>
              <w:widowControl w:val="0"/>
              <w:kinsoku/>
              <w:snapToGrid/>
              <w:jc w:val="center"/>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shd w:val="clear" w:color="auto" w:fill="auto"/>
            <w:vAlign w:val="center"/>
          </w:tcPr>
          <w:p>
            <w:pPr>
              <w:widowControl w:val="0"/>
              <w:kinsoku/>
              <w:snapToGrid/>
              <w:jc w:val="center"/>
              <w:rPr>
                <w:rFonts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硬件</w:t>
            </w:r>
          </w:p>
        </w:tc>
        <w:tc>
          <w:tcPr>
            <w:tcW w:w="975" w:type="dxa"/>
            <w:shd w:val="clear" w:color="auto" w:fill="auto"/>
            <w:vAlign w:val="center"/>
          </w:tcPr>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口内扫描仪</w:t>
            </w:r>
          </w:p>
        </w:tc>
        <w:tc>
          <w:tcPr>
            <w:tcW w:w="978" w:type="dxa"/>
            <w:shd w:val="clear" w:color="auto" w:fill="auto"/>
            <w:vAlign w:val="center"/>
          </w:tcPr>
          <w:p>
            <w:pPr>
              <w:widowControl w:val="0"/>
              <w:kinsoku/>
              <w:snapToGrid/>
              <w:jc w:val="both"/>
              <w:rPr>
                <w:rFonts w:ascii="方正仿宋_GBK" w:hAnsi="方正仿宋_GBK" w:eastAsia="方正仿宋_GBK" w:cs="方正仿宋_GBK"/>
                <w:spacing w:val="-2"/>
                <w:lang w:eastAsia="zh-CN"/>
              </w:rPr>
            </w:pPr>
            <w:r>
              <w:rPr>
                <w:rFonts w:hint="eastAsia" w:ascii="方正仿宋_GBK" w:hAnsi="方正仿宋_GBK" w:eastAsia="方正仿宋_GBK" w:cs="方正仿宋_GBK"/>
                <w:spacing w:val="-2"/>
                <w:lang w:eastAsia="zh-CN"/>
              </w:rPr>
              <w:t>3Shpae</w:t>
            </w:r>
          </w:p>
          <w:p>
            <w:pPr>
              <w:widowControl w:val="0"/>
              <w:kinsoku/>
              <w:snapToGrid/>
              <w:jc w:val="both"/>
              <w:rPr>
                <w:rFonts w:ascii="方正仿宋_GBK" w:hAnsi="方正仿宋_GBK" w:eastAsia="方正仿宋_GBK" w:cs="方正仿宋_GBK"/>
                <w:spacing w:val="-2"/>
                <w:lang w:eastAsia="zh-CN"/>
              </w:rPr>
            </w:pPr>
            <w:r>
              <w:rPr>
                <w:rFonts w:hint="eastAsia" w:ascii="方正仿宋_GBK" w:hAnsi="方正仿宋_GBK" w:eastAsia="方正仿宋_GBK" w:cs="方正仿宋_GBK"/>
                <w:spacing w:val="-2"/>
              </w:rPr>
              <w:t>TRIOS</w:t>
            </w:r>
            <w:r>
              <w:rPr>
                <w:rFonts w:hint="eastAsia" w:ascii="方正仿宋_GBK" w:hAnsi="方正仿宋_GBK" w:eastAsia="方正仿宋_GBK" w:cs="方正仿宋_GBK"/>
                <w:spacing w:val="-2"/>
                <w:lang w:eastAsia="zh-CN"/>
              </w:rPr>
              <w:t xml:space="preserve"> 3</w:t>
            </w:r>
          </w:p>
          <w:p>
            <w:pPr>
              <w:widowControl w:val="0"/>
              <w:kinsoku/>
              <w:snapToGrid/>
              <w:jc w:val="both"/>
              <w:rPr>
                <w:rFonts w:ascii="方正仿宋_GBK" w:hAnsi="方正仿宋_GBK" w:eastAsia="方正仿宋_GBK" w:cs="方正仿宋_GBK"/>
                <w:spacing w:val="-4"/>
                <w:lang w:eastAsia="zh-CN"/>
              </w:rPr>
            </w:pPr>
          </w:p>
        </w:tc>
        <w:tc>
          <w:tcPr>
            <w:tcW w:w="4909" w:type="dxa"/>
            <w:shd w:val="clear" w:color="auto" w:fill="auto"/>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通过数字化设备采集口腔内牙体、牙龈和粘膜等软硬组织。1)单冠扫描精度≤10</w:t>
            </w:r>
            <w:r>
              <w:rPr>
                <w:rFonts w:hint="eastAsia" w:ascii="方正仿宋_GBK" w:hAnsi="方正仿宋_GBK" w:eastAsia="方正仿宋_GBK" w:cs="方正仿宋_GBK"/>
              </w:rPr>
              <w:t>μ</w:t>
            </w:r>
            <w:r>
              <w:rPr>
                <w:rFonts w:hint="eastAsia" w:ascii="方正仿宋_GBK" w:hAnsi="方正仿宋_GBK" w:eastAsia="方正仿宋_GBK" w:cs="方正仿宋_GBK"/>
                <w:lang w:eastAsia="zh-CN"/>
              </w:rPr>
              <w:t>m,全牙列扫描精度≤20</w:t>
            </w:r>
            <w:r>
              <w:rPr>
                <w:rFonts w:hint="eastAsia" w:ascii="方正仿宋_GBK" w:hAnsi="方正仿宋_GBK" w:eastAsia="方正仿宋_GBK" w:cs="方正仿宋_GBK"/>
              </w:rPr>
              <w:t>μ</w:t>
            </w:r>
            <w:r>
              <w:rPr>
                <w:rFonts w:hint="eastAsia" w:ascii="方正仿宋_GBK" w:hAnsi="方正仿宋_GBK" w:eastAsia="方正仿宋_GBK" w:cs="方正仿宋_GBK"/>
                <w:lang w:eastAsia="zh-CN"/>
              </w:rPr>
              <w:t>m</w:t>
            </w:r>
          </w:p>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2)输出端文件格式为开放的STL、OBJ、PLY,兼容其他设计软件。3)内含多厂家种植扫描杆数据库，可以扫描现场匹配种植体。支持对口内多颗种植体的扫描。(正偏离，除了原厂家种植扫描杆数据库还可导入第三方数据库)</w:t>
            </w:r>
          </w:p>
        </w:tc>
        <w:tc>
          <w:tcPr>
            <w:tcW w:w="1503" w:type="dxa"/>
            <w:shd w:val="clear" w:color="auto" w:fill="auto"/>
            <w:vAlign w:val="center"/>
          </w:tcPr>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根据报名情况确认最终数量</w:t>
            </w:r>
          </w:p>
        </w:tc>
        <w:tc>
          <w:tcPr>
            <w:tcW w:w="959" w:type="dxa"/>
            <w:shd w:val="clear" w:color="auto" w:fill="auto"/>
            <w:vAlign w:val="center"/>
          </w:tcPr>
          <w:p>
            <w:pPr>
              <w:widowControl w:val="0"/>
              <w:kinsoku/>
              <w:snapToGrid/>
              <w:jc w:val="center"/>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shd w:val="clear" w:color="auto" w:fill="auto"/>
            <w:vAlign w:val="center"/>
          </w:tcPr>
          <w:p>
            <w:pPr>
              <w:widowControl w:val="0"/>
              <w:kinsoku/>
              <w:snapToGrid/>
              <w:jc w:val="center"/>
              <w:rPr>
                <w:rFonts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硬件</w:t>
            </w:r>
          </w:p>
        </w:tc>
        <w:tc>
          <w:tcPr>
            <w:tcW w:w="975" w:type="dxa"/>
            <w:shd w:val="clear" w:color="auto" w:fill="auto"/>
            <w:vAlign w:val="center"/>
          </w:tcPr>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电脑</w:t>
            </w:r>
          </w:p>
        </w:tc>
        <w:tc>
          <w:tcPr>
            <w:tcW w:w="978" w:type="dxa"/>
            <w:shd w:val="clear" w:color="auto" w:fill="auto"/>
            <w:vAlign w:val="center"/>
          </w:tcPr>
          <w:p>
            <w:pPr>
              <w:widowControl w:val="0"/>
              <w:kinsoku/>
              <w:snapToGrid/>
              <w:jc w:val="both"/>
              <w:rPr>
                <w:rFonts w:ascii="方正仿宋_GBK" w:hAnsi="方正仿宋_GBK" w:eastAsia="方正仿宋_GBK" w:cs="方正仿宋_GBK"/>
                <w:spacing w:val="-4"/>
              </w:rPr>
            </w:pPr>
            <w:r>
              <w:rPr>
                <w:rFonts w:hint="eastAsia" w:ascii="方正仿宋_GBK" w:hAnsi="方正仿宋_GBK" w:eastAsia="方正仿宋_GBK" w:cs="方正仿宋_GBK"/>
                <w:spacing w:val="9"/>
              </w:rPr>
              <w:t>知名品</w:t>
            </w:r>
            <w:r>
              <w:rPr>
                <w:rFonts w:hint="eastAsia" w:ascii="方正仿宋_GBK" w:hAnsi="方正仿宋_GBK" w:eastAsia="方正仿宋_GBK" w:cs="方正仿宋_GBK"/>
              </w:rPr>
              <w:t>牌</w:t>
            </w:r>
          </w:p>
        </w:tc>
        <w:tc>
          <w:tcPr>
            <w:tcW w:w="4909" w:type="dxa"/>
            <w:shd w:val="clear" w:color="auto" w:fill="auto"/>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能够支持CAD软件等正常行使功能。参数高于如下：1、操作系统：Win10专业版64位2、内存：16G或以上3.CPU:Inteli7-6700以上处理器或以上</w:t>
            </w:r>
          </w:p>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4、硬盘：500GB 7200转或以上；</w:t>
            </w:r>
          </w:p>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kern w:val="2"/>
                <w:lang w:eastAsia="zh-CN"/>
              </w:rPr>
              <w:t>5、</w:t>
            </w:r>
            <w:r>
              <w:rPr>
                <w:rFonts w:hint="eastAsia" w:ascii="方正仿宋_GBK" w:hAnsi="方正仿宋_GBK" w:eastAsia="方正仿宋_GBK" w:cs="方正仿宋_GBK"/>
                <w:lang w:eastAsia="zh-CN"/>
              </w:rPr>
              <w:t>显示器分辨率达到：1920*1080</w:t>
            </w:r>
          </w:p>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kern w:val="2"/>
                <w:lang w:eastAsia="zh-CN"/>
              </w:rPr>
              <w:t>6、</w:t>
            </w:r>
            <w:r>
              <w:rPr>
                <w:rFonts w:hint="eastAsia" w:ascii="方正仿宋_GBK" w:hAnsi="方正仿宋_GBK" w:eastAsia="方正仿宋_GBK" w:cs="方正仿宋_GBK"/>
              </w:rPr>
              <w:t>显卡类型</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推荐NIVIDIA Geforce GTX1050ti独立显卡显存4G以上</w:t>
            </w:r>
          </w:p>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lang w:eastAsia="zh-CN"/>
              </w:rPr>
              <w:t>7、</w:t>
            </w:r>
            <w:r>
              <w:rPr>
                <w:rFonts w:hint="eastAsia" w:ascii="方正仿宋_GBK" w:hAnsi="方正仿宋_GBK" w:eastAsia="方正仿宋_GBK" w:cs="方正仿宋_GBK"/>
              </w:rPr>
              <w:t>USB:3.0x4,2.0x2</w:t>
            </w:r>
          </w:p>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lang w:eastAsia="zh-CN"/>
              </w:rPr>
              <w:t>8、</w:t>
            </w:r>
            <w:r>
              <w:rPr>
                <w:rFonts w:hint="eastAsia" w:ascii="方正仿宋_GBK" w:hAnsi="方正仿宋_GBK" w:eastAsia="方正仿宋_GBK" w:cs="方正仿宋_GBK"/>
              </w:rPr>
              <w:t>鼠标</w:t>
            </w:r>
          </w:p>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lang w:eastAsia="zh-CN"/>
              </w:rPr>
              <w:t>9</w:t>
            </w:r>
            <w:r>
              <w:rPr>
                <w:rFonts w:hint="eastAsia" w:ascii="方正仿宋_GBK" w:hAnsi="方正仿宋_GBK" w:eastAsia="方正仿宋_GBK" w:cs="方正仿宋_GBK"/>
              </w:rPr>
              <w:t>、键盘</w:t>
            </w:r>
          </w:p>
        </w:tc>
        <w:tc>
          <w:tcPr>
            <w:tcW w:w="1503" w:type="dxa"/>
            <w:shd w:val="clear" w:color="auto" w:fill="auto"/>
            <w:vAlign w:val="center"/>
          </w:tcPr>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根据报名情况确认最终数量</w:t>
            </w:r>
          </w:p>
        </w:tc>
        <w:tc>
          <w:tcPr>
            <w:tcW w:w="959" w:type="dxa"/>
            <w:shd w:val="clear" w:color="auto" w:fill="auto"/>
            <w:vAlign w:val="center"/>
          </w:tcPr>
          <w:p>
            <w:pPr>
              <w:widowControl w:val="0"/>
              <w:kinsoku/>
              <w:snapToGrid/>
              <w:jc w:val="center"/>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55" w:type="dxa"/>
            <w:shd w:val="clear" w:color="auto" w:fill="auto"/>
            <w:vAlign w:val="center"/>
          </w:tcPr>
          <w:p>
            <w:pPr>
              <w:widowControl w:val="0"/>
              <w:kinsoku/>
              <w:snapToGrid/>
              <w:jc w:val="center"/>
              <w:rPr>
                <w:rFonts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软件</w:t>
            </w:r>
          </w:p>
        </w:tc>
        <w:tc>
          <w:tcPr>
            <w:tcW w:w="975" w:type="dxa"/>
            <w:shd w:val="clear" w:color="auto" w:fill="auto"/>
            <w:vAlign w:val="center"/>
          </w:tcPr>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rPr>
              <w:t>口腔</w:t>
            </w:r>
            <w:r>
              <w:rPr>
                <w:rFonts w:hint="eastAsia" w:ascii="方正仿宋_GBK" w:hAnsi="方正仿宋_GBK" w:eastAsia="方正仿宋_GBK" w:cs="方正仿宋_GBK"/>
                <w:lang w:eastAsia="zh-CN"/>
              </w:rPr>
              <w:t>CAD</w:t>
            </w:r>
            <w:r>
              <w:rPr>
                <w:rFonts w:hint="eastAsia" w:ascii="方正仿宋_GBK" w:hAnsi="方正仿宋_GBK" w:eastAsia="方正仿宋_GBK" w:cs="方正仿宋_GBK"/>
              </w:rPr>
              <w:t>设计系统</w:t>
            </w:r>
          </w:p>
        </w:tc>
        <w:tc>
          <w:tcPr>
            <w:tcW w:w="978" w:type="dxa"/>
            <w:shd w:val="clear" w:color="auto" w:fill="auto"/>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3SHAPE</w:t>
            </w:r>
          </w:p>
          <w:p>
            <w:pPr>
              <w:widowControl w:val="0"/>
              <w:kinsoku/>
              <w:snapToGrid/>
              <w:jc w:val="both"/>
              <w:rPr>
                <w:rFonts w:ascii="方正仿宋_GBK" w:hAnsi="方正仿宋_GBK" w:eastAsia="方正仿宋_GBK" w:cs="方正仿宋_GBK"/>
                <w:lang w:eastAsia="zh-CN"/>
              </w:rPr>
            </w:pPr>
          </w:p>
        </w:tc>
        <w:tc>
          <w:tcPr>
            <w:tcW w:w="4909" w:type="dxa"/>
            <w:shd w:val="clear" w:color="auto" w:fill="auto"/>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通过CAD软件可用于设计制作冠桥、个性化基台、种植杆卡和桥、活动支架、全口义齿以及功能。具备印模扫描、订单管理、订单接受功能。输出格式：</w:t>
            </w:r>
          </w:p>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STL格式的开放数据用于CAM系统的加工，智能冠桥设计，可根据邻牙及对颌自动生成修复体镜像功能，复制同类牙作为修复设计。</w:t>
            </w:r>
          </w:p>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rPr>
              <w:t>智能识别颈线功能。</w:t>
            </w:r>
          </w:p>
        </w:tc>
        <w:tc>
          <w:tcPr>
            <w:tcW w:w="1503" w:type="dxa"/>
            <w:shd w:val="clear" w:color="auto" w:fill="auto"/>
            <w:vAlign w:val="center"/>
          </w:tcPr>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根据报名情况确认最终数量</w:t>
            </w:r>
          </w:p>
        </w:tc>
        <w:tc>
          <w:tcPr>
            <w:tcW w:w="959" w:type="dxa"/>
            <w:shd w:val="clear" w:color="auto" w:fill="auto"/>
            <w:vAlign w:val="center"/>
          </w:tcPr>
          <w:p>
            <w:pPr>
              <w:widowControl w:val="0"/>
              <w:kinsoku/>
              <w:snapToGrid/>
              <w:jc w:val="center"/>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rPr>
              <w:t>工具</w:t>
            </w:r>
          </w:p>
        </w:tc>
        <w:tc>
          <w:tcPr>
            <w:tcW w:w="975" w:type="dxa"/>
            <w:vAlign w:val="center"/>
          </w:tcPr>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车</w:t>
            </w:r>
            <w:r>
              <w:rPr>
                <w:rFonts w:hint="eastAsia" w:ascii="方正仿宋_GBK" w:hAnsi="方正仿宋_GBK" w:eastAsia="方正仿宋_GBK" w:cs="方正仿宋_GBK"/>
              </w:rPr>
              <w:t>针(前牙修</w:t>
            </w:r>
            <w:r>
              <w:rPr>
                <w:rFonts w:hint="eastAsia" w:ascii="方正仿宋_GBK" w:hAnsi="方正仿宋_GBK" w:eastAsia="方正仿宋_GBK" w:cs="方正仿宋_GBK"/>
                <w:lang w:eastAsia="zh-CN"/>
              </w:rPr>
              <w:t>复）</w:t>
            </w:r>
          </w:p>
        </w:tc>
        <w:tc>
          <w:tcPr>
            <w:tcW w:w="978" w:type="dxa"/>
            <w:vAlign w:val="center"/>
          </w:tcPr>
          <w:p>
            <w:pPr>
              <w:widowControl w:val="0"/>
              <w:kinsoku/>
              <w:snapToGrid/>
              <w:jc w:val="both"/>
              <w:rPr>
                <w:rFonts w:hint="eastAsia" w:ascii="方正仿宋_GBK" w:hAnsi="方正仿宋_GBK" w:eastAsia="方正仿宋_GBK" w:cs="方正仿宋_GBK"/>
              </w:rPr>
            </w:pPr>
            <w:r>
              <w:rPr>
                <w:rFonts w:hint="eastAsia" w:ascii="方正仿宋_GBK" w:hAnsi="方正仿宋_GBK" w:eastAsia="方正仿宋_GBK" w:cs="方正仿宋_GBK"/>
              </w:rPr>
              <w:t>TF-13</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TR-13、TR-11、</w:t>
            </w:r>
          </w:p>
          <w:p>
            <w:pPr>
              <w:widowControl w:val="0"/>
              <w:kinsoku/>
              <w:snapToGrid/>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BR-31、FO-25、TR-13F、</w:t>
            </w:r>
          </w:p>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lang w:eastAsia="zh-CN"/>
              </w:rPr>
              <w:t>CE-15F</w:t>
            </w:r>
          </w:p>
        </w:tc>
        <w:tc>
          <w:tcPr>
            <w:tcW w:w="4909" w:type="dxa"/>
            <w:vAlign w:val="center"/>
          </w:tcPr>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rPr>
              <w:t>牙体治疗专用车针</w:t>
            </w:r>
          </w:p>
        </w:tc>
        <w:tc>
          <w:tcPr>
            <w:tcW w:w="1503" w:type="dxa"/>
            <w:vAlign w:val="center"/>
          </w:tcPr>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根据报名情况确认最终数量</w:t>
            </w:r>
          </w:p>
        </w:tc>
        <w:tc>
          <w:tcPr>
            <w:tcW w:w="959" w:type="dxa"/>
            <w:vAlign w:val="center"/>
          </w:tcPr>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MANI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工具</w:t>
            </w:r>
          </w:p>
        </w:tc>
        <w:tc>
          <w:tcPr>
            <w:tcW w:w="975" w:type="dxa"/>
            <w:vAlign w:val="center"/>
          </w:tcPr>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车</w:t>
            </w:r>
            <w:r>
              <w:rPr>
                <w:rFonts w:hint="eastAsia" w:ascii="方正仿宋_GBK" w:hAnsi="方正仿宋_GBK" w:eastAsia="方正仿宋_GBK" w:cs="方正仿宋_GBK"/>
              </w:rPr>
              <w:t>针</w:t>
            </w:r>
          </w:p>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后牙</w:t>
            </w:r>
          </w:p>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rPr>
              <w:t>修复)</w:t>
            </w:r>
          </w:p>
        </w:tc>
        <w:tc>
          <w:tcPr>
            <w:tcW w:w="978"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rPr>
              <w:t>TF-13</w:t>
            </w:r>
            <w:r>
              <w:rPr>
                <w:rFonts w:hint="eastAsia" w:ascii="方正仿宋_GBK" w:hAnsi="方正仿宋_GBK" w:eastAsia="方正仿宋_GBK" w:cs="方正仿宋_GBK"/>
                <w:lang w:eastAsia="zh-CN"/>
              </w:rPr>
              <w:t>、</w:t>
            </w:r>
          </w:p>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rPr>
              <w:t>TR-13</w:t>
            </w:r>
            <w:r>
              <w:rPr>
                <w:rFonts w:hint="eastAsia" w:ascii="方正仿宋_GBK" w:hAnsi="方正仿宋_GBK" w:eastAsia="方正仿宋_GBK" w:cs="方正仿宋_GBK"/>
                <w:lang w:eastAsia="zh-CN"/>
              </w:rPr>
              <w:t>、</w:t>
            </w:r>
          </w:p>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rPr>
              <w:t>TR-11、</w:t>
            </w:r>
          </w:p>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TR-13F、</w:t>
            </w:r>
          </w:p>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TF-22、</w:t>
            </w:r>
          </w:p>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rPr>
              <w:t>TF-12F</w:t>
            </w:r>
            <w:r>
              <w:rPr>
                <w:rFonts w:hint="eastAsia" w:ascii="方正仿宋_GBK" w:hAnsi="方正仿宋_GBK" w:eastAsia="方正仿宋_GBK" w:cs="方正仿宋_GBK"/>
                <w:lang w:eastAsia="zh-CN"/>
              </w:rPr>
              <w:t>、</w:t>
            </w:r>
          </w:p>
          <w:p>
            <w:pPr>
              <w:widowControl w:val="0"/>
              <w:kinsoku/>
              <w:snapToGrid/>
              <w:jc w:val="both"/>
              <w:rPr>
                <w:rFonts w:ascii="方正仿宋_GBK" w:hAnsi="方正仿宋_GBK" w:eastAsia="方正仿宋_GBK" w:cs="方正仿宋_GBK"/>
                <w:lang w:eastAsia="zh-CN"/>
              </w:rPr>
            </w:pPr>
          </w:p>
        </w:tc>
        <w:tc>
          <w:tcPr>
            <w:tcW w:w="4909" w:type="dxa"/>
            <w:vAlign w:val="center"/>
          </w:tcPr>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rPr>
              <w:t>牙体治疗专用车针</w:t>
            </w:r>
          </w:p>
        </w:tc>
        <w:tc>
          <w:tcPr>
            <w:tcW w:w="1503" w:type="dxa"/>
            <w:vAlign w:val="center"/>
          </w:tcPr>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根据报名情况确认最终数量</w:t>
            </w:r>
          </w:p>
        </w:tc>
        <w:tc>
          <w:tcPr>
            <w:tcW w:w="959" w:type="dxa"/>
            <w:vAlign w:val="center"/>
          </w:tcPr>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MANI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工具</w:t>
            </w:r>
          </w:p>
        </w:tc>
        <w:tc>
          <w:tcPr>
            <w:tcW w:w="975" w:type="dxa"/>
            <w:vAlign w:val="center"/>
          </w:tcPr>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平均值颌架</w:t>
            </w:r>
          </w:p>
        </w:tc>
        <w:tc>
          <w:tcPr>
            <w:tcW w:w="978" w:type="dxa"/>
            <w:vAlign w:val="center"/>
          </w:tcPr>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rPr>
              <w:t>YDM19-</w:t>
            </w:r>
          </w:p>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rPr>
              <w:t>726</w:t>
            </w:r>
          </w:p>
        </w:tc>
        <w:tc>
          <w:tcPr>
            <w:tcW w:w="4909"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全口义齿排列通用物品</w:t>
            </w:r>
          </w:p>
        </w:tc>
        <w:tc>
          <w:tcPr>
            <w:tcW w:w="1503" w:type="dxa"/>
            <w:vAlign w:val="center"/>
          </w:tcPr>
          <w:p>
            <w:pPr>
              <w:widowControl w:val="0"/>
              <w:kinsoku/>
              <w:snapToGrid/>
              <w:jc w:val="center"/>
              <w:textAlignment w:val="center"/>
              <w:rPr>
                <w:rFonts w:ascii="方正仿宋_GBK" w:hAnsi="方正仿宋_GBK" w:eastAsia="方正仿宋_GBK" w:cs="方正仿宋_GBK"/>
                <w:highlight w:val="yellow"/>
                <w:lang w:eastAsia="zh-CN"/>
              </w:rPr>
            </w:pPr>
            <w:r>
              <w:rPr>
                <w:rFonts w:hint="eastAsia" w:ascii="方正仿宋_GBK" w:hAnsi="方正仿宋_GBK" w:eastAsia="方正仿宋_GBK" w:cs="方正仿宋_GBK"/>
                <w:lang w:eastAsia="zh-CN"/>
              </w:rPr>
              <w:t>根据报名情况确认最终数量</w:t>
            </w:r>
          </w:p>
        </w:tc>
        <w:tc>
          <w:tcPr>
            <w:tcW w:w="959" w:type="dxa"/>
            <w:vAlign w:val="center"/>
          </w:tcPr>
          <w:p>
            <w:pPr>
              <w:widowControl w:val="0"/>
              <w:kinsoku/>
              <w:snapToGrid/>
              <w:jc w:val="center"/>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工具</w:t>
            </w:r>
          </w:p>
        </w:tc>
        <w:tc>
          <w:tcPr>
            <w:tcW w:w="975" w:type="dxa"/>
            <w:vAlign w:val="center"/>
          </w:tcPr>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咬合平面板</w:t>
            </w:r>
          </w:p>
        </w:tc>
        <w:tc>
          <w:tcPr>
            <w:tcW w:w="978" w:type="dxa"/>
            <w:vAlign w:val="center"/>
          </w:tcPr>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rPr>
              <w:t>YDM19-</w:t>
            </w:r>
          </w:p>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rPr>
              <w:t>729</w:t>
            </w:r>
          </w:p>
        </w:tc>
        <w:tc>
          <w:tcPr>
            <w:tcW w:w="4909"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全口义齿排列通用物品</w:t>
            </w:r>
          </w:p>
        </w:tc>
        <w:tc>
          <w:tcPr>
            <w:tcW w:w="1503" w:type="dxa"/>
            <w:vAlign w:val="center"/>
          </w:tcPr>
          <w:p>
            <w:pPr>
              <w:widowControl w:val="0"/>
              <w:kinsoku/>
              <w:snapToGrid/>
              <w:jc w:val="center"/>
              <w:textAlignment w:val="center"/>
              <w:rPr>
                <w:rFonts w:ascii="方正仿宋_GBK" w:hAnsi="方正仿宋_GBK" w:eastAsia="方正仿宋_GBK" w:cs="方正仿宋_GBK"/>
                <w:highlight w:val="yellow"/>
                <w:lang w:eastAsia="zh-CN"/>
              </w:rPr>
            </w:pPr>
            <w:r>
              <w:rPr>
                <w:rFonts w:hint="eastAsia" w:ascii="方正仿宋_GBK" w:hAnsi="方正仿宋_GBK" w:eastAsia="方正仿宋_GBK" w:cs="方正仿宋_GBK"/>
                <w:lang w:eastAsia="zh-CN"/>
              </w:rPr>
              <w:t>根据报名情况确认最终数量</w:t>
            </w:r>
          </w:p>
        </w:tc>
        <w:tc>
          <w:tcPr>
            <w:tcW w:w="959" w:type="dxa"/>
            <w:vAlign w:val="center"/>
          </w:tcPr>
          <w:p>
            <w:pPr>
              <w:widowControl w:val="0"/>
              <w:kinsoku/>
              <w:snapToGrid/>
              <w:jc w:val="center"/>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工具</w:t>
            </w:r>
          </w:p>
        </w:tc>
        <w:tc>
          <w:tcPr>
            <w:tcW w:w="975" w:type="dxa"/>
            <w:vAlign w:val="center"/>
          </w:tcPr>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无牙颌临床模型蜡堤A</w:t>
            </w:r>
          </w:p>
        </w:tc>
        <w:tc>
          <w:tcPr>
            <w:tcW w:w="978"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rPr>
              <w:t>KU-PRO 1002-U L-PL/N A</w:t>
            </w:r>
          </w:p>
        </w:tc>
        <w:tc>
          <w:tcPr>
            <w:tcW w:w="4909"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全口义齿排列通用物品</w:t>
            </w:r>
          </w:p>
        </w:tc>
        <w:tc>
          <w:tcPr>
            <w:tcW w:w="1503" w:type="dxa"/>
            <w:vAlign w:val="center"/>
          </w:tcPr>
          <w:p>
            <w:pPr>
              <w:widowControl w:val="0"/>
              <w:kinsoku/>
              <w:snapToGrid/>
              <w:jc w:val="center"/>
              <w:textAlignment w:val="center"/>
              <w:rPr>
                <w:rFonts w:ascii="方正仿宋_GBK" w:hAnsi="方正仿宋_GBK" w:eastAsia="方正仿宋_GBK" w:cs="方正仿宋_GBK"/>
                <w:highlight w:val="yellow"/>
                <w:lang w:eastAsia="zh-CN"/>
              </w:rPr>
            </w:pPr>
            <w:r>
              <w:rPr>
                <w:rFonts w:hint="eastAsia" w:ascii="方正仿宋_GBK" w:hAnsi="方正仿宋_GBK" w:eastAsia="方正仿宋_GBK" w:cs="方正仿宋_GBK"/>
                <w:lang w:eastAsia="zh-CN"/>
              </w:rPr>
              <w:t>根据报名情况确认最终数量</w:t>
            </w:r>
          </w:p>
        </w:tc>
        <w:tc>
          <w:tcPr>
            <w:tcW w:w="959" w:type="dxa"/>
            <w:vAlign w:val="center"/>
          </w:tcPr>
          <w:p>
            <w:pPr>
              <w:widowControl w:val="0"/>
              <w:kinsoku/>
              <w:snapToGrid/>
              <w:jc w:val="center"/>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工具</w:t>
            </w:r>
          </w:p>
        </w:tc>
        <w:tc>
          <w:tcPr>
            <w:tcW w:w="975" w:type="dxa"/>
            <w:vAlign w:val="center"/>
          </w:tcPr>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雕刻刀/带蜡勺</w:t>
            </w:r>
          </w:p>
        </w:tc>
        <w:tc>
          <w:tcPr>
            <w:tcW w:w="978" w:type="dxa"/>
            <w:vAlign w:val="center"/>
          </w:tcPr>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rPr>
              <w:t>YDM07-</w:t>
            </w:r>
          </w:p>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rPr>
              <w:t>16</w:t>
            </w:r>
            <w:r>
              <w:rPr>
                <w:rFonts w:hint="eastAsia" w:ascii="方正仿宋_GBK" w:hAnsi="方正仿宋_GBK" w:eastAsia="方正仿宋_GBK" w:cs="方正仿宋_GBK"/>
                <w:lang w:eastAsia="zh-CN"/>
              </w:rPr>
              <w:t>0</w:t>
            </w:r>
          </w:p>
        </w:tc>
        <w:tc>
          <w:tcPr>
            <w:tcW w:w="4909"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全口义齿排列通用物品</w:t>
            </w:r>
          </w:p>
        </w:tc>
        <w:tc>
          <w:tcPr>
            <w:tcW w:w="1503" w:type="dxa"/>
            <w:vAlign w:val="center"/>
          </w:tcPr>
          <w:p>
            <w:pPr>
              <w:widowControl w:val="0"/>
              <w:kinsoku/>
              <w:snapToGrid/>
              <w:jc w:val="center"/>
              <w:textAlignment w:val="center"/>
              <w:rPr>
                <w:rFonts w:ascii="方正仿宋_GBK" w:hAnsi="方正仿宋_GBK" w:eastAsia="方正仿宋_GBK" w:cs="方正仿宋_GBK"/>
                <w:highlight w:val="yellow"/>
                <w:lang w:eastAsia="zh-CN"/>
              </w:rPr>
            </w:pPr>
            <w:r>
              <w:rPr>
                <w:rFonts w:hint="eastAsia" w:ascii="方正仿宋_GBK" w:hAnsi="方正仿宋_GBK" w:eastAsia="方正仿宋_GBK" w:cs="方正仿宋_GBK"/>
                <w:lang w:eastAsia="zh-CN"/>
              </w:rPr>
              <w:t>根据报名情况确认最终数量</w:t>
            </w:r>
          </w:p>
        </w:tc>
        <w:tc>
          <w:tcPr>
            <w:tcW w:w="959" w:type="dxa"/>
            <w:vAlign w:val="center"/>
          </w:tcPr>
          <w:p>
            <w:pPr>
              <w:widowControl w:val="0"/>
              <w:kinsoku/>
              <w:snapToGrid/>
              <w:jc w:val="center"/>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工具</w:t>
            </w:r>
          </w:p>
        </w:tc>
        <w:tc>
          <w:tcPr>
            <w:tcW w:w="975" w:type="dxa"/>
            <w:vAlign w:val="center"/>
          </w:tcPr>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酒精灯</w:t>
            </w:r>
          </w:p>
        </w:tc>
        <w:tc>
          <w:tcPr>
            <w:tcW w:w="978" w:type="dxa"/>
            <w:vAlign w:val="center"/>
          </w:tcPr>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lang w:eastAsia="zh-CN"/>
              </w:rPr>
              <w:t>BXG</w:t>
            </w:r>
            <w:r>
              <w:rPr>
                <w:rFonts w:hint="eastAsia" w:ascii="方正仿宋_GBK" w:hAnsi="方正仿宋_GBK" w:eastAsia="方正仿宋_GBK" w:cs="方正仿宋_GBK"/>
              </w:rPr>
              <w:t>-200</w:t>
            </w:r>
          </w:p>
        </w:tc>
        <w:tc>
          <w:tcPr>
            <w:tcW w:w="4909"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全口义齿排列通用物品</w:t>
            </w:r>
          </w:p>
        </w:tc>
        <w:tc>
          <w:tcPr>
            <w:tcW w:w="1503" w:type="dxa"/>
            <w:vAlign w:val="center"/>
          </w:tcPr>
          <w:p>
            <w:pPr>
              <w:widowControl w:val="0"/>
              <w:kinsoku/>
              <w:snapToGrid/>
              <w:jc w:val="center"/>
              <w:textAlignment w:val="center"/>
              <w:rPr>
                <w:rFonts w:ascii="方正仿宋_GBK" w:hAnsi="方正仿宋_GBK" w:eastAsia="方正仿宋_GBK" w:cs="方正仿宋_GBK"/>
                <w:highlight w:val="yellow"/>
                <w:lang w:eastAsia="zh-CN" w:bidi="ar"/>
              </w:rPr>
            </w:pPr>
            <w:r>
              <w:rPr>
                <w:rFonts w:hint="eastAsia" w:ascii="方正仿宋_GBK" w:hAnsi="方正仿宋_GBK" w:eastAsia="方正仿宋_GBK" w:cs="方正仿宋_GBK"/>
                <w:lang w:eastAsia="zh-CN" w:bidi="ar"/>
              </w:rPr>
              <w:t>根据报名情况确认最终数量</w:t>
            </w:r>
          </w:p>
        </w:tc>
        <w:tc>
          <w:tcPr>
            <w:tcW w:w="959" w:type="dxa"/>
            <w:vAlign w:val="center"/>
          </w:tcPr>
          <w:p>
            <w:pPr>
              <w:widowControl w:val="0"/>
              <w:kinsoku/>
              <w:snapToGrid/>
              <w:jc w:val="center"/>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工具</w:t>
            </w:r>
          </w:p>
        </w:tc>
        <w:tc>
          <w:tcPr>
            <w:tcW w:w="975" w:type="dxa"/>
            <w:vAlign w:val="center"/>
          </w:tcPr>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技工用</w:t>
            </w:r>
          </w:p>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酒精喷灯</w:t>
            </w:r>
          </w:p>
        </w:tc>
        <w:tc>
          <w:tcPr>
            <w:tcW w:w="978"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rPr>
              <w:t>BUFFAL0</w:t>
            </w:r>
          </w:p>
        </w:tc>
        <w:tc>
          <w:tcPr>
            <w:tcW w:w="4909"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全口义齿排列通用物品</w:t>
            </w:r>
          </w:p>
        </w:tc>
        <w:tc>
          <w:tcPr>
            <w:tcW w:w="1503" w:type="dxa"/>
            <w:vAlign w:val="center"/>
          </w:tcPr>
          <w:p>
            <w:pPr>
              <w:widowControl w:val="0"/>
              <w:kinsoku/>
              <w:snapToGrid/>
              <w:jc w:val="center"/>
              <w:textAlignment w:val="center"/>
              <w:rPr>
                <w:rFonts w:ascii="方正仿宋_GBK" w:hAnsi="方正仿宋_GBK" w:eastAsia="方正仿宋_GBK" w:cs="方正仿宋_GBK"/>
                <w:highlight w:val="yellow"/>
                <w:lang w:eastAsia="zh-CN"/>
              </w:rPr>
            </w:pPr>
            <w:r>
              <w:rPr>
                <w:rFonts w:hint="eastAsia" w:ascii="方正仿宋_GBK" w:hAnsi="方正仿宋_GBK" w:eastAsia="方正仿宋_GBK" w:cs="方正仿宋_GBK"/>
                <w:lang w:eastAsia="zh-CN"/>
              </w:rPr>
              <w:t>根据报名情况确认最终数量</w:t>
            </w:r>
          </w:p>
        </w:tc>
        <w:tc>
          <w:tcPr>
            <w:tcW w:w="959" w:type="dxa"/>
            <w:vAlign w:val="center"/>
          </w:tcPr>
          <w:p>
            <w:pPr>
              <w:widowControl w:val="0"/>
              <w:kinsoku/>
              <w:snapToGrid/>
              <w:jc w:val="center"/>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工具</w:t>
            </w:r>
          </w:p>
        </w:tc>
        <w:tc>
          <w:tcPr>
            <w:tcW w:w="975" w:type="dxa"/>
            <w:vAlign w:val="center"/>
          </w:tcPr>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硬质树脂牙</w:t>
            </w:r>
          </w:p>
        </w:tc>
        <w:tc>
          <w:tcPr>
            <w:tcW w:w="978"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rPr>
              <w:t>A2</w:t>
            </w:r>
            <w:r>
              <w:rPr>
                <w:rFonts w:hint="eastAsia" w:ascii="方正仿宋_GBK" w:hAnsi="方正仿宋_GBK" w:eastAsia="方正仿宋_GBK" w:cs="方正仿宋_GBK"/>
                <w:lang w:eastAsia="zh-CN"/>
              </w:rPr>
              <w:t xml:space="preserve"> </w:t>
            </w:r>
            <w:r>
              <w:rPr>
                <w:rFonts w:hint="eastAsia" w:ascii="方正仿宋_GBK" w:hAnsi="方正仿宋_GBK" w:eastAsia="方正仿宋_GBK" w:cs="方正仿宋_GBK"/>
              </w:rPr>
              <w:t>0S430</w:t>
            </w:r>
          </w:p>
        </w:tc>
        <w:tc>
          <w:tcPr>
            <w:tcW w:w="4909"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全口义齿排列通用物品</w:t>
            </w:r>
          </w:p>
        </w:tc>
        <w:tc>
          <w:tcPr>
            <w:tcW w:w="1503" w:type="dxa"/>
            <w:vAlign w:val="center"/>
          </w:tcPr>
          <w:p>
            <w:pPr>
              <w:widowControl w:val="0"/>
              <w:kinsoku/>
              <w:snapToGrid/>
              <w:jc w:val="center"/>
              <w:textAlignment w:val="center"/>
              <w:rPr>
                <w:rFonts w:ascii="方正仿宋_GBK" w:hAnsi="方正仿宋_GBK" w:eastAsia="方正仿宋_GBK" w:cs="方正仿宋_GBK"/>
                <w:highlight w:val="yellow"/>
                <w:lang w:eastAsia="zh-CN"/>
              </w:rPr>
            </w:pPr>
            <w:r>
              <w:rPr>
                <w:rFonts w:hint="eastAsia" w:ascii="方正仿宋_GBK" w:hAnsi="方正仿宋_GBK" w:eastAsia="方正仿宋_GBK" w:cs="方正仿宋_GBK"/>
                <w:lang w:eastAsia="zh-CN"/>
              </w:rPr>
              <w:t>根据报名情况确认最终数量</w:t>
            </w:r>
          </w:p>
        </w:tc>
        <w:tc>
          <w:tcPr>
            <w:tcW w:w="959" w:type="dxa"/>
            <w:vAlign w:val="center"/>
          </w:tcPr>
          <w:p>
            <w:pPr>
              <w:widowControl w:val="0"/>
              <w:kinsoku/>
              <w:snapToGrid/>
              <w:jc w:val="center"/>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工具</w:t>
            </w:r>
          </w:p>
        </w:tc>
        <w:tc>
          <w:tcPr>
            <w:tcW w:w="975" w:type="dxa"/>
            <w:vAlign w:val="center"/>
          </w:tcPr>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全口排列辅助物品</w:t>
            </w:r>
          </w:p>
        </w:tc>
        <w:tc>
          <w:tcPr>
            <w:tcW w:w="978"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E46雕刻刀、Y1蜡型雕刻刀、酒精灯、自动铅笔、钢尺、软质牙刷、玻璃板。</w:t>
            </w:r>
          </w:p>
        </w:tc>
        <w:tc>
          <w:tcPr>
            <w:tcW w:w="4909"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全口义齿排列通用物品</w:t>
            </w:r>
          </w:p>
        </w:tc>
        <w:tc>
          <w:tcPr>
            <w:tcW w:w="1503" w:type="dxa"/>
            <w:vAlign w:val="center"/>
          </w:tcPr>
          <w:p>
            <w:pPr>
              <w:widowControl w:val="0"/>
              <w:kinsoku/>
              <w:snapToGrid/>
              <w:jc w:val="center"/>
              <w:textAlignment w:val="center"/>
              <w:rPr>
                <w:rFonts w:ascii="方正仿宋_GBK" w:hAnsi="方正仿宋_GBK" w:eastAsia="方正仿宋_GBK" w:cs="方正仿宋_GBK"/>
                <w:highlight w:val="yellow"/>
                <w:lang w:eastAsia="zh-CN"/>
              </w:rPr>
            </w:pPr>
            <w:r>
              <w:rPr>
                <w:rFonts w:hint="eastAsia" w:ascii="方正仿宋_GBK" w:hAnsi="方正仿宋_GBK" w:eastAsia="方正仿宋_GBK" w:cs="方正仿宋_GBK"/>
                <w:lang w:eastAsia="zh-CN"/>
              </w:rPr>
              <w:t>根据报名情况确认最终数量</w:t>
            </w:r>
          </w:p>
        </w:tc>
        <w:tc>
          <w:tcPr>
            <w:tcW w:w="959" w:type="dxa"/>
            <w:vAlign w:val="center"/>
          </w:tcPr>
          <w:p>
            <w:pPr>
              <w:widowControl w:val="0"/>
              <w:kinsoku/>
              <w:snapToGrid/>
              <w:jc w:val="center"/>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工具</w:t>
            </w:r>
          </w:p>
        </w:tc>
        <w:tc>
          <w:tcPr>
            <w:tcW w:w="975" w:type="dxa"/>
            <w:vAlign w:val="center"/>
          </w:tcPr>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仿头模配套使用物品</w:t>
            </w:r>
          </w:p>
        </w:tc>
        <w:tc>
          <w:tcPr>
            <w:tcW w:w="978"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高速手机、慢机、YDM带刻度牙周探针、三用枪、吸唾管、排龈线、压排器械等；</w:t>
            </w:r>
          </w:p>
        </w:tc>
        <w:tc>
          <w:tcPr>
            <w:tcW w:w="4909" w:type="dxa"/>
            <w:vAlign w:val="center"/>
          </w:tcPr>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rPr>
              <w:t>仿头模配套使用物品</w:t>
            </w:r>
          </w:p>
        </w:tc>
        <w:tc>
          <w:tcPr>
            <w:tcW w:w="1503" w:type="dxa"/>
            <w:vAlign w:val="center"/>
          </w:tcPr>
          <w:p>
            <w:pPr>
              <w:widowControl w:val="0"/>
              <w:kinsoku/>
              <w:snapToGrid/>
              <w:jc w:val="center"/>
              <w:textAlignment w:val="center"/>
              <w:rPr>
                <w:rFonts w:ascii="方正仿宋_GBK" w:hAnsi="方正仿宋_GBK" w:eastAsia="方正仿宋_GBK" w:cs="方正仿宋_GBK"/>
                <w:highlight w:val="yellow"/>
                <w:lang w:eastAsia="zh-CN"/>
              </w:rPr>
            </w:pPr>
            <w:r>
              <w:rPr>
                <w:rFonts w:hint="eastAsia" w:ascii="方正仿宋_GBK" w:hAnsi="方正仿宋_GBK" w:eastAsia="方正仿宋_GBK" w:cs="方正仿宋_GBK"/>
                <w:lang w:eastAsia="zh-CN"/>
              </w:rPr>
              <w:t>根据报名情况确认最终数量</w:t>
            </w:r>
          </w:p>
        </w:tc>
        <w:tc>
          <w:tcPr>
            <w:tcW w:w="959" w:type="dxa"/>
            <w:vAlign w:val="center"/>
          </w:tcPr>
          <w:p>
            <w:pPr>
              <w:widowControl w:val="0"/>
              <w:kinsoku/>
              <w:snapToGrid/>
              <w:jc w:val="center"/>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工具</w:t>
            </w:r>
          </w:p>
        </w:tc>
        <w:tc>
          <w:tcPr>
            <w:tcW w:w="975" w:type="dxa"/>
            <w:vAlign w:val="center"/>
          </w:tcPr>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一次性器</w:t>
            </w:r>
          </w:p>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械</w:t>
            </w:r>
          </w:p>
        </w:tc>
        <w:tc>
          <w:tcPr>
            <w:tcW w:w="978"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口镜、探针、镊子、帽子、手套、一次性手术衣</w:t>
            </w:r>
          </w:p>
        </w:tc>
        <w:tc>
          <w:tcPr>
            <w:tcW w:w="4909" w:type="dxa"/>
            <w:vAlign w:val="center"/>
          </w:tcPr>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rPr>
              <w:t>仿头模配套使用物品</w:t>
            </w:r>
          </w:p>
        </w:tc>
        <w:tc>
          <w:tcPr>
            <w:tcW w:w="1503" w:type="dxa"/>
            <w:vAlign w:val="center"/>
          </w:tcPr>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根据报名情况确认最终数量</w:t>
            </w:r>
          </w:p>
        </w:tc>
        <w:tc>
          <w:tcPr>
            <w:tcW w:w="959" w:type="dxa"/>
            <w:vAlign w:val="center"/>
          </w:tcPr>
          <w:p>
            <w:pPr>
              <w:widowControl w:val="0"/>
              <w:kinsoku/>
              <w:snapToGrid/>
              <w:jc w:val="center"/>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工具</w:t>
            </w:r>
          </w:p>
        </w:tc>
        <w:tc>
          <w:tcPr>
            <w:tcW w:w="975" w:type="dxa"/>
            <w:vAlign w:val="center"/>
          </w:tcPr>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单直根扫</w:t>
            </w:r>
          </w:p>
          <w:p>
            <w:pPr>
              <w:widowControl w:val="0"/>
              <w:kinsoku/>
              <w:snapToGrid/>
              <w:jc w:val="center"/>
              <w:rPr>
                <w:rFonts w:ascii="方正仿宋_GBK" w:hAnsi="方正仿宋_GBK" w:eastAsia="方正仿宋_GBK" w:cs="方正仿宋_GBK"/>
              </w:rPr>
            </w:pPr>
            <w:r>
              <w:rPr>
                <w:rFonts w:hint="eastAsia" w:ascii="方正仿宋_GBK" w:hAnsi="方正仿宋_GBK" w:eastAsia="方正仿宋_GBK" w:cs="方正仿宋_GBK"/>
              </w:rPr>
              <w:t>描恒牙</w:t>
            </w:r>
          </w:p>
        </w:tc>
        <w:tc>
          <w:tcPr>
            <w:tcW w:w="978"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rPr>
              <w:t>A5SAN-500</w:t>
            </w:r>
          </w:p>
        </w:tc>
        <w:tc>
          <w:tcPr>
            <w:tcW w:w="4909" w:type="dxa"/>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配套仿头模及扫描评分系统使用的硫酸钡牙齿，6个牙位可选(11,21,16,</w:t>
            </w:r>
          </w:p>
          <w:p>
            <w:pPr>
              <w:widowControl w:val="0"/>
              <w:kinsoku/>
              <w:snapToGrid/>
              <w:jc w:val="both"/>
              <w:rPr>
                <w:rFonts w:ascii="方正仿宋_GBK" w:hAnsi="方正仿宋_GBK" w:eastAsia="方正仿宋_GBK" w:cs="方正仿宋_GBK"/>
              </w:rPr>
            </w:pPr>
            <w:r>
              <w:rPr>
                <w:rFonts w:hint="eastAsia" w:ascii="方正仿宋_GBK" w:hAnsi="方正仿宋_GBK" w:eastAsia="方正仿宋_GBK" w:cs="方正仿宋_GBK"/>
              </w:rPr>
              <w:t>26,36,46)</w:t>
            </w:r>
          </w:p>
        </w:tc>
        <w:tc>
          <w:tcPr>
            <w:tcW w:w="1503" w:type="dxa"/>
            <w:vAlign w:val="center"/>
          </w:tcPr>
          <w:p>
            <w:pPr>
              <w:widowControl w:val="0"/>
              <w:kinsoku/>
              <w:snapToGrid/>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根据报名情况确认最终数量</w:t>
            </w:r>
          </w:p>
        </w:tc>
        <w:tc>
          <w:tcPr>
            <w:tcW w:w="959" w:type="dxa"/>
            <w:vAlign w:val="center"/>
          </w:tcPr>
          <w:p>
            <w:pPr>
              <w:widowControl w:val="0"/>
              <w:kinsoku/>
              <w:snapToGrid/>
              <w:jc w:val="center"/>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rPr>
              <w:t>技术支持</w:t>
            </w:r>
          </w:p>
        </w:tc>
        <w:tc>
          <w:tcPr>
            <w:tcW w:w="9324" w:type="dxa"/>
            <w:gridSpan w:val="5"/>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（情况概述包括设备技术保障、安全操作规范要求等）</w:t>
            </w:r>
          </w:p>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设备使用前进行全面测试、试运行、实战演练；赛前进行应急措施演练；制定大赛设备安全操作规定，在领队会议上进行说明。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rPr>
              <w:t>场地及环境</w:t>
            </w:r>
          </w:p>
        </w:tc>
        <w:tc>
          <w:tcPr>
            <w:tcW w:w="9324" w:type="dxa"/>
            <w:gridSpan w:val="5"/>
            <w:vAlign w:val="center"/>
          </w:tcPr>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（场地、水、气、电、网等）</w:t>
            </w:r>
          </w:p>
          <w:p>
            <w:pPr>
              <w:widowControl w:val="0"/>
              <w:kinsoku/>
              <w:snapToGrid/>
              <w:jc w:val="both"/>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赛场能满足参赛需求，比赛场地设置相同赛室、备赛室、候考室、裁判办公室、选手休息室等。场地周围设警戒线，无关人员不能进入；场地设有消防安全通道；场地通风安全，考生单向通道，裁判单独入场通道，水路、电路、气路、网络能够满足大赛需求。与供电部门和网络运营商保持通畅联系，保证大赛期间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55" w:type="dxa"/>
            <w:vAlign w:val="center"/>
          </w:tcPr>
          <w:p>
            <w:pPr>
              <w:widowControl w:val="0"/>
              <w:kinsoku/>
              <w:snapToGrid/>
              <w:jc w:val="center"/>
              <w:rPr>
                <w:rFonts w:ascii="方正仿宋_GBK" w:hAnsi="方正仿宋_GBK" w:eastAsia="方正仿宋_GBK" w:cs="方正仿宋_GBK"/>
                <w:b/>
                <w:bCs/>
              </w:rPr>
            </w:pPr>
            <w:r>
              <w:rPr>
                <w:rFonts w:hint="eastAsia" w:ascii="方正仿宋_GBK" w:hAnsi="方正仿宋_GBK" w:eastAsia="方正仿宋_GBK" w:cs="方正仿宋_GBK"/>
                <w:b/>
                <w:bCs/>
              </w:rPr>
              <w:t>其他</w:t>
            </w:r>
          </w:p>
        </w:tc>
        <w:tc>
          <w:tcPr>
            <w:tcW w:w="9324" w:type="dxa"/>
            <w:gridSpan w:val="5"/>
            <w:vAlign w:val="center"/>
          </w:tcPr>
          <w:p>
            <w:pPr>
              <w:widowControl w:val="0"/>
              <w:kinsoku/>
              <w:snapToGrid/>
              <w:jc w:val="center"/>
              <w:rPr>
                <w:rFonts w:ascii="方正仿宋_GBK" w:hAnsi="方正仿宋_GBK" w:eastAsia="方正仿宋_GBK" w:cs="方正仿宋_GBK"/>
              </w:rPr>
            </w:pPr>
          </w:p>
        </w:tc>
      </w:tr>
    </w:tbl>
    <w:p>
      <w:pPr>
        <w:widowControl w:val="0"/>
        <w:kinsoku/>
        <w:spacing w:line="20" w:lineRule="exact"/>
        <w:jc w:val="both"/>
        <w:rPr>
          <w:lang w:eastAsia="zh-CN"/>
        </w:rPr>
      </w:pPr>
    </w:p>
    <w:p>
      <w:pPr>
        <w:spacing w:before="215" w:line="230" w:lineRule="auto"/>
        <w:ind w:left="44"/>
        <w:rPr>
          <w:rFonts w:ascii="黑体" w:hAnsi="黑体" w:eastAsia="黑体" w:cs="黑体"/>
          <w:spacing w:val="-6"/>
          <w:sz w:val="31"/>
          <w:szCs w:val="31"/>
        </w:rPr>
      </w:pPr>
    </w:p>
    <w:p>
      <w:pPr>
        <w:spacing w:before="215" w:line="230" w:lineRule="auto"/>
        <w:rPr>
          <w:rFonts w:ascii="黑体" w:hAnsi="黑体" w:eastAsia="黑体" w:cs="黑体"/>
          <w:sz w:val="31"/>
          <w:szCs w:val="31"/>
          <w:lang w:eastAsia="zh-CN"/>
        </w:rPr>
      </w:pPr>
      <w:r>
        <w:rPr>
          <w:rFonts w:ascii="黑体" w:hAnsi="黑体" w:eastAsia="黑体" w:cs="黑体"/>
          <w:spacing w:val="-6"/>
          <w:sz w:val="31"/>
          <w:szCs w:val="31"/>
        </w:rPr>
        <w:t>附件</w:t>
      </w:r>
      <w:r>
        <w:rPr>
          <w:rFonts w:hint="eastAsia" w:ascii="黑体" w:hAnsi="黑体" w:eastAsia="黑体" w:cs="黑体"/>
          <w:spacing w:val="-6"/>
          <w:sz w:val="31"/>
          <w:szCs w:val="31"/>
          <w:lang w:eastAsia="zh-CN"/>
        </w:rPr>
        <w:t>二</w:t>
      </w:r>
    </w:p>
    <w:p>
      <w:pPr>
        <w:spacing w:line="309" w:lineRule="auto"/>
      </w:pPr>
    </w:p>
    <w:p>
      <w:pPr>
        <w:spacing w:before="151" w:line="213" w:lineRule="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pacing w:val="10"/>
          <w:sz w:val="44"/>
          <w:szCs w:val="44"/>
          <w:lang w:eastAsia="zh-CN"/>
        </w:rPr>
        <w:t>参赛队伍与承办学校就自带设备协商后确认书</w:t>
      </w:r>
    </w:p>
    <w:p>
      <w:pPr>
        <w:spacing w:before="66" w:line="209" w:lineRule="auto"/>
        <w:ind w:left="3340"/>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pacing w:val="17"/>
          <w:sz w:val="44"/>
          <w:szCs w:val="44"/>
          <w:lang w:eastAsia="zh-CN"/>
        </w:rPr>
        <w:t>（模板）</w:t>
      </w:r>
    </w:p>
    <w:p>
      <w:pPr>
        <w:spacing w:line="271" w:lineRule="auto"/>
        <w:rPr>
          <w:lang w:eastAsia="zh-CN"/>
        </w:rPr>
      </w:pPr>
    </w:p>
    <w:p>
      <w:pPr>
        <w:spacing w:line="271" w:lineRule="auto"/>
        <w:rPr>
          <w:lang w:eastAsia="zh-CN"/>
        </w:rPr>
      </w:pPr>
    </w:p>
    <w:p>
      <w:pPr>
        <w:pStyle w:val="3"/>
        <w:spacing w:before="101" w:line="222" w:lineRule="auto"/>
        <w:ind w:left="72"/>
        <w:rPr>
          <w:sz w:val="30"/>
          <w:szCs w:val="30"/>
          <w:lang w:eastAsia="zh-CN"/>
        </w:rPr>
      </w:pPr>
      <w:r>
        <w:rPr>
          <w:spacing w:val="18"/>
          <w:sz w:val="30"/>
          <w:szCs w:val="30"/>
          <w:lang w:eastAsia="zh-CN"/>
        </w:rPr>
        <w:t>甲方</w:t>
      </w:r>
      <w:r>
        <w:rPr>
          <w:spacing w:val="-78"/>
          <w:w w:val="89"/>
          <w:sz w:val="30"/>
          <w:szCs w:val="30"/>
          <w:lang w:eastAsia="zh-CN"/>
        </w:rPr>
        <w:t>：（</w:t>
      </w:r>
      <w:r>
        <w:rPr>
          <w:spacing w:val="18"/>
          <w:sz w:val="30"/>
          <w:szCs w:val="30"/>
          <w:lang w:eastAsia="zh-CN"/>
        </w:rPr>
        <w:t>承办学校）</w:t>
      </w:r>
    </w:p>
    <w:p>
      <w:pPr>
        <w:pStyle w:val="3"/>
        <w:spacing w:before="186" w:line="220" w:lineRule="auto"/>
        <w:ind w:left="70"/>
        <w:rPr>
          <w:sz w:val="30"/>
          <w:szCs w:val="30"/>
          <w:lang w:eastAsia="zh-CN"/>
        </w:rPr>
      </w:pPr>
      <w:r>
        <w:rPr>
          <w:spacing w:val="12"/>
          <w:sz w:val="30"/>
          <w:szCs w:val="30"/>
          <w:lang w:eastAsia="zh-CN"/>
        </w:rPr>
        <w:t>乙方</w:t>
      </w:r>
      <w:r>
        <w:rPr>
          <w:spacing w:val="-78"/>
          <w:w w:val="88"/>
          <w:sz w:val="30"/>
          <w:szCs w:val="30"/>
          <w:lang w:eastAsia="zh-CN"/>
        </w:rPr>
        <w:t>：（</w:t>
      </w:r>
      <w:r>
        <w:rPr>
          <w:spacing w:val="12"/>
          <w:sz w:val="30"/>
          <w:szCs w:val="30"/>
          <w:lang w:eastAsia="zh-CN"/>
        </w:rPr>
        <w:t>参赛队伍所在学校）</w:t>
      </w:r>
    </w:p>
    <w:p>
      <w:pPr>
        <w:spacing w:line="324" w:lineRule="auto"/>
        <w:rPr>
          <w:sz w:val="30"/>
          <w:szCs w:val="30"/>
          <w:lang w:eastAsia="zh-CN"/>
        </w:rPr>
      </w:pPr>
    </w:p>
    <w:p>
      <w:pPr>
        <w:spacing w:line="324" w:lineRule="auto"/>
        <w:rPr>
          <w:sz w:val="30"/>
          <w:szCs w:val="30"/>
          <w:lang w:eastAsia="zh-CN"/>
        </w:rPr>
      </w:pPr>
    </w:p>
    <w:p>
      <w:pPr>
        <w:pStyle w:val="3"/>
        <w:spacing w:before="100" w:line="323" w:lineRule="auto"/>
        <w:ind w:left="30" w:right="16" w:firstLine="680"/>
        <w:jc w:val="both"/>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6"/>
          <w:sz w:val="30"/>
          <w:szCs w:val="30"/>
          <w:lang w:eastAsia="zh-CN"/>
        </w:rPr>
        <w:t>乙方参加</w:t>
      </w:r>
      <w:r>
        <w:rPr>
          <w:rFonts w:hint="eastAsia" w:ascii="方正仿宋_GBK" w:hAnsi="方正仿宋_GBK" w:eastAsia="方正仿宋_GBK" w:cs="方正仿宋_GBK"/>
          <w:spacing w:val="-56"/>
          <w:sz w:val="30"/>
          <w:szCs w:val="30"/>
          <w:lang w:eastAsia="zh-CN"/>
        </w:rPr>
        <w:t xml:space="preserve"> </w:t>
      </w:r>
      <w:r>
        <w:rPr>
          <w:rFonts w:hint="eastAsia" w:ascii="方正仿宋_GBK" w:hAnsi="方正仿宋_GBK" w:eastAsia="方正仿宋_GBK" w:cs="方正仿宋_GBK"/>
          <w:sz w:val="30"/>
          <w:szCs w:val="30"/>
          <w:lang w:eastAsia="zh-CN"/>
        </w:rPr>
        <w:t>XXX</w:t>
      </w:r>
      <w:r>
        <w:rPr>
          <w:rFonts w:hint="eastAsia" w:ascii="方正仿宋_GBK" w:hAnsi="方正仿宋_GBK" w:eastAsia="方正仿宋_GBK" w:cs="方正仿宋_GBK"/>
          <w:spacing w:val="16"/>
          <w:sz w:val="30"/>
          <w:szCs w:val="30"/>
          <w:lang w:eastAsia="zh-CN"/>
        </w:rPr>
        <w:t xml:space="preserve"> 组别</w:t>
      </w:r>
      <w:r>
        <w:rPr>
          <w:rFonts w:hint="eastAsia" w:ascii="方正仿宋_GBK" w:hAnsi="方正仿宋_GBK" w:eastAsia="方正仿宋_GBK" w:cs="方正仿宋_GBK"/>
          <w:sz w:val="30"/>
          <w:szCs w:val="30"/>
          <w:lang w:eastAsia="zh-CN"/>
        </w:rPr>
        <w:t>XXX</w:t>
      </w:r>
      <w:r>
        <w:rPr>
          <w:rFonts w:hint="eastAsia" w:ascii="方正仿宋_GBK" w:hAnsi="方正仿宋_GBK" w:eastAsia="方正仿宋_GBK" w:cs="方正仿宋_GBK"/>
          <w:spacing w:val="16"/>
          <w:sz w:val="30"/>
          <w:szCs w:val="30"/>
          <w:lang w:eastAsia="zh-CN"/>
        </w:rPr>
        <w:t xml:space="preserve"> 赛道</w:t>
      </w:r>
      <w:r>
        <w:rPr>
          <w:rFonts w:hint="eastAsia" w:ascii="方正仿宋_GBK" w:hAnsi="方正仿宋_GBK" w:eastAsia="方正仿宋_GBK" w:cs="方正仿宋_GBK"/>
          <w:spacing w:val="-66"/>
          <w:sz w:val="30"/>
          <w:szCs w:val="30"/>
          <w:lang w:eastAsia="zh-CN"/>
        </w:rPr>
        <w:t xml:space="preserve"> </w:t>
      </w:r>
      <w:r>
        <w:rPr>
          <w:rFonts w:hint="eastAsia" w:ascii="方正仿宋_GBK" w:hAnsi="方正仿宋_GBK" w:eastAsia="方正仿宋_GBK" w:cs="方正仿宋_GBK"/>
          <w:sz w:val="30"/>
          <w:szCs w:val="30"/>
          <w:lang w:eastAsia="zh-CN"/>
        </w:rPr>
        <w:t>XXXX</w:t>
      </w:r>
      <w:r>
        <w:rPr>
          <w:rFonts w:hint="eastAsia" w:ascii="方正仿宋_GBK" w:hAnsi="方正仿宋_GBK" w:eastAsia="方正仿宋_GBK" w:cs="方正仿宋_GBK"/>
          <w:spacing w:val="24"/>
          <w:sz w:val="30"/>
          <w:szCs w:val="30"/>
          <w:lang w:eastAsia="zh-CN"/>
        </w:rPr>
        <w:t xml:space="preserve"> </w:t>
      </w:r>
      <w:r>
        <w:rPr>
          <w:rFonts w:hint="eastAsia" w:ascii="方正仿宋_GBK" w:hAnsi="方正仿宋_GBK" w:eastAsia="方正仿宋_GBK" w:cs="方正仿宋_GBK"/>
          <w:spacing w:val="16"/>
          <w:sz w:val="30"/>
          <w:szCs w:val="30"/>
          <w:lang w:eastAsia="zh-CN"/>
        </w:rPr>
        <w:t>小</w:t>
      </w:r>
      <w:r>
        <w:rPr>
          <w:rFonts w:hint="eastAsia" w:ascii="方正仿宋_GBK" w:hAnsi="方正仿宋_GBK" w:eastAsia="方正仿宋_GBK" w:cs="方正仿宋_GBK"/>
          <w:spacing w:val="9"/>
          <w:sz w:val="30"/>
          <w:szCs w:val="30"/>
          <w:lang w:eastAsia="zh-CN"/>
        </w:rPr>
        <w:t>组比赛。在比赛过程中，决定自带比赛设备，现与甲方协商沟通后，确定以下</w:t>
      </w:r>
      <w:r>
        <w:rPr>
          <w:rFonts w:hint="eastAsia" w:ascii="方正仿宋_GBK" w:hAnsi="方正仿宋_GBK" w:eastAsia="方正仿宋_GBK" w:cs="方正仿宋_GBK"/>
          <w:spacing w:val="8"/>
          <w:sz w:val="30"/>
          <w:szCs w:val="30"/>
          <w:lang w:eastAsia="zh-CN"/>
        </w:rPr>
        <w:t>事宜。</w:t>
      </w:r>
    </w:p>
    <w:p>
      <w:pPr>
        <w:spacing w:before="51" w:line="226" w:lineRule="auto"/>
        <w:ind w:left="672"/>
        <w:rPr>
          <w:rFonts w:ascii="黑体" w:hAnsi="黑体" w:eastAsia="黑体" w:cs="黑体"/>
          <w:sz w:val="30"/>
          <w:szCs w:val="30"/>
          <w:lang w:eastAsia="zh-CN"/>
        </w:rPr>
      </w:pPr>
      <w:r>
        <w:rPr>
          <w:rFonts w:ascii="黑体" w:hAnsi="黑体" w:eastAsia="黑体" w:cs="黑体"/>
          <w:spacing w:val="7"/>
          <w:sz w:val="30"/>
          <w:szCs w:val="30"/>
          <w:lang w:eastAsia="zh-CN"/>
        </w:rPr>
        <w:t>一、需要甲方提供</w:t>
      </w:r>
    </w:p>
    <w:p>
      <w:pPr>
        <w:pStyle w:val="3"/>
        <w:spacing w:before="181" w:line="278" w:lineRule="auto"/>
        <w:ind w:left="56" w:right="14" w:firstLine="475"/>
        <w:rPr>
          <w:rFonts w:hint="eastAsia" w:ascii="方正仿宋_GBK" w:hAnsi="方正仿宋_GBK" w:eastAsia="方正仿宋_GBK" w:cs="方正仿宋_GBK"/>
          <w:sz w:val="30"/>
          <w:szCs w:val="30"/>
          <w:lang w:eastAsia="zh-CN"/>
        </w:rPr>
      </w:pPr>
      <w:r>
        <w:rPr>
          <w:rFonts w:ascii="楷体" w:hAnsi="楷体" w:eastAsia="楷体" w:cs="楷体"/>
          <w:spacing w:val="8"/>
          <w:sz w:val="30"/>
          <w:szCs w:val="30"/>
          <w:lang w:eastAsia="zh-CN"/>
        </w:rPr>
        <w:t>（一）场地</w:t>
      </w:r>
      <w:r>
        <w:rPr>
          <w:spacing w:val="8"/>
          <w:sz w:val="30"/>
          <w:szCs w:val="30"/>
          <w:lang w:eastAsia="zh-CN"/>
        </w:rPr>
        <w:t>（</w:t>
      </w:r>
      <w:r>
        <w:rPr>
          <w:rFonts w:hint="eastAsia" w:ascii="方正仿宋_GBK" w:hAnsi="方正仿宋_GBK" w:eastAsia="方正仿宋_GBK" w:cs="方正仿宋_GBK"/>
          <w:spacing w:val="8"/>
          <w:sz w:val="30"/>
          <w:szCs w:val="30"/>
          <w:lang w:eastAsia="zh-CN"/>
        </w:rPr>
        <w:t>包括：工位的面积、水、</w:t>
      </w:r>
      <w:r>
        <w:rPr>
          <w:rFonts w:hint="eastAsia" w:ascii="方正仿宋_GBK" w:hAnsi="方正仿宋_GBK" w:eastAsia="方正仿宋_GBK" w:cs="方正仿宋_GBK"/>
          <w:spacing w:val="-68"/>
          <w:sz w:val="30"/>
          <w:szCs w:val="30"/>
          <w:lang w:eastAsia="zh-CN"/>
        </w:rPr>
        <w:t xml:space="preserve"> </w:t>
      </w:r>
      <w:r>
        <w:rPr>
          <w:rFonts w:hint="eastAsia" w:ascii="方正仿宋_GBK" w:hAnsi="方正仿宋_GBK" w:eastAsia="方正仿宋_GBK" w:cs="方正仿宋_GBK"/>
          <w:spacing w:val="8"/>
          <w:sz w:val="30"/>
          <w:szCs w:val="30"/>
          <w:lang w:eastAsia="zh-CN"/>
        </w:rPr>
        <w:t>电、气、</w:t>
      </w:r>
      <w:r>
        <w:rPr>
          <w:rFonts w:hint="eastAsia" w:ascii="方正仿宋_GBK" w:hAnsi="方正仿宋_GBK" w:eastAsia="方正仿宋_GBK" w:cs="方正仿宋_GBK"/>
          <w:spacing w:val="-87"/>
          <w:sz w:val="30"/>
          <w:szCs w:val="30"/>
          <w:lang w:eastAsia="zh-CN"/>
        </w:rPr>
        <w:t xml:space="preserve"> </w:t>
      </w:r>
      <w:r>
        <w:rPr>
          <w:rFonts w:hint="eastAsia" w:ascii="方正仿宋_GBK" w:hAnsi="方正仿宋_GBK" w:eastAsia="方正仿宋_GBK" w:cs="方正仿宋_GBK"/>
          <w:spacing w:val="8"/>
          <w:sz w:val="30"/>
          <w:szCs w:val="30"/>
          <w:lang w:eastAsia="zh-CN"/>
        </w:rPr>
        <w:t>网、照</w:t>
      </w:r>
      <w:r>
        <w:rPr>
          <w:rFonts w:hint="eastAsia" w:ascii="方正仿宋_GBK" w:hAnsi="方正仿宋_GBK" w:eastAsia="方正仿宋_GBK" w:cs="方正仿宋_GBK"/>
          <w:sz w:val="30"/>
          <w:szCs w:val="30"/>
          <w:lang w:eastAsia="zh-CN"/>
        </w:rPr>
        <w:t xml:space="preserve"> </w:t>
      </w:r>
      <w:r>
        <w:rPr>
          <w:rFonts w:hint="eastAsia" w:ascii="方正仿宋_GBK" w:hAnsi="方正仿宋_GBK" w:eastAsia="方正仿宋_GBK" w:cs="方正仿宋_GBK"/>
          <w:spacing w:val="7"/>
          <w:sz w:val="30"/>
          <w:szCs w:val="30"/>
          <w:lang w:eastAsia="zh-CN"/>
        </w:rPr>
        <w:t>明、场地承重等环境要求及实时录像要求等）</w:t>
      </w:r>
    </w:p>
    <w:p>
      <w:pPr>
        <w:spacing w:line="321" w:lineRule="auto"/>
        <w:rPr>
          <w:sz w:val="30"/>
          <w:szCs w:val="30"/>
          <w:lang w:eastAsia="zh-CN"/>
        </w:rPr>
      </w:pPr>
    </w:p>
    <w:p>
      <w:pPr>
        <w:pStyle w:val="3"/>
        <w:spacing w:before="101" w:line="278" w:lineRule="auto"/>
        <w:ind w:left="26" w:right="14" w:firstLine="505"/>
        <w:rPr>
          <w:rFonts w:hint="eastAsia" w:ascii="方正仿宋_GBK" w:hAnsi="方正仿宋_GBK" w:eastAsia="方正仿宋_GBK" w:cs="方正仿宋_GBK"/>
          <w:sz w:val="30"/>
          <w:szCs w:val="30"/>
          <w:lang w:eastAsia="zh-CN"/>
        </w:rPr>
      </w:pPr>
      <w:r>
        <w:rPr>
          <w:rFonts w:ascii="楷体" w:hAnsi="楷体" w:eastAsia="楷体" w:cs="楷体"/>
          <w:spacing w:val="14"/>
          <w:sz w:val="30"/>
          <w:szCs w:val="30"/>
          <w:lang w:eastAsia="zh-CN"/>
        </w:rPr>
        <w:t>（二）设备进场对接</w:t>
      </w:r>
      <w:r>
        <w:rPr>
          <w:rFonts w:hint="eastAsia" w:ascii="方正仿宋_GBK" w:hAnsi="方正仿宋_GBK" w:eastAsia="方正仿宋_GBK" w:cs="方正仿宋_GBK"/>
          <w:spacing w:val="14"/>
          <w:sz w:val="30"/>
          <w:szCs w:val="30"/>
          <w:lang w:eastAsia="zh-CN"/>
        </w:rPr>
        <w:t>（包括：进场时间、撤离时间；安</w:t>
      </w:r>
      <w:r>
        <w:rPr>
          <w:rFonts w:hint="eastAsia" w:ascii="方正仿宋_GBK" w:hAnsi="方正仿宋_GBK" w:eastAsia="方正仿宋_GBK" w:cs="方正仿宋_GBK"/>
          <w:spacing w:val="11"/>
          <w:sz w:val="30"/>
          <w:szCs w:val="30"/>
          <w:lang w:eastAsia="zh-CN"/>
        </w:rPr>
        <w:t xml:space="preserve"> </w:t>
      </w:r>
      <w:r>
        <w:rPr>
          <w:rFonts w:hint="eastAsia" w:ascii="方正仿宋_GBK" w:hAnsi="方正仿宋_GBK" w:eastAsia="方正仿宋_GBK" w:cs="方正仿宋_GBK"/>
          <w:spacing w:val="9"/>
          <w:sz w:val="30"/>
          <w:szCs w:val="30"/>
          <w:lang w:eastAsia="zh-CN"/>
        </w:rPr>
        <w:t>装、调试等需要承办校的配合及帮助事项等）</w:t>
      </w:r>
    </w:p>
    <w:p>
      <w:pPr>
        <w:spacing w:line="320" w:lineRule="auto"/>
        <w:rPr>
          <w:sz w:val="30"/>
          <w:szCs w:val="30"/>
          <w:lang w:eastAsia="zh-CN"/>
        </w:rPr>
      </w:pPr>
    </w:p>
    <w:p>
      <w:pPr>
        <w:spacing w:before="101" w:line="232" w:lineRule="auto"/>
        <w:ind w:left="532"/>
        <w:rPr>
          <w:rFonts w:ascii="楷体" w:hAnsi="楷体" w:eastAsia="楷体" w:cs="楷体"/>
          <w:sz w:val="30"/>
          <w:szCs w:val="30"/>
          <w:lang w:eastAsia="zh-CN"/>
        </w:rPr>
      </w:pPr>
      <w:r>
        <w:rPr>
          <w:rFonts w:ascii="楷体" w:hAnsi="楷体" w:eastAsia="楷体" w:cs="楷体"/>
          <w:spacing w:val="6"/>
          <w:sz w:val="30"/>
          <w:szCs w:val="30"/>
          <w:lang w:eastAsia="zh-CN"/>
        </w:rPr>
        <w:t>（三）开赛前的设备封存要求</w:t>
      </w:r>
    </w:p>
    <w:p>
      <w:pPr>
        <w:spacing w:line="313" w:lineRule="auto"/>
        <w:rPr>
          <w:sz w:val="30"/>
          <w:szCs w:val="30"/>
          <w:lang w:eastAsia="zh-CN"/>
        </w:rPr>
      </w:pPr>
    </w:p>
    <w:p>
      <w:pPr>
        <w:spacing w:before="102" w:line="231" w:lineRule="auto"/>
        <w:ind w:left="687"/>
        <w:rPr>
          <w:sz w:val="30"/>
          <w:szCs w:val="30"/>
          <w:lang w:eastAsia="zh-CN"/>
        </w:rPr>
      </w:pPr>
      <w:r>
        <w:rPr>
          <w:rFonts w:ascii="楷体" w:hAnsi="楷体" w:eastAsia="楷体" w:cs="楷体"/>
          <w:spacing w:val="2"/>
          <w:sz w:val="30"/>
          <w:szCs w:val="30"/>
          <w:lang w:eastAsia="zh-CN"/>
        </w:rPr>
        <w:t>……（其他）</w:t>
      </w:r>
    </w:p>
    <w:p>
      <w:pPr>
        <w:spacing w:line="315" w:lineRule="auto"/>
        <w:rPr>
          <w:sz w:val="30"/>
          <w:szCs w:val="30"/>
          <w:lang w:eastAsia="zh-CN"/>
        </w:rPr>
      </w:pPr>
    </w:p>
    <w:p>
      <w:pPr>
        <w:spacing w:before="101" w:line="226" w:lineRule="auto"/>
        <w:ind w:left="672"/>
        <w:rPr>
          <w:rFonts w:ascii="黑体" w:hAnsi="黑体" w:eastAsia="黑体" w:cs="黑体"/>
          <w:sz w:val="30"/>
          <w:szCs w:val="30"/>
          <w:lang w:eastAsia="zh-CN"/>
        </w:rPr>
      </w:pPr>
      <w:r>
        <w:rPr>
          <w:rFonts w:ascii="黑体" w:hAnsi="黑体" w:eastAsia="黑体" w:cs="黑体"/>
          <w:spacing w:val="8"/>
          <w:sz w:val="30"/>
          <w:szCs w:val="30"/>
          <w:lang w:eastAsia="zh-CN"/>
        </w:rPr>
        <w:t>二、乙方须自行承担</w:t>
      </w:r>
    </w:p>
    <w:p>
      <w:pPr>
        <w:spacing w:before="210" w:line="229" w:lineRule="auto"/>
        <w:ind w:left="532"/>
        <w:rPr>
          <w:rFonts w:ascii="楷体" w:hAnsi="楷体" w:eastAsia="楷体" w:cs="楷体"/>
          <w:sz w:val="30"/>
          <w:szCs w:val="30"/>
          <w:lang w:eastAsia="zh-CN"/>
        </w:rPr>
      </w:pPr>
      <w:r>
        <w:rPr>
          <w:rFonts w:ascii="楷体" w:hAnsi="楷体" w:eastAsia="楷体" w:cs="楷体"/>
          <w:spacing w:val="5"/>
          <w:sz w:val="30"/>
          <w:szCs w:val="30"/>
          <w:lang w:eastAsia="zh-CN"/>
        </w:rPr>
        <w:t>（一）进场设备清单</w:t>
      </w:r>
    </w:p>
    <w:p>
      <w:pPr>
        <w:spacing w:line="229" w:lineRule="auto"/>
        <w:rPr>
          <w:rFonts w:ascii="楷体" w:hAnsi="楷体" w:eastAsia="楷体" w:cs="楷体"/>
          <w:sz w:val="30"/>
          <w:szCs w:val="30"/>
          <w:lang w:eastAsia="zh-CN"/>
        </w:rPr>
        <w:sectPr>
          <w:footerReference r:id="rId3" w:type="default"/>
          <w:pgSz w:w="11906" w:h="16839"/>
          <w:pgMar w:top="1247" w:right="1247" w:bottom="1134" w:left="1361" w:header="0" w:footer="993" w:gutter="0"/>
          <w:pgNumType w:start="1"/>
          <w:cols w:space="720" w:num="1"/>
        </w:sectPr>
      </w:pPr>
    </w:p>
    <w:p>
      <w:pPr>
        <w:spacing w:before="215" w:line="230" w:lineRule="auto"/>
        <w:ind w:left="674"/>
        <w:rPr>
          <w:rFonts w:ascii="楷体" w:hAnsi="楷体" w:eastAsia="楷体" w:cs="楷体"/>
          <w:sz w:val="30"/>
          <w:szCs w:val="30"/>
          <w:lang w:eastAsia="zh-CN"/>
        </w:rPr>
      </w:pPr>
      <w:r>
        <w:rPr>
          <w:rFonts w:ascii="楷体" w:hAnsi="楷体" w:eastAsia="楷体" w:cs="楷体"/>
          <w:spacing w:val="6"/>
          <w:sz w:val="30"/>
          <w:szCs w:val="30"/>
          <w:lang w:eastAsia="zh-CN"/>
        </w:rPr>
        <w:t>（二）设备的往来运输</w:t>
      </w:r>
    </w:p>
    <w:p>
      <w:pPr>
        <w:spacing w:line="354" w:lineRule="auto"/>
        <w:rPr>
          <w:sz w:val="30"/>
          <w:szCs w:val="30"/>
          <w:lang w:eastAsia="zh-CN"/>
        </w:rPr>
      </w:pPr>
    </w:p>
    <w:p>
      <w:pPr>
        <w:spacing w:before="101" w:line="232" w:lineRule="auto"/>
        <w:ind w:left="674"/>
        <w:rPr>
          <w:rFonts w:ascii="楷体" w:hAnsi="楷体" w:eastAsia="楷体" w:cs="楷体"/>
          <w:sz w:val="30"/>
          <w:szCs w:val="30"/>
          <w:lang w:eastAsia="zh-CN"/>
        </w:rPr>
      </w:pPr>
      <w:r>
        <w:rPr>
          <w:rFonts w:ascii="楷体" w:hAnsi="楷体" w:eastAsia="楷体" w:cs="楷体"/>
          <w:spacing w:val="6"/>
          <w:sz w:val="30"/>
          <w:szCs w:val="30"/>
          <w:lang w:eastAsia="zh-CN"/>
        </w:rPr>
        <w:t>（三）设备的安装、调试</w:t>
      </w:r>
    </w:p>
    <w:p>
      <w:pPr>
        <w:spacing w:line="353" w:lineRule="auto"/>
        <w:rPr>
          <w:sz w:val="30"/>
          <w:szCs w:val="30"/>
          <w:lang w:eastAsia="zh-CN"/>
        </w:rPr>
      </w:pPr>
    </w:p>
    <w:p>
      <w:pPr>
        <w:spacing w:before="101" w:line="231" w:lineRule="auto"/>
        <w:ind w:left="674"/>
        <w:rPr>
          <w:rFonts w:ascii="楷体" w:hAnsi="楷体" w:eastAsia="楷体" w:cs="楷体"/>
          <w:sz w:val="30"/>
          <w:szCs w:val="30"/>
          <w:lang w:eastAsia="zh-CN"/>
        </w:rPr>
      </w:pPr>
      <w:r>
        <w:rPr>
          <w:rFonts w:ascii="楷体" w:hAnsi="楷体" w:eastAsia="楷体" w:cs="楷体"/>
          <w:spacing w:val="7"/>
          <w:sz w:val="30"/>
          <w:szCs w:val="30"/>
          <w:lang w:eastAsia="zh-CN"/>
        </w:rPr>
        <w:t>（四）设备现场保障及技术支持等</w:t>
      </w:r>
    </w:p>
    <w:p>
      <w:pPr>
        <w:spacing w:line="353" w:lineRule="auto"/>
        <w:rPr>
          <w:sz w:val="30"/>
          <w:szCs w:val="30"/>
          <w:lang w:eastAsia="zh-CN"/>
        </w:rPr>
      </w:pPr>
    </w:p>
    <w:p>
      <w:pPr>
        <w:spacing w:before="101" w:line="229" w:lineRule="auto"/>
        <w:ind w:left="674"/>
        <w:rPr>
          <w:rFonts w:ascii="楷体" w:hAnsi="楷体" w:eastAsia="楷体" w:cs="楷体"/>
          <w:sz w:val="30"/>
          <w:szCs w:val="30"/>
        </w:rPr>
      </w:pPr>
      <w:r>
        <w:rPr>
          <w:rFonts w:ascii="楷体" w:hAnsi="楷体" w:eastAsia="楷体" w:cs="楷体"/>
          <w:spacing w:val="6"/>
          <w:sz w:val="30"/>
          <w:szCs w:val="30"/>
        </w:rPr>
        <w:t>（五）工位上所需材料</w:t>
      </w:r>
    </w:p>
    <w:p>
      <w:pPr>
        <w:spacing w:line="355" w:lineRule="auto"/>
        <w:rPr>
          <w:sz w:val="30"/>
          <w:szCs w:val="30"/>
        </w:rPr>
      </w:pPr>
    </w:p>
    <w:p>
      <w:pPr>
        <w:spacing w:before="101" w:line="231" w:lineRule="auto"/>
        <w:ind w:left="674"/>
        <w:rPr>
          <w:rFonts w:ascii="楷体" w:hAnsi="楷体" w:eastAsia="楷体" w:cs="楷体"/>
          <w:sz w:val="30"/>
          <w:szCs w:val="30"/>
        </w:rPr>
      </w:pPr>
      <w:r>
        <w:rPr>
          <w:rFonts w:ascii="楷体" w:hAnsi="楷体" w:eastAsia="楷体" w:cs="楷体"/>
          <w:spacing w:val="-1"/>
          <w:sz w:val="30"/>
          <w:szCs w:val="30"/>
        </w:rPr>
        <w:t>（六）</w:t>
      </w:r>
      <w:r>
        <w:rPr>
          <w:rFonts w:ascii="楷体" w:hAnsi="楷体" w:eastAsia="楷体" w:cs="楷体"/>
          <w:spacing w:val="-105"/>
          <w:sz w:val="30"/>
          <w:szCs w:val="30"/>
        </w:rPr>
        <w:t xml:space="preserve"> </w:t>
      </w:r>
      <w:r>
        <w:rPr>
          <w:rFonts w:ascii="楷体" w:hAnsi="楷体" w:eastAsia="楷体" w:cs="楷体"/>
          <w:spacing w:val="-1"/>
          <w:sz w:val="30"/>
          <w:szCs w:val="30"/>
        </w:rPr>
        <w:t>……（其他）</w:t>
      </w:r>
    </w:p>
    <w:p>
      <w:pPr>
        <w:spacing w:line="354" w:lineRule="auto"/>
        <w:rPr>
          <w:sz w:val="30"/>
          <w:szCs w:val="30"/>
        </w:rPr>
      </w:pPr>
    </w:p>
    <w:p>
      <w:pPr>
        <w:spacing w:before="101" w:line="227" w:lineRule="auto"/>
        <w:ind w:left="815"/>
        <w:rPr>
          <w:rFonts w:ascii="黑体" w:hAnsi="黑体" w:eastAsia="黑体" w:cs="黑体"/>
          <w:sz w:val="30"/>
          <w:szCs w:val="30"/>
          <w:lang w:eastAsia="zh-CN"/>
        </w:rPr>
      </w:pPr>
      <w:r>
        <w:rPr>
          <w:rFonts w:ascii="黑体" w:hAnsi="黑体" w:eastAsia="黑体" w:cs="黑体"/>
          <w:spacing w:val="8"/>
          <w:sz w:val="30"/>
          <w:szCs w:val="30"/>
          <w:lang w:eastAsia="zh-CN"/>
        </w:rPr>
        <w:t>三、其他商议确定的事项</w:t>
      </w:r>
    </w:p>
    <w:p>
      <w:pPr>
        <w:pStyle w:val="3"/>
        <w:spacing w:before="218" w:line="343" w:lineRule="auto"/>
        <w:ind w:left="183" w:right="16" w:firstLine="645"/>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8"/>
          <w:sz w:val="30"/>
          <w:szCs w:val="30"/>
          <w:lang w:eastAsia="zh-CN"/>
        </w:rPr>
        <w:t>……（根据实际双方自行协商确定，包括设备使</w:t>
      </w:r>
      <w:r>
        <w:rPr>
          <w:rFonts w:hint="eastAsia" w:ascii="方正仿宋_GBK" w:hAnsi="方正仿宋_GBK" w:eastAsia="方正仿宋_GBK" w:cs="方正仿宋_GBK"/>
          <w:spacing w:val="7"/>
          <w:sz w:val="30"/>
          <w:szCs w:val="30"/>
          <w:lang w:eastAsia="zh-CN"/>
        </w:rPr>
        <w:t>用安全</w:t>
      </w:r>
      <w:r>
        <w:rPr>
          <w:rFonts w:hint="eastAsia" w:ascii="方正仿宋_GBK" w:hAnsi="方正仿宋_GBK" w:eastAsia="方正仿宋_GBK" w:cs="方正仿宋_GBK"/>
          <w:sz w:val="30"/>
          <w:szCs w:val="30"/>
          <w:lang w:eastAsia="zh-CN"/>
        </w:rPr>
        <w:t xml:space="preserve"> </w:t>
      </w:r>
      <w:r>
        <w:rPr>
          <w:rFonts w:hint="eastAsia" w:ascii="方正仿宋_GBK" w:hAnsi="方正仿宋_GBK" w:eastAsia="方正仿宋_GBK" w:cs="方正仿宋_GBK"/>
          <w:spacing w:val="1"/>
          <w:sz w:val="30"/>
          <w:szCs w:val="30"/>
          <w:lang w:eastAsia="zh-CN"/>
        </w:rPr>
        <w:t>等内容）</w:t>
      </w:r>
    </w:p>
    <w:p>
      <w:pPr>
        <w:pStyle w:val="3"/>
        <w:spacing w:before="50" w:line="226" w:lineRule="auto"/>
        <w:ind w:left="828"/>
        <w:rPr>
          <w:sz w:val="30"/>
          <w:szCs w:val="30"/>
          <w:lang w:eastAsia="zh-CN"/>
        </w:rPr>
      </w:pPr>
      <w:r>
        <w:rPr>
          <w:spacing w:val="-6"/>
          <w:sz w:val="30"/>
          <w:szCs w:val="30"/>
          <w:lang w:eastAsia="zh-CN"/>
        </w:rPr>
        <w:t>四、确认书（</w:t>
      </w:r>
      <w:r>
        <w:rPr>
          <w:spacing w:val="-63"/>
          <w:sz w:val="30"/>
          <w:szCs w:val="30"/>
          <w:lang w:eastAsia="zh-CN"/>
        </w:rPr>
        <w:t xml:space="preserve"> </w:t>
      </w:r>
      <w:r>
        <w:rPr>
          <w:spacing w:val="-6"/>
          <w:sz w:val="30"/>
          <w:szCs w:val="30"/>
          <w:lang w:eastAsia="zh-CN"/>
        </w:rPr>
        <w:t>附件</w:t>
      </w:r>
      <w:r>
        <w:rPr>
          <w:spacing w:val="-36"/>
          <w:sz w:val="30"/>
          <w:szCs w:val="30"/>
          <w:lang w:eastAsia="zh-CN"/>
        </w:rPr>
        <w:t xml:space="preserve"> </w:t>
      </w:r>
      <w:r>
        <w:rPr>
          <w:rFonts w:ascii="Times New Roman" w:hAnsi="Times New Roman" w:eastAsia="Times New Roman" w:cs="Times New Roman"/>
          <w:spacing w:val="-6"/>
          <w:sz w:val="30"/>
          <w:szCs w:val="30"/>
          <w:lang w:eastAsia="zh-CN"/>
        </w:rPr>
        <w:t>2</w:t>
      </w:r>
      <w:r>
        <w:rPr>
          <w:rFonts w:ascii="Times New Roman" w:hAnsi="Times New Roman" w:eastAsia="Times New Roman" w:cs="Times New Roman"/>
          <w:spacing w:val="-40"/>
          <w:sz w:val="30"/>
          <w:szCs w:val="30"/>
          <w:lang w:eastAsia="zh-CN"/>
        </w:rPr>
        <w:t xml:space="preserve"> </w:t>
      </w:r>
      <w:r>
        <w:rPr>
          <w:spacing w:val="-6"/>
          <w:sz w:val="30"/>
          <w:szCs w:val="30"/>
          <w:lang w:eastAsia="zh-CN"/>
        </w:rPr>
        <w:t>、附件</w:t>
      </w:r>
      <w:r>
        <w:rPr>
          <w:spacing w:val="-66"/>
          <w:sz w:val="30"/>
          <w:szCs w:val="30"/>
          <w:lang w:eastAsia="zh-CN"/>
        </w:rPr>
        <w:t xml:space="preserve"> </w:t>
      </w:r>
      <w:r>
        <w:rPr>
          <w:rFonts w:ascii="Times New Roman" w:hAnsi="Times New Roman" w:eastAsia="Times New Roman" w:cs="Times New Roman"/>
          <w:spacing w:val="-6"/>
          <w:sz w:val="30"/>
          <w:szCs w:val="30"/>
          <w:lang w:eastAsia="zh-CN"/>
        </w:rPr>
        <w:t>3</w:t>
      </w:r>
      <w:r>
        <w:rPr>
          <w:rFonts w:ascii="Times New Roman" w:hAnsi="Times New Roman" w:eastAsia="Times New Roman" w:cs="Times New Roman"/>
          <w:spacing w:val="-40"/>
          <w:sz w:val="30"/>
          <w:szCs w:val="30"/>
          <w:lang w:eastAsia="zh-CN"/>
        </w:rPr>
        <w:t xml:space="preserve"> </w:t>
      </w:r>
      <w:r>
        <w:rPr>
          <w:spacing w:val="-6"/>
          <w:sz w:val="30"/>
          <w:szCs w:val="30"/>
          <w:lang w:eastAsia="zh-CN"/>
        </w:rPr>
        <w:t>、</w:t>
      </w:r>
      <w:r>
        <w:rPr>
          <w:rFonts w:ascii="Times New Roman" w:hAnsi="Times New Roman" w:eastAsia="Times New Roman" w:cs="Times New Roman"/>
          <w:spacing w:val="-37"/>
          <w:sz w:val="30"/>
          <w:szCs w:val="30"/>
          <w:lang w:eastAsia="zh-CN"/>
        </w:rPr>
        <w:t xml:space="preserve"> </w:t>
      </w:r>
      <w:r>
        <w:rPr>
          <w:spacing w:val="-6"/>
          <w:sz w:val="30"/>
          <w:szCs w:val="30"/>
          <w:lang w:eastAsia="zh-CN"/>
        </w:rPr>
        <w:t>）</w:t>
      </w:r>
    </w:p>
    <w:p>
      <w:pPr>
        <w:spacing w:line="344" w:lineRule="auto"/>
        <w:rPr>
          <w:sz w:val="30"/>
          <w:szCs w:val="30"/>
          <w:lang w:eastAsia="zh-CN"/>
        </w:rPr>
      </w:pPr>
    </w:p>
    <w:p>
      <w:pPr>
        <w:spacing w:line="344" w:lineRule="auto"/>
        <w:rPr>
          <w:sz w:val="30"/>
          <w:szCs w:val="30"/>
          <w:lang w:eastAsia="zh-CN"/>
        </w:rPr>
      </w:pPr>
    </w:p>
    <w:p>
      <w:pPr>
        <w:pStyle w:val="3"/>
        <w:spacing w:before="101" w:line="222" w:lineRule="auto"/>
        <w:ind w:left="215"/>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5"/>
          <w:sz w:val="30"/>
          <w:szCs w:val="30"/>
          <w:lang w:eastAsia="zh-CN"/>
        </w:rPr>
        <w:t>甲方：</w:t>
      </w:r>
      <w:r>
        <w:rPr>
          <w:rFonts w:hint="eastAsia" w:ascii="方正仿宋_GBK" w:hAnsi="方正仿宋_GBK" w:eastAsia="方正仿宋_GBK" w:cs="方正仿宋_GBK"/>
          <w:spacing w:val="2"/>
          <w:sz w:val="30"/>
          <w:szCs w:val="30"/>
          <w:lang w:eastAsia="zh-CN"/>
        </w:rPr>
        <w:t xml:space="preserve">                             </w:t>
      </w:r>
      <w:r>
        <w:rPr>
          <w:rFonts w:hint="eastAsia" w:ascii="方正仿宋_GBK" w:hAnsi="方正仿宋_GBK" w:eastAsia="方正仿宋_GBK" w:cs="方正仿宋_GBK"/>
          <w:spacing w:val="-15"/>
          <w:sz w:val="30"/>
          <w:szCs w:val="30"/>
          <w:lang w:eastAsia="zh-CN"/>
        </w:rPr>
        <w:t>乙方：</w:t>
      </w:r>
    </w:p>
    <w:p>
      <w:pPr>
        <w:pStyle w:val="3"/>
        <w:spacing w:before="251" w:line="222" w:lineRule="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36"/>
          <w:sz w:val="30"/>
          <w:szCs w:val="30"/>
          <w:lang w:eastAsia="zh-CN"/>
        </w:rPr>
        <w:t>（盖章</w:t>
      </w:r>
      <w:r>
        <w:rPr>
          <w:rFonts w:hint="eastAsia" w:ascii="方正仿宋_GBK" w:hAnsi="方正仿宋_GBK" w:eastAsia="方正仿宋_GBK" w:cs="方正仿宋_GBK"/>
          <w:spacing w:val="-38"/>
          <w:sz w:val="30"/>
          <w:szCs w:val="30"/>
          <w:lang w:eastAsia="zh-CN"/>
        </w:rPr>
        <w:t>）</w:t>
      </w:r>
      <w:r>
        <w:rPr>
          <w:rFonts w:hint="eastAsia" w:ascii="方正仿宋_GBK" w:hAnsi="方正仿宋_GBK" w:eastAsia="方正仿宋_GBK" w:cs="方正仿宋_GBK"/>
          <w:spacing w:val="3"/>
          <w:sz w:val="30"/>
          <w:szCs w:val="30"/>
          <w:lang w:eastAsia="zh-CN"/>
        </w:rPr>
        <w:t xml:space="preserve">                         </w:t>
      </w:r>
      <w:r>
        <w:rPr>
          <w:rFonts w:hint="eastAsia" w:ascii="方正仿宋_GBK" w:hAnsi="方正仿宋_GBK" w:eastAsia="方正仿宋_GBK" w:cs="方正仿宋_GBK"/>
          <w:spacing w:val="-38"/>
          <w:sz w:val="30"/>
          <w:szCs w:val="30"/>
          <w:lang w:eastAsia="zh-CN"/>
        </w:rPr>
        <w:t>（</w:t>
      </w:r>
      <w:r>
        <w:rPr>
          <w:rFonts w:hint="eastAsia" w:ascii="方正仿宋_GBK" w:hAnsi="方正仿宋_GBK" w:eastAsia="方正仿宋_GBK" w:cs="方正仿宋_GBK"/>
          <w:spacing w:val="36"/>
          <w:sz w:val="30"/>
          <w:szCs w:val="30"/>
          <w:lang w:eastAsia="zh-CN"/>
        </w:rPr>
        <w:t>盖章）</w:t>
      </w:r>
    </w:p>
    <w:p>
      <w:pPr>
        <w:pStyle w:val="3"/>
        <w:spacing w:before="251" w:line="223" w:lineRule="auto"/>
        <w:ind w:left="179"/>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4"/>
          <w:sz w:val="30"/>
          <w:szCs w:val="30"/>
        </w:rPr>
        <w:t>法定代表人/代表：</w:t>
      </w:r>
      <w:r>
        <w:rPr>
          <w:rFonts w:hint="eastAsia" w:ascii="方正仿宋_GBK" w:hAnsi="方正仿宋_GBK" w:eastAsia="方正仿宋_GBK" w:cs="方正仿宋_GBK"/>
          <w:spacing w:val="8"/>
          <w:sz w:val="30"/>
          <w:szCs w:val="30"/>
        </w:rPr>
        <w:t xml:space="preserve">                </w:t>
      </w:r>
      <w:r>
        <w:rPr>
          <w:rFonts w:hint="eastAsia" w:ascii="方正仿宋_GBK" w:hAnsi="方正仿宋_GBK" w:eastAsia="方正仿宋_GBK" w:cs="方正仿宋_GBK"/>
          <w:spacing w:val="4"/>
          <w:sz w:val="30"/>
          <w:szCs w:val="30"/>
        </w:rPr>
        <w:t>法定代表人/代表</w:t>
      </w:r>
    </w:p>
    <w:p>
      <w:pPr>
        <w:pStyle w:val="3"/>
        <w:spacing w:before="250" w:line="222" w:lineRule="auto"/>
        <w:ind w:left="198"/>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6"/>
          <w:sz w:val="30"/>
          <w:szCs w:val="30"/>
          <w:lang w:eastAsia="zh-CN"/>
        </w:rPr>
        <w:t>时间：</w:t>
      </w:r>
      <w:r>
        <w:rPr>
          <w:rFonts w:hint="eastAsia" w:ascii="方正仿宋_GBK" w:hAnsi="方正仿宋_GBK" w:eastAsia="方正仿宋_GBK" w:cs="方正仿宋_GBK"/>
          <w:spacing w:val="19"/>
          <w:sz w:val="30"/>
          <w:szCs w:val="30"/>
          <w:lang w:eastAsia="zh-CN"/>
        </w:rPr>
        <w:t xml:space="preserve">   </w:t>
      </w:r>
      <w:r>
        <w:rPr>
          <w:rFonts w:hint="eastAsia" w:ascii="方正仿宋_GBK" w:hAnsi="方正仿宋_GBK" w:eastAsia="方正仿宋_GBK" w:cs="方正仿宋_GBK"/>
          <w:spacing w:val="-16"/>
          <w:sz w:val="30"/>
          <w:szCs w:val="30"/>
          <w:lang w:eastAsia="zh-CN"/>
        </w:rPr>
        <w:t>年</w:t>
      </w:r>
      <w:r>
        <w:rPr>
          <w:rFonts w:hint="eastAsia" w:ascii="方正仿宋_GBK" w:hAnsi="方正仿宋_GBK" w:eastAsia="方正仿宋_GBK" w:cs="方正仿宋_GBK"/>
          <w:spacing w:val="13"/>
          <w:sz w:val="30"/>
          <w:szCs w:val="30"/>
          <w:lang w:eastAsia="zh-CN"/>
        </w:rPr>
        <w:t xml:space="preserve">    </w:t>
      </w:r>
      <w:r>
        <w:rPr>
          <w:rFonts w:hint="eastAsia" w:ascii="方正仿宋_GBK" w:hAnsi="方正仿宋_GBK" w:eastAsia="方正仿宋_GBK" w:cs="方正仿宋_GBK"/>
          <w:spacing w:val="-16"/>
          <w:sz w:val="30"/>
          <w:szCs w:val="30"/>
          <w:lang w:eastAsia="zh-CN"/>
        </w:rPr>
        <w:t>月</w:t>
      </w:r>
      <w:r>
        <w:rPr>
          <w:rFonts w:hint="eastAsia" w:ascii="方正仿宋_GBK" w:hAnsi="方正仿宋_GBK" w:eastAsia="方正仿宋_GBK" w:cs="方正仿宋_GBK"/>
          <w:spacing w:val="23"/>
          <w:sz w:val="30"/>
          <w:szCs w:val="30"/>
          <w:lang w:eastAsia="zh-CN"/>
        </w:rPr>
        <w:t xml:space="preserve">    </w:t>
      </w:r>
      <w:r>
        <w:rPr>
          <w:rFonts w:hint="eastAsia" w:ascii="方正仿宋_GBK" w:hAnsi="方正仿宋_GBK" w:eastAsia="方正仿宋_GBK" w:cs="方正仿宋_GBK"/>
          <w:spacing w:val="-16"/>
          <w:sz w:val="30"/>
          <w:szCs w:val="30"/>
          <w:lang w:eastAsia="zh-CN"/>
        </w:rPr>
        <w:t>日</w:t>
      </w:r>
      <w:r>
        <w:rPr>
          <w:rFonts w:hint="eastAsia" w:ascii="方正仿宋_GBK" w:hAnsi="方正仿宋_GBK" w:eastAsia="方正仿宋_GBK" w:cs="方正仿宋_GBK"/>
          <w:spacing w:val="12"/>
          <w:sz w:val="30"/>
          <w:szCs w:val="30"/>
          <w:lang w:eastAsia="zh-CN"/>
        </w:rPr>
        <w:t xml:space="preserve">      </w:t>
      </w:r>
      <w:r>
        <w:rPr>
          <w:rFonts w:hint="eastAsia" w:ascii="方正仿宋_GBK" w:hAnsi="方正仿宋_GBK" w:eastAsia="方正仿宋_GBK" w:cs="方正仿宋_GBK"/>
          <w:spacing w:val="-16"/>
          <w:sz w:val="30"/>
          <w:szCs w:val="30"/>
          <w:lang w:eastAsia="zh-CN"/>
        </w:rPr>
        <w:t>时间：</w:t>
      </w:r>
      <w:r>
        <w:rPr>
          <w:rFonts w:hint="eastAsia" w:ascii="方正仿宋_GBK" w:hAnsi="方正仿宋_GBK" w:eastAsia="方正仿宋_GBK" w:cs="方正仿宋_GBK"/>
          <w:spacing w:val="14"/>
          <w:sz w:val="30"/>
          <w:szCs w:val="30"/>
          <w:lang w:eastAsia="zh-CN"/>
        </w:rPr>
        <w:t xml:space="preserve">    </w:t>
      </w:r>
      <w:r>
        <w:rPr>
          <w:rFonts w:hint="eastAsia" w:ascii="方正仿宋_GBK" w:hAnsi="方正仿宋_GBK" w:eastAsia="方正仿宋_GBK" w:cs="方正仿宋_GBK"/>
          <w:spacing w:val="-16"/>
          <w:sz w:val="30"/>
          <w:szCs w:val="30"/>
          <w:lang w:eastAsia="zh-CN"/>
        </w:rPr>
        <w:t>年</w:t>
      </w:r>
      <w:r>
        <w:rPr>
          <w:rFonts w:hint="eastAsia" w:ascii="方正仿宋_GBK" w:hAnsi="方正仿宋_GBK" w:eastAsia="方正仿宋_GBK" w:cs="方正仿宋_GBK"/>
          <w:spacing w:val="15"/>
          <w:sz w:val="30"/>
          <w:szCs w:val="30"/>
          <w:lang w:eastAsia="zh-CN"/>
        </w:rPr>
        <w:t xml:space="preserve">   </w:t>
      </w:r>
      <w:r>
        <w:rPr>
          <w:rFonts w:hint="eastAsia" w:ascii="方正仿宋_GBK" w:hAnsi="方正仿宋_GBK" w:eastAsia="方正仿宋_GBK" w:cs="方正仿宋_GBK"/>
          <w:spacing w:val="-16"/>
          <w:sz w:val="30"/>
          <w:szCs w:val="30"/>
          <w:lang w:eastAsia="zh-CN"/>
        </w:rPr>
        <w:t>月</w:t>
      </w:r>
      <w:r>
        <w:rPr>
          <w:rFonts w:hint="eastAsia" w:ascii="方正仿宋_GBK" w:hAnsi="方正仿宋_GBK" w:eastAsia="方正仿宋_GBK" w:cs="方正仿宋_GBK"/>
          <w:spacing w:val="30"/>
          <w:sz w:val="30"/>
          <w:szCs w:val="30"/>
          <w:lang w:eastAsia="zh-CN"/>
        </w:rPr>
        <w:t xml:space="preserve">   </w:t>
      </w:r>
      <w:r>
        <w:rPr>
          <w:rFonts w:hint="eastAsia" w:ascii="方正仿宋_GBK" w:hAnsi="方正仿宋_GBK" w:eastAsia="方正仿宋_GBK" w:cs="方正仿宋_GBK"/>
          <w:spacing w:val="-16"/>
          <w:sz w:val="30"/>
          <w:szCs w:val="30"/>
          <w:lang w:eastAsia="zh-CN"/>
        </w:rPr>
        <w:t>日</w:t>
      </w:r>
    </w:p>
    <w:p>
      <w:pPr>
        <w:spacing w:line="222" w:lineRule="auto"/>
        <w:rPr>
          <w:rFonts w:hint="eastAsia" w:ascii="方正仿宋_GBK" w:hAnsi="方正仿宋_GBK" w:eastAsia="方正仿宋_GBK" w:cs="方正仿宋_GBK"/>
          <w:sz w:val="30"/>
          <w:szCs w:val="30"/>
          <w:lang w:eastAsia="zh-CN"/>
        </w:rPr>
        <w:sectPr>
          <w:footerReference r:id="rId4" w:type="default"/>
          <w:pgSz w:w="11906" w:h="16839"/>
          <w:pgMar w:top="1431" w:right="1785" w:bottom="1209" w:left="1643" w:header="0" w:footer="993" w:gutter="0"/>
          <w:cols w:space="720" w:num="1"/>
        </w:sectPr>
      </w:pPr>
    </w:p>
    <w:p>
      <w:pPr>
        <w:spacing w:before="64" w:line="230" w:lineRule="auto"/>
        <w:rPr>
          <w:rFonts w:ascii="黑体" w:hAnsi="黑体" w:eastAsia="黑体" w:cs="黑体"/>
          <w:sz w:val="31"/>
          <w:szCs w:val="31"/>
          <w:lang w:eastAsia="zh-CN"/>
        </w:rPr>
      </w:pPr>
      <w:r>
        <w:rPr>
          <w:rFonts w:hint="eastAsia" w:ascii="黑体" w:hAnsi="黑体" w:eastAsia="黑体" w:cs="黑体"/>
          <w:sz w:val="31"/>
          <w:szCs w:val="31"/>
          <w:lang w:eastAsia="zh-CN"/>
        </w:rPr>
        <w:t>附件三</w:t>
      </w:r>
    </w:p>
    <w:p>
      <w:pPr>
        <w:spacing w:line="322" w:lineRule="auto"/>
        <w:rPr>
          <w:lang w:eastAsia="zh-CN"/>
        </w:rPr>
      </w:pPr>
    </w:p>
    <w:p>
      <w:pPr>
        <w:spacing w:line="323" w:lineRule="auto"/>
        <w:rPr>
          <w:lang w:eastAsia="zh-CN"/>
        </w:rPr>
      </w:pPr>
    </w:p>
    <w:p>
      <w:pPr>
        <w:spacing w:before="133" w:line="209" w:lineRule="auto"/>
        <w:jc w:val="center"/>
        <w:rPr>
          <w:rFonts w:hint="eastAsia" w:ascii="方正小标宋_GBK" w:hAnsi="方正小标宋_GBK" w:eastAsia="方正小标宋_GBK" w:cs="方正小标宋_GBK"/>
          <w:b w:val="0"/>
          <w:bCs w:val="0"/>
          <w:spacing w:val="10"/>
          <w:sz w:val="44"/>
          <w:szCs w:val="44"/>
          <w:lang w:eastAsia="zh-CN"/>
        </w:rPr>
      </w:pPr>
      <w:r>
        <w:rPr>
          <w:rFonts w:hint="eastAsia" w:ascii="方正小标宋_GBK" w:hAnsi="方正小标宋_GBK" w:eastAsia="方正小标宋_GBK" w:cs="方正小标宋_GBK"/>
          <w:b w:val="0"/>
          <w:bCs w:val="0"/>
          <w:spacing w:val="10"/>
          <w:sz w:val="44"/>
          <w:szCs w:val="44"/>
          <w:lang w:eastAsia="zh-CN"/>
        </w:rPr>
        <w:t>参赛队自带设备清单及赛场环境要求确认信息</w:t>
      </w:r>
    </w:p>
    <w:p>
      <w:pPr>
        <w:spacing w:before="133" w:line="209" w:lineRule="auto"/>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pacing w:val="10"/>
          <w:sz w:val="44"/>
          <w:szCs w:val="44"/>
          <w:lang w:eastAsia="zh-CN"/>
        </w:rPr>
        <w:t>（模板）</w:t>
      </w:r>
    </w:p>
    <w:p>
      <w:pPr>
        <w:spacing w:before="26"/>
        <w:rPr>
          <w:lang w:eastAsia="zh-CN"/>
        </w:rPr>
      </w:pPr>
    </w:p>
    <w:p>
      <w:pPr>
        <w:spacing w:before="26"/>
        <w:rPr>
          <w:lang w:eastAsia="zh-CN"/>
        </w:rPr>
      </w:pPr>
    </w:p>
    <w:tbl>
      <w:tblPr>
        <w:tblStyle w:val="15"/>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1064"/>
        <w:gridCol w:w="1050"/>
        <w:gridCol w:w="286"/>
        <w:gridCol w:w="1337"/>
        <w:gridCol w:w="765"/>
        <w:gridCol w:w="429"/>
        <w:gridCol w:w="893"/>
        <w:gridCol w:w="15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61" w:type="dxa"/>
            <w:vAlign w:val="top"/>
          </w:tcPr>
          <w:p>
            <w:pPr>
              <w:spacing w:before="132" w:line="217" w:lineRule="auto"/>
              <w:ind w:left="281"/>
              <w:rPr>
                <w:rFonts w:ascii="仿宋" w:hAnsi="仿宋" w:eastAsia="仿宋" w:cs="仿宋"/>
                <w:sz w:val="24"/>
                <w:szCs w:val="24"/>
              </w:rPr>
            </w:pPr>
            <w:r>
              <w:rPr>
                <w:rFonts w:ascii="仿宋" w:hAnsi="仿宋" w:eastAsia="仿宋" w:cs="仿宋"/>
                <w:b/>
                <w:bCs/>
                <w:spacing w:val="-7"/>
                <w:sz w:val="24"/>
                <w:szCs w:val="24"/>
              </w:rPr>
              <w:t>参赛学校</w:t>
            </w:r>
          </w:p>
        </w:tc>
        <w:tc>
          <w:tcPr>
            <w:tcW w:w="7415" w:type="dxa"/>
            <w:gridSpan w:val="8"/>
            <w:vAlign w:val="top"/>
          </w:tcPr>
          <w:p>
            <w:pPr>
              <w:pStyle w:val="16"/>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61" w:type="dxa"/>
            <w:vAlign w:val="top"/>
          </w:tcPr>
          <w:p>
            <w:pPr>
              <w:spacing w:before="126" w:line="218" w:lineRule="auto"/>
              <w:ind w:left="277"/>
              <w:rPr>
                <w:rFonts w:ascii="仿宋" w:hAnsi="仿宋" w:eastAsia="仿宋" w:cs="仿宋"/>
                <w:sz w:val="24"/>
                <w:szCs w:val="24"/>
              </w:rPr>
            </w:pPr>
            <w:r>
              <w:rPr>
                <w:rFonts w:ascii="仿宋" w:hAnsi="仿宋" w:eastAsia="仿宋" w:cs="仿宋"/>
                <w:b/>
                <w:bCs/>
                <w:spacing w:val="-6"/>
                <w:sz w:val="24"/>
                <w:szCs w:val="24"/>
              </w:rPr>
              <w:t>所属赛道</w:t>
            </w:r>
          </w:p>
        </w:tc>
        <w:tc>
          <w:tcPr>
            <w:tcW w:w="2114" w:type="dxa"/>
            <w:gridSpan w:val="2"/>
            <w:vAlign w:val="top"/>
          </w:tcPr>
          <w:p>
            <w:pPr>
              <w:pStyle w:val="16"/>
              <w:rPr>
                <w:sz w:val="24"/>
                <w:szCs w:val="24"/>
              </w:rPr>
            </w:pPr>
          </w:p>
        </w:tc>
        <w:tc>
          <w:tcPr>
            <w:tcW w:w="2388" w:type="dxa"/>
            <w:gridSpan w:val="3"/>
            <w:vAlign w:val="top"/>
          </w:tcPr>
          <w:p>
            <w:pPr>
              <w:spacing w:before="126" w:line="219" w:lineRule="auto"/>
              <w:ind w:left="925"/>
              <w:rPr>
                <w:rFonts w:ascii="仿宋" w:hAnsi="仿宋" w:eastAsia="仿宋" w:cs="仿宋"/>
                <w:sz w:val="24"/>
                <w:szCs w:val="24"/>
              </w:rPr>
            </w:pPr>
            <w:r>
              <w:rPr>
                <w:rFonts w:ascii="仿宋" w:hAnsi="仿宋" w:eastAsia="仿宋" w:cs="仿宋"/>
                <w:b/>
                <w:bCs/>
                <w:spacing w:val="-10"/>
                <w:sz w:val="24"/>
                <w:szCs w:val="24"/>
              </w:rPr>
              <w:t>组别</w:t>
            </w:r>
          </w:p>
        </w:tc>
        <w:tc>
          <w:tcPr>
            <w:tcW w:w="2913" w:type="dxa"/>
            <w:gridSpan w:val="3"/>
            <w:vAlign w:val="top"/>
          </w:tcPr>
          <w:p>
            <w:pPr>
              <w:pStyle w:val="16"/>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z w:val="24"/>
                <w:szCs w:val="24"/>
              </w:rPr>
            </w:pPr>
            <w:r>
              <w:rPr>
                <w:rFonts w:ascii="仿宋" w:hAnsi="仿宋" w:eastAsia="仿宋" w:cs="仿宋"/>
                <w:b/>
                <w:bCs/>
                <w:spacing w:val="-19"/>
                <w:sz w:val="24"/>
                <w:szCs w:val="24"/>
              </w:rPr>
              <w:t>自带设备</w:t>
            </w:r>
          </w:p>
        </w:tc>
        <w:tc>
          <w:tcPr>
            <w:tcW w:w="10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z w:val="24"/>
                <w:szCs w:val="24"/>
              </w:rPr>
            </w:pPr>
            <w:r>
              <w:rPr>
                <w:rFonts w:ascii="仿宋" w:hAnsi="仿宋" w:eastAsia="仿宋" w:cs="仿宋"/>
                <w:b/>
                <w:bCs/>
                <w:spacing w:val="-6"/>
                <w:sz w:val="24"/>
                <w:szCs w:val="24"/>
              </w:rPr>
              <w:t>名称</w:t>
            </w:r>
          </w:p>
        </w:tc>
        <w:tc>
          <w:tcPr>
            <w:tcW w:w="133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z w:val="24"/>
                <w:szCs w:val="24"/>
              </w:rPr>
            </w:pPr>
            <w:r>
              <w:rPr>
                <w:rFonts w:ascii="仿宋" w:hAnsi="仿宋" w:eastAsia="仿宋" w:cs="仿宋"/>
                <w:b/>
                <w:bCs/>
                <w:spacing w:val="-14"/>
                <w:sz w:val="24"/>
                <w:szCs w:val="24"/>
              </w:rPr>
              <w:t>型号</w:t>
            </w:r>
          </w:p>
        </w:tc>
        <w:tc>
          <w:tcPr>
            <w:tcW w:w="13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243"/>
              <w:jc w:val="center"/>
              <w:textAlignment w:val="baseline"/>
              <w:rPr>
                <w:rFonts w:ascii="仿宋" w:hAnsi="仿宋" w:eastAsia="仿宋" w:cs="仿宋"/>
                <w:sz w:val="24"/>
                <w:szCs w:val="24"/>
              </w:rPr>
            </w:pPr>
            <w:r>
              <w:rPr>
                <w:rFonts w:ascii="仿宋" w:hAnsi="仿宋" w:eastAsia="仿宋" w:cs="仿宋"/>
                <w:b/>
                <w:bCs/>
                <w:spacing w:val="-10"/>
                <w:sz w:val="24"/>
                <w:szCs w:val="24"/>
              </w:rPr>
              <w:t>主要技</w:t>
            </w:r>
            <w:r>
              <w:rPr>
                <w:rFonts w:ascii="仿宋" w:hAnsi="仿宋" w:eastAsia="仿宋" w:cs="仿宋"/>
                <w:sz w:val="24"/>
                <w:szCs w:val="24"/>
              </w:rPr>
              <w:t xml:space="preserve"> </w:t>
            </w:r>
            <w:r>
              <w:rPr>
                <w:rFonts w:ascii="仿宋" w:hAnsi="仿宋" w:eastAsia="仿宋" w:cs="仿宋"/>
                <w:b/>
                <w:bCs/>
                <w:spacing w:val="-7"/>
                <w:sz w:val="24"/>
                <w:szCs w:val="24"/>
              </w:rPr>
              <w:t>术参数</w:t>
            </w:r>
          </w:p>
        </w:tc>
        <w:tc>
          <w:tcPr>
            <w:tcW w:w="119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z w:val="24"/>
                <w:szCs w:val="24"/>
              </w:rPr>
            </w:pPr>
            <w:r>
              <w:rPr>
                <w:rFonts w:ascii="仿宋" w:hAnsi="仿宋" w:eastAsia="仿宋" w:cs="仿宋"/>
                <w:b/>
                <w:bCs/>
                <w:spacing w:val="-17"/>
                <w:sz w:val="24"/>
                <w:szCs w:val="24"/>
              </w:rPr>
              <w:t>台套数</w:t>
            </w:r>
          </w:p>
        </w:tc>
        <w:tc>
          <w:tcPr>
            <w:tcW w:w="8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83" w:right="161" w:hanging="7"/>
              <w:jc w:val="center"/>
              <w:textAlignment w:val="baseline"/>
              <w:rPr>
                <w:rFonts w:ascii="仿宋" w:hAnsi="仿宋" w:eastAsia="仿宋" w:cs="仿宋"/>
                <w:sz w:val="24"/>
                <w:szCs w:val="24"/>
              </w:rPr>
            </w:pPr>
            <w:r>
              <w:rPr>
                <w:rFonts w:ascii="仿宋" w:hAnsi="仿宋" w:eastAsia="仿宋" w:cs="仿宋"/>
                <w:b/>
                <w:bCs/>
                <w:spacing w:val="-8"/>
                <w:sz w:val="24"/>
                <w:szCs w:val="24"/>
              </w:rPr>
              <w:t>设备</w:t>
            </w:r>
            <w:r>
              <w:rPr>
                <w:rFonts w:ascii="仿宋" w:hAnsi="仿宋" w:eastAsia="仿宋" w:cs="仿宋"/>
                <w:sz w:val="24"/>
                <w:szCs w:val="24"/>
              </w:rPr>
              <w:t xml:space="preserve"> </w:t>
            </w:r>
            <w:r>
              <w:rPr>
                <w:rFonts w:ascii="仿宋" w:hAnsi="仿宋" w:eastAsia="仿宋" w:cs="仿宋"/>
                <w:b/>
                <w:bCs/>
                <w:spacing w:val="-12"/>
                <w:sz w:val="24"/>
                <w:szCs w:val="24"/>
              </w:rPr>
              <w:t>厂商</w:t>
            </w:r>
          </w:p>
        </w:tc>
        <w:tc>
          <w:tcPr>
            <w:tcW w:w="15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z w:val="24"/>
                <w:szCs w:val="24"/>
              </w:rPr>
            </w:pPr>
            <w:r>
              <w:rPr>
                <w:rFonts w:ascii="仿宋" w:hAnsi="仿宋" w:eastAsia="仿宋" w:cs="仿宋"/>
                <w:b/>
                <w:bCs/>
                <w:spacing w:val="-1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z w:val="24"/>
                <w:szCs w:val="24"/>
              </w:rPr>
            </w:pPr>
            <w:r>
              <w:rPr>
                <w:rFonts w:ascii="仿宋" w:hAnsi="仿宋" w:eastAsia="仿宋" w:cs="仿宋"/>
                <w:b/>
                <w:bCs/>
                <w:spacing w:val="-7"/>
                <w:sz w:val="24"/>
                <w:szCs w:val="24"/>
              </w:rPr>
              <w:t>硬件</w:t>
            </w:r>
          </w:p>
        </w:tc>
        <w:tc>
          <w:tcPr>
            <w:tcW w:w="1064"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1336" w:type="dxa"/>
            <w:gridSpan w:val="2"/>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1337"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1194" w:type="dxa"/>
            <w:gridSpan w:val="2"/>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893"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1591"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z w:val="24"/>
                <w:szCs w:val="24"/>
              </w:rPr>
            </w:pPr>
            <w:r>
              <w:rPr>
                <w:rFonts w:ascii="仿宋" w:hAnsi="仿宋" w:eastAsia="仿宋" w:cs="仿宋"/>
                <w:b/>
                <w:bCs/>
                <w:spacing w:val="-14"/>
                <w:sz w:val="24"/>
                <w:szCs w:val="24"/>
              </w:rPr>
              <w:t>软件</w:t>
            </w:r>
          </w:p>
        </w:tc>
        <w:tc>
          <w:tcPr>
            <w:tcW w:w="1064"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1336" w:type="dxa"/>
            <w:gridSpan w:val="2"/>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1337"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1194" w:type="dxa"/>
            <w:gridSpan w:val="2"/>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893"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1591"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z w:val="24"/>
                <w:szCs w:val="24"/>
              </w:rPr>
            </w:pPr>
            <w:r>
              <w:rPr>
                <w:rFonts w:ascii="仿宋" w:hAnsi="仿宋" w:eastAsia="仿宋" w:cs="仿宋"/>
                <w:b/>
                <w:bCs/>
                <w:spacing w:val="-13"/>
                <w:sz w:val="24"/>
                <w:szCs w:val="24"/>
              </w:rPr>
              <w:t>工具</w:t>
            </w:r>
          </w:p>
        </w:tc>
        <w:tc>
          <w:tcPr>
            <w:tcW w:w="1064"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1336" w:type="dxa"/>
            <w:gridSpan w:val="2"/>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1337"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1194" w:type="dxa"/>
            <w:gridSpan w:val="2"/>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893"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1591"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b/>
                <w:bCs/>
                <w:position w:val="1"/>
                <w:sz w:val="24"/>
                <w:szCs w:val="24"/>
              </w:rPr>
              <w:t>……</w:t>
            </w:r>
          </w:p>
        </w:tc>
        <w:tc>
          <w:tcPr>
            <w:tcW w:w="1064"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1336" w:type="dxa"/>
            <w:gridSpan w:val="2"/>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1337"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1194" w:type="dxa"/>
            <w:gridSpan w:val="2"/>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893"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c>
          <w:tcPr>
            <w:tcW w:w="1591"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4" w:hRule="atLeast"/>
        </w:trPr>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z w:val="24"/>
                <w:szCs w:val="24"/>
              </w:rPr>
            </w:pPr>
            <w:r>
              <w:rPr>
                <w:rFonts w:ascii="仿宋" w:hAnsi="仿宋" w:eastAsia="仿宋" w:cs="仿宋"/>
                <w:b/>
                <w:bCs/>
                <w:spacing w:val="-7"/>
                <w:sz w:val="24"/>
                <w:szCs w:val="24"/>
              </w:rPr>
              <w:t>技术支持</w:t>
            </w:r>
          </w:p>
        </w:tc>
        <w:tc>
          <w:tcPr>
            <w:tcW w:w="7415"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332"/>
              <w:textAlignment w:val="baseline"/>
              <w:rPr>
                <w:rFonts w:ascii="仿宋" w:hAnsi="仿宋" w:eastAsia="仿宋" w:cs="仿宋"/>
                <w:sz w:val="24"/>
                <w:szCs w:val="24"/>
                <w:lang w:eastAsia="zh-CN"/>
              </w:rPr>
            </w:pPr>
            <w:r>
              <w:rPr>
                <w:rFonts w:ascii="仿宋" w:hAnsi="仿宋" w:eastAsia="仿宋" w:cs="仿宋"/>
                <w:spacing w:val="-1"/>
                <w:sz w:val="24"/>
                <w:szCs w:val="24"/>
                <w:lang w:eastAsia="zh-CN"/>
              </w:rPr>
              <w:t>（情况概述包括设备技</w:t>
            </w:r>
            <w:bookmarkStart w:id="57" w:name="_GoBack"/>
            <w:bookmarkEnd w:id="57"/>
            <w:r>
              <w:rPr>
                <w:rFonts w:ascii="仿宋" w:hAnsi="仿宋" w:eastAsia="仿宋" w:cs="仿宋"/>
                <w:spacing w:val="-1"/>
                <w:sz w:val="24"/>
                <w:szCs w:val="24"/>
                <w:lang w:eastAsia="zh-CN"/>
              </w:rPr>
              <w:t>术保障、安全操作要求等）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6" w:hRule="atLeast"/>
        </w:trPr>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226"/>
              <w:jc w:val="center"/>
              <w:textAlignment w:val="baseline"/>
              <w:rPr>
                <w:rFonts w:ascii="仿宋" w:hAnsi="仿宋" w:eastAsia="仿宋" w:cs="仿宋"/>
                <w:sz w:val="24"/>
                <w:szCs w:val="24"/>
              </w:rPr>
            </w:pPr>
            <w:r>
              <w:rPr>
                <w:rFonts w:ascii="仿宋" w:hAnsi="仿宋" w:eastAsia="仿宋" w:cs="仿宋"/>
                <w:b/>
                <w:bCs/>
                <w:spacing w:val="-6"/>
                <w:sz w:val="24"/>
                <w:szCs w:val="24"/>
              </w:rPr>
              <w:t>场地及环</w:t>
            </w:r>
            <w:r>
              <w:rPr>
                <w:rFonts w:ascii="仿宋" w:hAnsi="仿宋" w:eastAsia="仿宋" w:cs="仿宋"/>
                <w:spacing w:val="2"/>
                <w:sz w:val="24"/>
                <w:szCs w:val="24"/>
              </w:rPr>
              <w:t xml:space="preserve"> </w:t>
            </w:r>
            <w:r>
              <w:rPr>
                <w:rFonts w:ascii="仿宋" w:hAnsi="仿宋" w:eastAsia="仿宋" w:cs="仿宋"/>
                <w:b/>
                <w:bCs/>
                <w:spacing w:val="-4"/>
                <w:sz w:val="24"/>
                <w:szCs w:val="24"/>
              </w:rPr>
              <w:t>境要求</w:t>
            </w:r>
          </w:p>
        </w:tc>
        <w:tc>
          <w:tcPr>
            <w:tcW w:w="7415"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232"/>
              <w:textAlignment w:val="baseline"/>
              <w:rPr>
                <w:rFonts w:ascii="仿宋" w:hAnsi="仿宋" w:eastAsia="仿宋" w:cs="仿宋"/>
                <w:sz w:val="24"/>
                <w:szCs w:val="24"/>
                <w:lang w:eastAsia="zh-CN"/>
              </w:rPr>
            </w:pPr>
            <w:r>
              <w:rPr>
                <w:rFonts w:ascii="仿宋" w:hAnsi="仿宋" w:eastAsia="仿宋" w:cs="仿宋"/>
                <w:spacing w:val="2"/>
                <w:sz w:val="24"/>
                <w:szCs w:val="24"/>
                <w:lang w:eastAsia="zh-CN"/>
              </w:rPr>
              <w:t>（场地、承重、水、气、电、网等）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z w:val="24"/>
                <w:szCs w:val="24"/>
              </w:rPr>
            </w:pPr>
            <w:r>
              <w:rPr>
                <w:rFonts w:ascii="仿宋" w:hAnsi="仿宋" w:eastAsia="仿宋" w:cs="仿宋"/>
                <w:b/>
                <w:bCs/>
                <w:spacing w:val="-6"/>
                <w:sz w:val="24"/>
                <w:szCs w:val="24"/>
              </w:rPr>
              <w:t>其他要求</w:t>
            </w:r>
          </w:p>
        </w:tc>
        <w:tc>
          <w:tcPr>
            <w:tcW w:w="7415" w:type="dxa"/>
            <w:gridSpan w:val="8"/>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24"/>
                <w:szCs w:val="24"/>
              </w:rPr>
            </w:pPr>
          </w:p>
        </w:tc>
      </w:tr>
    </w:tbl>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lang w:eastAsia="zh-CN"/>
        </w:rPr>
      </w:pPr>
    </w:p>
    <w:p>
      <w:pPr>
        <w:widowControl w:val="0"/>
        <w:kinsoku/>
        <w:spacing w:line="20" w:lineRule="exact"/>
        <w:jc w:val="both"/>
        <w:rPr>
          <w:rFonts w:ascii="楷体" w:hAnsi="楷体" w:eastAsia="楷体" w:cs="楷体"/>
          <w:sz w:val="44"/>
          <w:szCs w:val="44"/>
          <w:lang w:eastAsia="zh-CN"/>
        </w:rPr>
      </w:pPr>
    </w:p>
    <w:sectPr>
      <w:footerReference r:id="rId5" w:type="default"/>
      <w:pgSz w:w="11911" w:h="16838"/>
      <w:pgMar w:top="1582" w:right="1134" w:bottom="1242" w:left="1298" w:header="0" w:footer="1054" w:gutter="0"/>
      <w:cols w:space="0" w:num="1"/>
      <w:docGrid w:type="lines" w:linePitch="5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altName w:val="仿宋"/>
    <w:panose1 w:val="00000000000000000000"/>
    <w:charset w:val="86"/>
    <w:family w:val="roman"/>
    <w:pitch w:val="default"/>
    <w:sig w:usb0="00000000" w:usb1="00000000" w:usb2="0000001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074"/>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16"/>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r>
      <w:rPr>
        <w:rFonts w:ascii="Times New Roman" w:hAnsi="Times New Roman" w:eastAsia="Times New Roman" w:cs="Times New Roman"/>
        <w:spacing w:val="-15"/>
        <w:sz w:val="24"/>
        <w:szCs w:val="24"/>
      </w:rPr>
      <w:t>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embedTrueTypeFonts/>
  <w:saveSubsetFonts/>
  <w:mirrorMargins w:val="true"/>
  <w:bordersDoNotSurroundHeader w:val="true"/>
  <w:bordersDoNotSurroundFooter w:val="true"/>
  <w:documentProtection w:edit="readOnly" w:enforcement="0"/>
  <w:defaultTabStop w:val="420"/>
  <w:drawingGridHorizontalSpacing w:val="210"/>
  <w:drawingGridVerticalSpacing w:val="250"/>
  <w:displayVerticalDrawingGridEvery w:val="2"/>
  <w:noPunctuationKerning w:val="true"/>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jZmY1MmRmNmZhN2JmNDNlODVjMjJhNjdlYTc0MGIifQ=="/>
  </w:docVars>
  <w:rsids>
    <w:rsidRoot w:val="0049042D"/>
    <w:rsid w:val="0010222F"/>
    <w:rsid w:val="00110B72"/>
    <w:rsid w:val="001552D5"/>
    <w:rsid w:val="00176449"/>
    <w:rsid w:val="00183B71"/>
    <w:rsid w:val="001B1B03"/>
    <w:rsid w:val="001F49F3"/>
    <w:rsid w:val="00264162"/>
    <w:rsid w:val="002965E7"/>
    <w:rsid w:val="002C72AC"/>
    <w:rsid w:val="0032701B"/>
    <w:rsid w:val="00351489"/>
    <w:rsid w:val="00361245"/>
    <w:rsid w:val="00381905"/>
    <w:rsid w:val="0038588C"/>
    <w:rsid w:val="003A5E8F"/>
    <w:rsid w:val="003E14D6"/>
    <w:rsid w:val="003F17D5"/>
    <w:rsid w:val="003F212A"/>
    <w:rsid w:val="0049042D"/>
    <w:rsid w:val="004C51C8"/>
    <w:rsid w:val="004F6621"/>
    <w:rsid w:val="00536B46"/>
    <w:rsid w:val="005656AB"/>
    <w:rsid w:val="0059476F"/>
    <w:rsid w:val="005A7C08"/>
    <w:rsid w:val="005F5458"/>
    <w:rsid w:val="00604C01"/>
    <w:rsid w:val="0062120C"/>
    <w:rsid w:val="00625DF7"/>
    <w:rsid w:val="0062770E"/>
    <w:rsid w:val="00671BCD"/>
    <w:rsid w:val="00683E70"/>
    <w:rsid w:val="006A1378"/>
    <w:rsid w:val="006E01C4"/>
    <w:rsid w:val="00734628"/>
    <w:rsid w:val="007711CC"/>
    <w:rsid w:val="007E4650"/>
    <w:rsid w:val="00854075"/>
    <w:rsid w:val="008D27D0"/>
    <w:rsid w:val="00901EF1"/>
    <w:rsid w:val="009907F5"/>
    <w:rsid w:val="00A45955"/>
    <w:rsid w:val="00A578A2"/>
    <w:rsid w:val="00A912D5"/>
    <w:rsid w:val="00AA76F8"/>
    <w:rsid w:val="00AC2C48"/>
    <w:rsid w:val="00B06F0B"/>
    <w:rsid w:val="00B96BBA"/>
    <w:rsid w:val="00BD5361"/>
    <w:rsid w:val="00C41F3A"/>
    <w:rsid w:val="00CC41E3"/>
    <w:rsid w:val="00CF3BC5"/>
    <w:rsid w:val="00CF6901"/>
    <w:rsid w:val="00DF768E"/>
    <w:rsid w:val="00E74A00"/>
    <w:rsid w:val="00E77C45"/>
    <w:rsid w:val="00EA1C18"/>
    <w:rsid w:val="00EC2714"/>
    <w:rsid w:val="00F07ABA"/>
    <w:rsid w:val="00F40F75"/>
    <w:rsid w:val="00F97254"/>
    <w:rsid w:val="00FF0429"/>
    <w:rsid w:val="030B4F98"/>
    <w:rsid w:val="035C1D23"/>
    <w:rsid w:val="0B534621"/>
    <w:rsid w:val="0FDC19E8"/>
    <w:rsid w:val="14AD67EC"/>
    <w:rsid w:val="17EB7045"/>
    <w:rsid w:val="1A2E1582"/>
    <w:rsid w:val="1ADE76EC"/>
    <w:rsid w:val="1E0A7720"/>
    <w:rsid w:val="236B5C4C"/>
    <w:rsid w:val="2D801F49"/>
    <w:rsid w:val="2EB44569"/>
    <w:rsid w:val="31481F95"/>
    <w:rsid w:val="33ED7470"/>
    <w:rsid w:val="36415B14"/>
    <w:rsid w:val="4037065F"/>
    <w:rsid w:val="42ED1570"/>
    <w:rsid w:val="43B72C56"/>
    <w:rsid w:val="48472E23"/>
    <w:rsid w:val="4A4F61EB"/>
    <w:rsid w:val="4AC76815"/>
    <w:rsid w:val="4E810A89"/>
    <w:rsid w:val="55A734CB"/>
    <w:rsid w:val="5A2B7A44"/>
    <w:rsid w:val="60601D56"/>
    <w:rsid w:val="60E17D23"/>
    <w:rsid w:val="65C742F3"/>
    <w:rsid w:val="67BB7564"/>
    <w:rsid w:val="68DD76D7"/>
    <w:rsid w:val="6D510A30"/>
    <w:rsid w:val="70BA394E"/>
    <w:rsid w:val="7296254E"/>
    <w:rsid w:val="73DC1168"/>
    <w:rsid w:val="7510509D"/>
    <w:rsid w:val="75635FA7"/>
    <w:rsid w:val="765C45AC"/>
    <w:rsid w:val="77D5581E"/>
    <w:rsid w:val="7AAA5D49"/>
    <w:rsid w:val="7E3F535F"/>
    <w:rsid w:val="7ECF2757"/>
    <w:rsid w:val="7EFEFE4D"/>
    <w:rsid w:val="CF7E2F7C"/>
    <w:rsid w:val="FB7A5820"/>
    <w:rsid w:val="FDFE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5">
    <w:name w:val="heading 1"/>
    <w:basedOn w:val="6"/>
    <w:next w:val="1"/>
    <w:link w:val="19"/>
    <w:qFormat/>
    <w:uiPriority w:val="0"/>
    <w:pPr>
      <w:keepNext/>
      <w:keepLines/>
      <w:spacing w:before="50" w:beforeLines="50" w:after="50" w:afterLines="50" w:line="240" w:lineRule="auto"/>
      <w:outlineLvl w:val="0"/>
    </w:pPr>
    <w:rPr>
      <w:rFonts w:ascii="Arial" w:hAnsi="Arial" w:eastAsia="黑体"/>
      <w:kern w:val="44"/>
      <w:sz w:val="36"/>
      <w:lang w:eastAsia="zh-CN"/>
    </w:rPr>
  </w:style>
  <w:style w:type="paragraph" w:styleId="7">
    <w:name w:val="heading 2"/>
    <w:basedOn w:val="1"/>
    <w:next w:val="1"/>
    <w:unhideWhenUsed/>
    <w:qFormat/>
    <w:uiPriority w:val="9"/>
    <w:pPr>
      <w:widowControl w:val="0"/>
      <w:kinsoku/>
      <w:autoSpaceDE/>
      <w:autoSpaceDN/>
      <w:snapToGrid/>
      <w:ind w:firstLine="420" w:firstLineChars="200"/>
      <w:jc w:val="both"/>
      <w:textAlignment w:val="auto"/>
      <w:outlineLvl w:val="1"/>
    </w:pPr>
    <w:rPr>
      <w:rFonts w:ascii="Times New Roman" w:hAnsi="Times New Roman" w:eastAsia="楷体_GB2312" w:cs="Times New Roman"/>
      <w:b/>
      <w:bCs/>
      <w:snapToGrid/>
      <w:color w:val="auto"/>
      <w:sz w:val="32"/>
      <w:szCs w:val="30"/>
    </w:rPr>
  </w:style>
  <w:style w:type="paragraph" w:styleId="6">
    <w:name w:val="heading 3"/>
    <w:basedOn w:val="1"/>
    <w:next w:val="1"/>
    <w:unhideWhenUsed/>
    <w:qFormat/>
    <w:uiPriority w:val="9"/>
    <w:pPr>
      <w:widowControl w:val="0"/>
      <w:kinsoku/>
      <w:autoSpaceDE/>
      <w:autoSpaceDN/>
      <w:adjustRightInd/>
      <w:snapToGrid/>
      <w:spacing w:before="260" w:after="260" w:line="416" w:lineRule="auto"/>
      <w:jc w:val="both"/>
      <w:textAlignment w:val="auto"/>
      <w:outlineLvl w:val="2"/>
    </w:pPr>
    <w:rPr>
      <w:rFonts w:ascii="仿宋" w:hAnsi="仿宋" w:cstheme="minorBidi"/>
      <w:b/>
      <w:bCs/>
      <w:snapToGrid/>
      <w:color w:val="auto"/>
      <w:kern w:val="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ascii="Times New Roman" w:hAnsi="Times New Roman"/>
      <w:szCs w:val="24"/>
    </w:rPr>
  </w:style>
  <w:style w:type="paragraph" w:styleId="3">
    <w:name w:val="Body Text"/>
    <w:basedOn w:val="1"/>
    <w:next w:val="4"/>
    <w:semiHidden/>
    <w:qFormat/>
    <w:uiPriority w:val="0"/>
    <w:rPr>
      <w:rFonts w:ascii="黑体" w:hAnsi="黑体" w:eastAsia="黑体" w:cs="黑体"/>
      <w:sz w:val="31"/>
      <w:szCs w:val="31"/>
    </w:rPr>
  </w:style>
  <w:style w:type="paragraph" w:customStyle="1" w:styleId="4">
    <w:name w:val="Default"/>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Normal (Web)"/>
    <w:basedOn w:val="1"/>
    <w:qFormat/>
    <w:uiPriority w:val="0"/>
    <w:pPr>
      <w:spacing w:beforeAutospacing="1" w:afterAutospacing="1"/>
    </w:pPr>
    <w:rPr>
      <w:rFonts w:cs="Times New Roman"/>
      <w:sz w:val="24"/>
      <w:lang w:eastAsia="zh-CN"/>
    </w:rPr>
  </w:style>
  <w:style w:type="table" w:styleId="12">
    <w:name w:val="Table Grid"/>
    <w:basedOn w:val="1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仿宋_GB2312" w:hAnsi="仿宋_GB2312" w:eastAsia="仿宋_GB2312" w:cs="仿宋_GB2312"/>
      <w:sz w:val="28"/>
      <w:szCs w:val="28"/>
    </w:rPr>
  </w:style>
  <w:style w:type="character" w:customStyle="1" w:styleId="17">
    <w:name w:val="font21"/>
    <w:basedOn w:val="13"/>
    <w:qFormat/>
    <w:uiPriority w:val="0"/>
    <w:rPr>
      <w:rFonts w:hint="eastAsia" w:ascii="宋体" w:hAnsi="宋体" w:eastAsia="宋体" w:cs="宋体"/>
      <w:color w:val="000000"/>
      <w:sz w:val="24"/>
      <w:szCs w:val="24"/>
      <w:u w:val="none"/>
    </w:rPr>
  </w:style>
  <w:style w:type="character" w:customStyle="1" w:styleId="18">
    <w:name w:val="font31"/>
    <w:basedOn w:val="13"/>
    <w:qFormat/>
    <w:uiPriority w:val="0"/>
    <w:rPr>
      <w:rFonts w:hint="default" w:ascii="Times New Roman" w:hAnsi="Times New Roman" w:cs="Times New Roman"/>
      <w:color w:val="000000"/>
      <w:sz w:val="24"/>
      <w:szCs w:val="24"/>
      <w:u w:val="none"/>
    </w:rPr>
  </w:style>
  <w:style w:type="character" w:customStyle="1" w:styleId="19">
    <w:name w:val="标题 1 字符"/>
    <w:link w:val="5"/>
    <w:qFormat/>
    <w:uiPriority w:val="0"/>
    <w:rPr>
      <w:rFonts w:ascii="Arial" w:hAnsi="Arial" w:eastAsia="黑体" w:cs="Arial"/>
      <w:b/>
      <w:snapToGrid w:val="0"/>
      <w:color w:val="000000"/>
      <w:kern w:val="44"/>
      <w:sz w:val="36"/>
      <w:szCs w:val="21"/>
      <w:lang w:val="en-US" w:eastAsia="zh-CN" w:bidi="ar-SA"/>
    </w:rPr>
  </w:style>
  <w:style w:type="paragraph" w:customStyle="1" w:styleId="20">
    <w:name w:val="Table Paragraph"/>
    <w:basedOn w:val="1"/>
    <w:qFormat/>
    <w:uiPriority w:val="1"/>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2210</Words>
  <Characters>12597</Characters>
  <Lines>104</Lines>
  <Paragraphs>29</Paragraphs>
  <TotalTime>70</TotalTime>
  <ScaleCrop>false</ScaleCrop>
  <LinksUpToDate>false</LinksUpToDate>
  <CharactersWithSpaces>14778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2024-11-20T01:34:00Z</dcterms:created>
  <dc:creator>MC SYSTEM</dc:creator>
  <cp:lastModifiedBy>uos</cp:lastModifiedBy>
  <dcterms:modified xsi:type="dcterms:W3CDTF">2024-12-16T15:34:37Z</dcterms:modified>
  <dc:title>2014年全国职业院校技能大赛申报项目</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2024-11-06T16:27:40Z</vt:filetime>
  </property>
  <property fmtid="{D5CDD505-2E9C-101B-9397-08002B2CF9AE}" pid="4" name="KSOProductBuildVer">
    <vt:lpwstr>2052-11.8.2.10290</vt:lpwstr>
  </property>
  <property fmtid="{D5CDD505-2E9C-101B-9397-08002B2CF9AE}" pid="5" name="ICV">
    <vt:lpwstr>3C2308E480754174A177308EE586F6FA_13</vt:lpwstr>
  </property>
</Properties>
</file>