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napToGrid w:val="0"/>
        <w:spacing w:line="360" w:lineRule="auto"/>
        <w:jc w:val="left"/>
        <w:rPr>
          <w:rFonts w:cs="宋体" w:asciiTheme="minorEastAsia" w:hAnsiTheme="minorEastAsia"/>
          <w:b/>
          <w:sz w:val="52"/>
          <w:szCs w:val="36"/>
        </w:rPr>
      </w:pPr>
    </w:p>
    <w:p>
      <w:pPr>
        <w:snapToGrid w:val="0"/>
        <w:spacing w:line="360" w:lineRule="auto"/>
        <w:rPr>
          <w:rFonts w:cs="宋体" w:asciiTheme="minorEastAsia" w:hAnsiTheme="minorEastAsia"/>
          <w:b/>
          <w:sz w:val="52"/>
          <w:szCs w:val="36"/>
        </w:rPr>
      </w:pPr>
    </w:p>
    <w:p>
      <w:pPr>
        <w:snapToGrid w:val="0"/>
        <w:spacing w:line="360" w:lineRule="auto"/>
        <w:rPr>
          <w:rFonts w:ascii="宋体" w:hAnsi="宋体" w:eastAsia="宋体" w:cs="宋体"/>
          <w:b/>
          <w:sz w:val="52"/>
          <w:szCs w:val="36"/>
        </w:rPr>
      </w:pPr>
    </w:p>
    <w:p>
      <w:pPr>
        <w:snapToGrid w:val="0"/>
        <w:spacing w:line="360" w:lineRule="auto"/>
        <w:jc w:val="center"/>
        <w:rPr>
          <w:rFonts w:ascii="宋体" w:hAnsi="宋体" w:eastAsia="宋体" w:cs="宋体"/>
          <w:b/>
          <w:sz w:val="52"/>
          <w:szCs w:val="36"/>
        </w:rPr>
      </w:pPr>
      <w:r>
        <w:rPr>
          <w:rFonts w:hint="eastAsia" w:ascii="宋体" w:hAnsi="宋体" w:eastAsia="宋体" w:cs="宋体"/>
          <w:b/>
          <w:sz w:val="52"/>
          <w:szCs w:val="36"/>
        </w:rPr>
        <w:t>河南省工业互联网集成应用</w:t>
      </w:r>
    </w:p>
    <w:p>
      <w:pPr>
        <w:snapToGrid w:val="0"/>
        <w:spacing w:line="360" w:lineRule="auto"/>
        <w:rPr>
          <w:rFonts w:ascii="宋体" w:hAnsi="宋体" w:eastAsia="宋体" w:cs="宋体"/>
          <w:b/>
          <w:sz w:val="52"/>
          <w:szCs w:val="36"/>
        </w:rPr>
      </w:pPr>
    </w:p>
    <w:p>
      <w:pPr>
        <w:snapToGrid w:val="0"/>
        <w:spacing w:line="360" w:lineRule="auto"/>
        <w:jc w:val="center"/>
        <w:rPr>
          <w:rFonts w:hint="eastAsia" w:ascii="宋体" w:hAnsi="宋体" w:eastAsia="宋体" w:cs="宋体"/>
          <w:b/>
          <w:sz w:val="52"/>
          <w:szCs w:val="36"/>
          <w:lang w:val="en-US" w:eastAsia="zh-CN"/>
        </w:rPr>
      </w:pPr>
      <w:r>
        <w:rPr>
          <w:rFonts w:hint="eastAsia" w:ascii="宋体" w:hAnsi="宋体" w:eastAsia="宋体" w:cs="宋体"/>
          <w:b/>
          <w:sz w:val="52"/>
          <w:szCs w:val="36"/>
        </w:rPr>
        <w:t>竞赛样题-</w:t>
      </w:r>
      <w:r>
        <w:rPr>
          <w:rFonts w:hint="eastAsia" w:ascii="宋体" w:hAnsi="宋体" w:eastAsia="宋体" w:cs="宋体"/>
          <w:b/>
          <w:sz w:val="52"/>
          <w:szCs w:val="36"/>
          <w:lang w:val="en-US" w:eastAsia="zh-CN"/>
        </w:rPr>
        <w:t>4</w:t>
      </w:r>
    </w:p>
    <w:p>
      <w:pPr>
        <w:snapToGrid w:val="0"/>
        <w:spacing w:line="360" w:lineRule="auto"/>
        <w:ind w:firstLine="1040"/>
        <w:jc w:val="center"/>
        <w:rPr>
          <w:rFonts w:cs="宋体" w:asciiTheme="minorEastAsia" w:hAnsiTheme="minorEastAsia"/>
          <w:b/>
          <w:sz w:val="52"/>
          <w:szCs w:val="36"/>
        </w:rPr>
      </w:pPr>
    </w:p>
    <w:p>
      <w:pPr>
        <w:spacing w:line="360" w:lineRule="auto"/>
        <w:ind w:firstLine="880"/>
        <w:jc w:val="right"/>
        <w:rPr>
          <w:sz w:val="44"/>
          <w:szCs w:val="44"/>
        </w:rPr>
      </w:pPr>
    </w:p>
    <w:p>
      <w:pPr>
        <w:spacing w:line="360" w:lineRule="auto"/>
        <w:ind w:firstLine="880"/>
        <w:jc w:val="center"/>
        <w:rPr>
          <w:sz w:val="44"/>
          <w:szCs w:val="44"/>
        </w:rPr>
      </w:pPr>
    </w:p>
    <w:p>
      <w:pPr>
        <w:spacing w:line="360" w:lineRule="auto"/>
        <w:ind w:firstLine="420"/>
      </w:pPr>
    </w:p>
    <w:p>
      <w:pPr>
        <w:spacing w:line="360" w:lineRule="auto"/>
        <w:ind w:firstLine="420"/>
      </w:pPr>
    </w:p>
    <w:p>
      <w:pPr>
        <w:spacing w:line="360" w:lineRule="auto"/>
        <w:ind w:firstLine="2127" w:firstLineChars="709"/>
        <w:rPr>
          <w:rFonts w:ascii="宋体" w:hAnsi="宋体" w:eastAsia="宋体"/>
          <w:sz w:val="30"/>
          <w:szCs w:val="30"/>
        </w:rPr>
      </w:pPr>
      <w:r>
        <w:rPr>
          <w:rFonts w:hint="eastAsia" w:ascii="宋体" w:hAnsi="宋体" w:eastAsia="宋体"/>
          <w:sz w:val="30"/>
          <w:szCs w:val="30"/>
        </w:rPr>
        <w:t xml:space="preserve">场 </w:t>
      </w:r>
      <w:r>
        <w:rPr>
          <w:rFonts w:ascii="宋体" w:hAnsi="宋体" w:eastAsia="宋体"/>
          <w:sz w:val="30"/>
          <w:szCs w:val="30"/>
        </w:rPr>
        <w:t xml:space="preserve">   </w:t>
      </w:r>
      <w:r>
        <w:rPr>
          <w:rFonts w:hint="eastAsia" w:ascii="宋体" w:hAnsi="宋体" w:eastAsia="宋体"/>
          <w:sz w:val="30"/>
          <w:szCs w:val="30"/>
        </w:rPr>
        <w:t>次：</w:t>
      </w:r>
      <w:r>
        <w:rPr>
          <w:rFonts w:hint="eastAsia" w:ascii="宋体" w:hAnsi="宋体" w:eastAsia="宋体"/>
          <w:sz w:val="30"/>
          <w:szCs w:val="30"/>
          <w:u w:val="single"/>
        </w:rPr>
        <w:t xml:space="preserve">                    </w:t>
      </w:r>
    </w:p>
    <w:p>
      <w:pPr>
        <w:spacing w:line="360" w:lineRule="auto"/>
        <w:ind w:firstLine="2127" w:firstLineChars="709"/>
        <w:rPr>
          <w:rFonts w:ascii="宋体" w:hAnsi="宋体" w:eastAsia="宋体"/>
          <w:sz w:val="30"/>
          <w:szCs w:val="30"/>
        </w:rPr>
      </w:pPr>
      <w:r>
        <w:rPr>
          <w:rFonts w:hint="eastAsia" w:ascii="宋体" w:hAnsi="宋体" w:eastAsia="宋体"/>
          <w:sz w:val="30"/>
          <w:szCs w:val="30"/>
        </w:rPr>
        <w:t>工 位 号：</w:t>
      </w:r>
      <w:r>
        <w:rPr>
          <w:rFonts w:hint="eastAsia" w:ascii="宋体" w:hAnsi="宋体" w:eastAsia="宋体"/>
          <w:sz w:val="30"/>
          <w:szCs w:val="30"/>
          <w:u w:val="single"/>
        </w:rPr>
        <w:t xml:space="preserve">                    </w:t>
      </w:r>
    </w:p>
    <w:p>
      <w:pPr>
        <w:spacing w:line="360" w:lineRule="auto"/>
        <w:ind w:firstLine="600"/>
        <w:jc w:val="left"/>
        <w:rPr>
          <w:sz w:val="30"/>
          <w:szCs w:val="30"/>
          <w:u w:val="single"/>
        </w:rPr>
        <w:sectPr>
          <w:headerReference r:id="rId4" w:type="first"/>
          <w:footerReference r:id="rId7" w:type="first"/>
          <w:footerReference r:id="rId5" w:type="default"/>
          <w:headerReference r:id="rId3" w:type="even"/>
          <w:footerReference r:id="rId6" w:type="even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pPr>
        <w:pStyle w:val="2"/>
        <w:spacing w:line="360" w:lineRule="auto"/>
        <w:ind w:firstLine="883"/>
      </w:pPr>
      <w:r>
        <w:rPr>
          <w:rFonts w:hint="eastAsia"/>
        </w:rPr>
        <w:t>第一部分 竞赛须知</w:t>
      </w:r>
    </w:p>
    <w:p>
      <w:pPr>
        <w:pStyle w:val="3"/>
      </w:pPr>
      <w:r>
        <w:rPr>
          <w:rFonts w:hint="eastAsia"/>
        </w:rPr>
        <w:t>一、竞赛要求</w:t>
      </w:r>
    </w:p>
    <w:p>
      <w:pPr>
        <w:spacing w:line="360" w:lineRule="auto"/>
        <w:ind w:firstLine="480" w:firstLineChars="200"/>
        <w:rPr>
          <w:rFonts w:ascii="宋体" w:hAnsi="宋体" w:eastAsia="宋体"/>
          <w:sz w:val="24"/>
        </w:rPr>
      </w:pPr>
      <w:r>
        <w:rPr>
          <w:rFonts w:ascii="宋体" w:hAnsi="宋体" w:eastAsia="宋体"/>
          <w:sz w:val="24"/>
        </w:rPr>
        <w:t xml:space="preserve">1、正确使用设备与工具，严格遵守操作安全规范； </w:t>
      </w:r>
    </w:p>
    <w:p>
      <w:pPr>
        <w:spacing w:line="360" w:lineRule="auto"/>
        <w:ind w:firstLine="480" w:firstLineChars="200"/>
        <w:rPr>
          <w:rFonts w:ascii="宋体" w:hAnsi="宋体" w:eastAsia="宋体"/>
          <w:sz w:val="24"/>
        </w:rPr>
      </w:pPr>
      <w:r>
        <w:rPr>
          <w:rFonts w:ascii="宋体" w:hAnsi="宋体" w:eastAsia="宋体"/>
          <w:sz w:val="24"/>
        </w:rPr>
        <w:t xml:space="preserve">2、竞赛过程中如有异议，可向现场监考或裁判人员反映，不得扰乱赛场秩序； </w:t>
      </w:r>
    </w:p>
    <w:p>
      <w:pPr>
        <w:spacing w:line="360" w:lineRule="auto"/>
        <w:ind w:firstLine="480" w:firstLineChars="200"/>
        <w:rPr>
          <w:rFonts w:ascii="宋体" w:hAnsi="宋体" w:eastAsia="宋体"/>
          <w:sz w:val="24"/>
        </w:rPr>
      </w:pPr>
      <w:r>
        <w:rPr>
          <w:rFonts w:ascii="宋体" w:hAnsi="宋体" w:eastAsia="宋体"/>
          <w:sz w:val="24"/>
        </w:rPr>
        <w:t>3、遵守赛场纪律，尊重监考或裁判人员，服从安排。</w:t>
      </w:r>
    </w:p>
    <w:p>
      <w:pPr>
        <w:pStyle w:val="3"/>
      </w:pPr>
      <w:r>
        <w:rPr>
          <w:rFonts w:hint="eastAsia"/>
        </w:rPr>
        <w:t>二、职业素养与安全意识</w:t>
      </w:r>
    </w:p>
    <w:p>
      <w:pPr>
        <w:spacing w:line="360" w:lineRule="auto"/>
        <w:ind w:firstLine="480" w:firstLineChars="200"/>
        <w:rPr>
          <w:rFonts w:ascii="宋体" w:hAnsi="宋体" w:eastAsia="宋体"/>
          <w:sz w:val="24"/>
        </w:rPr>
      </w:pPr>
      <w:r>
        <w:rPr>
          <w:rFonts w:ascii="宋体" w:hAnsi="宋体" w:eastAsia="宋体"/>
          <w:sz w:val="24"/>
        </w:rPr>
        <w:t xml:space="preserve">1、完成竞赛任务，所有操作符合安全操作规范，注意用电安全； </w:t>
      </w:r>
    </w:p>
    <w:p>
      <w:pPr>
        <w:spacing w:line="360" w:lineRule="auto"/>
        <w:ind w:firstLine="480" w:firstLineChars="200"/>
        <w:rPr>
          <w:rFonts w:ascii="宋体" w:hAnsi="宋体" w:eastAsia="宋体"/>
          <w:sz w:val="24"/>
        </w:rPr>
      </w:pPr>
      <w:r>
        <w:rPr>
          <w:rFonts w:ascii="宋体" w:hAnsi="宋体" w:eastAsia="宋体"/>
          <w:sz w:val="24"/>
        </w:rPr>
        <w:t xml:space="preserve">2、实训工位、工作台表面整洁，工具摆放、导线头等处理符合职业岗位要求； </w:t>
      </w:r>
    </w:p>
    <w:p>
      <w:pPr>
        <w:spacing w:line="360" w:lineRule="auto"/>
        <w:ind w:firstLine="480" w:firstLineChars="200"/>
        <w:rPr>
          <w:rFonts w:ascii="宋体" w:hAnsi="宋体" w:eastAsia="宋体"/>
          <w:sz w:val="24"/>
        </w:rPr>
      </w:pPr>
      <w:r>
        <w:rPr>
          <w:rFonts w:ascii="宋体" w:hAnsi="宋体" w:eastAsia="宋体"/>
          <w:sz w:val="24"/>
        </w:rPr>
        <w:t>3、遵守赛场纪律，尊重赛场工作人员，爱惜赛场设备、器材。</w:t>
      </w:r>
    </w:p>
    <w:p>
      <w:pPr>
        <w:pStyle w:val="3"/>
      </w:pPr>
      <w:r>
        <w:rPr>
          <w:rFonts w:hint="eastAsia"/>
        </w:rPr>
        <w:t>三、扣分项</w:t>
      </w:r>
    </w:p>
    <w:p>
      <w:pPr>
        <w:spacing w:line="360" w:lineRule="auto"/>
        <w:ind w:firstLine="480" w:firstLineChars="200"/>
        <w:rPr>
          <w:rFonts w:ascii="宋体" w:hAnsi="宋体" w:eastAsia="宋体"/>
          <w:sz w:val="24"/>
        </w:rPr>
      </w:pPr>
      <w:r>
        <w:rPr>
          <w:rFonts w:ascii="宋体" w:hAnsi="宋体" w:eastAsia="宋体"/>
          <w:sz w:val="24"/>
        </w:rPr>
        <w:t xml:space="preserve">1、在完成竞赛过程中，因操作不当导致设备破坏性损坏或造成事故，视情节扣 10～20 分，情况严重者取消比赛资格； </w:t>
      </w:r>
    </w:p>
    <w:p>
      <w:pPr>
        <w:spacing w:line="360" w:lineRule="auto"/>
        <w:ind w:firstLine="480" w:firstLineChars="200"/>
        <w:rPr>
          <w:rFonts w:ascii="宋体" w:hAnsi="宋体" w:eastAsia="宋体"/>
          <w:sz w:val="24"/>
        </w:rPr>
      </w:pPr>
      <w:r>
        <w:rPr>
          <w:rFonts w:ascii="宋体" w:hAnsi="宋体" w:eastAsia="宋体"/>
          <w:sz w:val="24"/>
        </w:rPr>
        <w:t>2、衣着不整、污染赛场环境、扰乱赛场秩序、干扰裁判工作等不符合职业规范的行为，视情节扣 5～10 分，情节严重者取消竞赛资格。</w:t>
      </w:r>
    </w:p>
    <w:p>
      <w:pPr>
        <w:pStyle w:val="3"/>
      </w:pPr>
      <w:r>
        <w:rPr>
          <w:rFonts w:hint="eastAsia"/>
        </w:rPr>
        <w:t>四、选手须知</w:t>
      </w:r>
    </w:p>
    <w:p>
      <w:pPr>
        <w:spacing w:line="360" w:lineRule="auto"/>
        <w:ind w:firstLine="480" w:firstLineChars="200"/>
        <w:rPr>
          <w:rFonts w:ascii="宋体" w:hAnsi="宋体" w:eastAsia="宋体"/>
          <w:sz w:val="24"/>
        </w:rPr>
      </w:pPr>
      <w:r>
        <w:rPr>
          <w:rFonts w:ascii="宋体" w:hAnsi="宋体" w:eastAsia="宋体"/>
          <w:sz w:val="24"/>
        </w:rPr>
        <w:t>1、任务书如出现缺页、字迹不清等问题，请及时向裁判示意，并进行更换；考试结束后，</w:t>
      </w:r>
      <w:r>
        <w:rPr>
          <w:rFonts w:hint="eastAsia" w:ascii="宋体" w:hAnsi="宋体" w:eastAsia="宋体"/>
          <w:sz w:val="24"/>
        </w:rPr>
        <w:t>赛场提供的</w:t>
      </w:r>
      <w:r>
        <w:rPr>
          <w:rFonts w:ascii="宋体" w:hAnsi="宋体" w:eastAsia="宋体"/>
          <w:sz w:val="24"/>
        </w:rPr>
        <w:t>所有的纸质材料均须留在考场；</w:t>
      </w:r>
    </w:p>
    <w:p>
      <w:pPr>
        <w:spacing w:line="360" w:lineRule="auto"/>
        <w:ind w:firstLine="480" w:firstLineChars="200"/>
        <w:rPr>
          <w:rFonts w:ascii="宋体" w:hAnsi="宋体" w:eastAsia="宋体"/>
          <w:sz w:val="24"/>
        </w:rPr>
      </w:pPr>
      <w:r>
        <w:rPr>
          <w:rFonts w:ascii="宋体" w:hAnsi="宋体" w:eastAsia="宋体"/>
          <w:sz w:val="24"/>
        </w:rPr>
        <w:t xml:space="preserve">2、设备的安装配置请严格按照任务书的要求及工艺规范进行操作； </w:t>
      </w:r>
    </w:p>
    <w:p>
      <w:pPr>
        <w:spacing w:line="360" w:lineRule="auto"/>
        <w:ind w:firstLine="480" w:firstLineChars="200"/>
        <w:rPr>
          <w:rFonts w:ascii="宋体" w:hAnsi="宋体" w:eastAsia="宋体"/>
          <w:sz w:val="24"/>
        </w:rPr>
      </w:pPr>
      <w:r>
        <w:rPr>
          <w:rFonts w:ascii="宋体" w:hAnsi="宋体" w:eastAsia="宋体"/>
          <w:sz w:val="24"/>
        </w:rPr>
        <w:t>3、参赛团队应在规定时间内完成任务书要求的内容，任务实现过程中形成的文件资料必须存储到</w:t>
      </w:r>
      <w:r>
        <w:rPr>
          <w:rFonts w:hint="eastAsia" w:ascii="宋体" w:hAnsi="宋体" w:eastAsia="宋体"/>
          <w:sz w:val="24"/>
        </w:rPr>
        <w:t>电脑</w:t>
      </w:r>
      <w:r>
        <w:rPr>
          <w:rFonts w:ascii="宋体" w:hAnsi="宋体" w:eastAsia="宋体"/>
          <w:sz w:val="24"/>
        </w:rPr>
        <w:t>的指定位置</w:t>
      </w:r>
      <w:r>
        <w:rPr>
          <w:rFonts w:hint="eastAsia" w:ascii="宋体" w:hAnsi="宋体" w:eastAsia="宋体"/>
          <w:sz w:val="24"/>
        </w:rPr>
        <w:t>（文件、图片存放路径所对应的文件夹由参赛选手根据任务要求自行创建）</w:t>
      </w:r>
      <w:r>
        <w:rPr>
          <w:rFonts w:ascii="宋体" w:hAnsi="宋体" w:eastAsia="宋体"/>
          <w:sz w:val="24"/>
        </w:rPr>
        <w:t>，未存储到指定位置的</w:t>
      </w:r>
      <w:r>
        <w:rPr>
          <w:rFonts w:hint="eastAsia" w:ascii="宋体" w:hAnsi="宋体" w:eastAsia="宋体"/>
          <w:sz w:val="24"/>
        </w:rPr>
        <w:t>题目</w:t>
      </w:r>
      <w:r>
        <w:rPr>
          <w:rFonts w:ascii="宋体" w:hAnsi="宋体" w:eastAsia="宋体"/>
          <w:sz w:val="24"/>
        </w:rPr>
        <w:t xml:space="preserve">均不得分； </w:t>
      </w:r>
    </w:p>
    <w:p>
      <w:pPr>
        <w:spacing w:line="360" w:lineRule="auto"/>
        <w:ind w:firstLine="480" w:firstLineChars="200"/>
        <w:rPr>
          <w:rFonts w:ascii="宋体" w:hAnsi="宋体" w:eastAsia="宋体"/>
          <w:sz w:val="24"/>
        </w:rPr>
      </w:pPr>
      <w:r>
        <w:rPr>
          <w:rFonts w:ascii="宋体" w:hAnsi="宋体" w:eastAsia="宋体"/>
          <w:sz w:val="24"/>
        </w:rPr>
        <w:t>4、比赛过程中，选手认定设备或器件有故障可向裁判员提出更换；如器件或设备经测定完好属误判时，器件或设备的认定时间计入比赛时间；如果器件或设备经测定确有故障，则当场更换设备，此过程中（设备测定开始到更换完成）造成的时间损失，在比赛时间结束后，酌情对该小组进行等量的时间延迟补偿；</w:t>
      </w:r>
    </w:p>
    <w:p>
      <w:pPr>
        <w:spacing w:line="360" w:lineRule="auto"/>
        <w:ind w:firstLine="480" w:firstLineChars="200"/>
        <w:rPr>
          <w:rFonts w:ascii="宋体" w:hAnsi="宋体" w:eastAsia="宋体"/>
          <w:sz w:val="24"/>
        </w:rPr>
      </w:pPr>
      <w:r>
        <w:rPr>
          <w:rFonts w:ascii="宋体" w:hAnsi="宋体" w:eastAsia="宋体"/>
          <w:sz w:val="24"/>
        </w:rPr>
        <w:t xml:space="preserve">5、比赛过程中由于人为原因造成器件损坏，这种情况器件不予更换； </w:t>
      </w:r>
    </w:p>
    <w:p>
      <w:pPr>
        <w:spacing w:line="360" w:lineRule="auto"/>
        <w:ind w:firstLine="480" w:firstLineChars="200"/>
        <w:rPr>
          <w:rFonts w:ascii="宋体" w:hAnsi="宋体" w:eastAsia="宋体"/>
          <w:sz w:val="24"/>
        </w:rPr>
      </w:pPr>
      <w:r>
        <w:rPr>
          <w:rFonts w:ascii="宋体" w:hAnsi="宋体" w:eastAsia="宋体"/>
          <w:sz w:val="24"/>
        </w:rPr>
        <w:t>6、在裁判组宣布竞赛结束后，请选手立即停止对竞赛设备与计算机的任何操作。</w:t>
      </w:r>
    </w:p>
    <w:p>
      <w:pPr>
        <w:spacing w:line="360" w:lineRule="auto"/>
        <w:ind w:firstLine="480" w:firstLineChars="200"/>
        <w:rPr>
          <w:rFonts w:ascii="宋体" w:hAnsi="宋体"/>
          <w:sz w:val="24"/>
        </w:rPr>
      </w:pPr>
    </w:p>
    <w:p>
      <w:pPr>
        <w:spacing w:line="360" w:lineRule="auto"/>
        <w:ind w:firstLine="480" w:firstLineChars="200"/>
        <w:rPr>
          <w:rFonts w:ascii="宋体" w:hAnsi="宋体"/>
          <w:sz w:val="24"/>
        </w:rPr>
      </w:pPr>
    </w:p>
    <w:p>
      <w:pPr>
        <w:spacing w:line="360" w:lineRule="auto"/>
        <w:ind w:firstLine="480" w:firstLineChars="200"/>
        <w:rPr>
          <w:rFonts w:ascii="宋体" w:hAnsi="宋体"/>
          <w:sz w:val="24"/>
        </w:rPr>
      </w:pPr>
    </w:p>
    <w:p>
      <w:pPr>
        <w:spacing w:line="360" w:lineRule="auto"/>
        <w:ind w:firstLine="480" w:firstLineChars="200"/>
        <w:rPr>
          <w:rFonts w:ascii="宋体" w:hAnsi="宋体"/>
          <w:sz w:val="24"/>
        </w:rPr>
      </w:pPr>
    </w:p>
    <w:p>
      <w:pPr>
        <w:spacing w:line="360" w:lineRule="auto"/>
        <w:ind w:firstLine="480" w:firstLineChars="200"/>
        <w:rPr>
          <w:rFonts w:ascii="宋体" w:hAnsi="宋体"/>
          <w:sz w:val="24"/>
        </w:rPr>
      </w:pPr>
    </w:p>
    <w:p>
      <w:pPr>
        <w:spacing w:line="360" w:lineRule="auto"/>
        <w:ind w:firstLine="480" w:firstLineChars="200"/>
        <w:rPr>
          <w:rFonts w:ascii="宋体" w:hAnsi="宋体"/>
          <w:sz w:val="24"/>
        </w:rPr>
      </w:pPr>
    </w:p>
    <w:p>
      <w:pPr>
        <w:spacing w:line="360" w:lineRule="auto"/>
        <w:ind w:firstLine="480" w:firstLineChars="200"/>
        <w:rPr>
          <w:rFonts w:ascii="宋体" w:hAnsi="宋体"/>
          <w:sz w:val="24"/>
        </w:rPr>
      </w:pPr>
    </w:p>
    <w:p>
      <w:pPr>
        <w:spacing w:line="360" w:lineRule="auto"/>
        <w:ind w:firstLine="480" w:firstLineChars="200"/>
        <w:rPr>
          <w:rFonts w:ascii="宋体" w:hAnsi="宋体"/>
          <w:sz w:val="24"/>
        </w:rPr>
      </w:pPr>
    </w:p>
    <w:p>
      <w:pPr>
        <w:spacing w:line="360" w:lineRule="auto"/>
        <w:ind w:firstLine="480" w:firstLineChars="200"/>
        <w:rPr>
          <w:rFonts w:ascii="宋体" w:hAnsi="宋体"/>
          <w:sz w:val="24"/>
        </w:rPr>
      </w:pPr>
    </w:p>
    <w:p>
      <w:pPr>
        <w:spacing w:line="360" w:lineRule="auto"/>
        <w:ind w:firstLine="480" w:firstLineChars="200"/>
        <w:rPr>
          <w:rFonts w:ascii="宋体" w:hAnsi="宋体"/>
          <w:sz w:val="24"/>
        </w:rPr>
      </w:pPr>
    </w:p>
    <w:p>
      <w:pPr>
        <w:spacing w:line="360" w:lineRule="auto"/>
        <w:ind w:firstLine="480" w:firstLineChars="200"/>
        <w:rPr>
          <w:rFonts w:ascii="宋体" w:hAnsi="宋体"/>
          <w:sz w:val="24"/>
        </w:rPr>
      </w:pPr>
    </w:p>
    <w:p>
      <w:pPr>
        <w:spacing w:line="360" w:lineRule="auto"/>
        <w:ind w:firstLine="480" w:firstLineChars="200"/>
        <w:rPr>
          <w:rFonts w:ascii="宋体" w:hAnsi="宋体"/>
          <w:sz w:val="24"/>
        </w:rPr>
      </w:pPr>
    </w:p>
    <w:p>
      <w:pPr>
        <w:spacing w:line="360" w:lineRule="auto"/>
        <w:ind w:firstLine="480" w:firstLineChars="200"/>
        <w:rPr>
          <w:rFonts w:ascii="宋体" w:hAnsi="宋体"/>
          <w:sz w:val="24"/>
        </w:rPr>
      </w:pPr>
    </w:p>
    <w:p>
      <w:pPr>
        <w:spacing w:line="360" w:lineRule="auto"/>
        <w:ind w:firstLine="480" w:firstLineChars="200"/>
        <w:rPr>
          <w:rFonts w:ascii="宋体" w:hAnsi="宋体"/>
          <w:sz w:val="24"/>
        </w:rPr>
      </w:pPr>
    </w:p>
    <w:p>
      <w:pPr>
        <w:spacing w:line="360" w:lineRule="auto"/>
        <w:ind w:firstLine="480" w:firstLineChars="200"/>
        <w:rPr>
          <w:rFonts w:ascii="宋体" w:hAnsi="宋体"/>
          <w:sz w:val="24"/>
        </w:rPr>
      </w:pPr>
    </w:p>
    <w:p>
      <w:pPr>
        <w:spacing w:line="360" w:lineRule="auto"/>
        <w:ind w:firstLine="480" w:firstLineChars="200"/>
        <w:rPr>
          <w:rFonts w:ascii="宋体" w:hAnsi="宋体"/>
          <w:sz w:val="24"/>
        </w:rPr>
      </w:pPr>
    </w:p>
    <w:p>
      <w:pPr>
        <w:spacing w:line="360" w:lineRule="auto"/>
        <w:ind w:firstLine="480" w:firstLineChars="200"/>
        <w:rPr>
          <w:rFonts w:ascii="宋体" w:hAnsi="宋体"/>
          <w:sz w:val="24"/>
        </w:rPr>
      </w:pPr>
    </w:p>
    <w:p>
      <w:pPr>
        <w:spacing w:line="360" w:lineRule="auto"/>
        <w:ind w:firstLine="480" w:firstLineChars="200"/>
        <w:rPr>
          <w:rFonts w:ascii="宋体" w:hAnsi="宋体"/>
          <w:sz w:val="24"/>
        </w:rPr>
      </w:pPr>
    </w:p>
    <w:p>
      <w:pPr>
        <w:pStyle w:val="2"/>
        <w:spacing w:line="360" w:lineRule="auto"/>
        <w:ind w:firstLine="883"/>
      </w:pPr>
      <w:r>
        <w:t>第二部分 竞赛平台介绍</w:t>
      </w:r>
    </w:p>
    <w:p>
      <w:pPr>
        <w:pStyle w:val="3"/>
      </w:pPr>
      <w:r>
        <w:rPr>
          <w:rFonts w:hint="eastAsia"/>
        </w:rPr>
        <w:t>一、</w:t>
      </w:r>
      <w:r>
        <w:t>注意事项</w:t>
      </w:r>
    </w:p>
    <w:p>
      <w:pPr>
        <w:spacing w:line="360" w:lineRule="auto"/>
        <w:ind w:firstLine="480" w:firstLineChars="200"/>
        <w:rPr>
          <w:rFonts w:ascii="宋体" w:hAnsi="宋体" w:eastAsia="宋体"/>
          <w:sz w:val="24"/>
        </w:rPr>
      </w:pPr>
      <w:r>
        <w:rPr>
          <w:rFonts w:ascii="宋体" w:hAnsi="宋体" w:eastAsia="宋体"/>
          <w:sz w:val="24"/>
        </w:rPr>
        <w:t xml:space="preserve">1、检查硬件设备、电脑设备是否正常。检查竞赛所需的各项设备、软件和竞赛材料等； </w:t>
      </w:r>
    </w:p>
    <w:p>
      <w:pPr>
        <w:spacing w:line="360" w:lineRule="auto"/>
        <w:ind w:firstLine="480" w:firstLineChars="200"/>
        <w:rPr>
          <w:rFonts w:ascii="宋体" w:hAnsi="宋体" w:eastAsia="宋体"/>
          <w:sz w:val="24"/>
        </w:rPr>
      </w:pPr>
      <w:r>
        <w:rPr>
          <w:rFonts w:ascii="宋体" w:hAnsi="宋体" w:eastAsia="宋体"/>
          <w:sz w:val="24"/>
        </w:rPr>
        <w:t>2、竞赛任务中所使用的各类软件工具、软件安装文件等，都已拷贝至U盘上，请自行根据竞赛任务要求使用；</w:t>
      </w:r>
      <w:r>
        <w:rPr>
          <w:rFonts w:hint="eastAsia" w:ascii="宋体" w:hAnsi="宋体" w:eastAsia="宋体"/>
          <w:sz w:val="24"/>
        </w:rPr>
        <w:t>在竞赛结束前请务必确保按照任务要求，将截屏文件拷贝至指定位置，否则影响评判成绩。</w:t>
      </w:r>
    </w:p>
    <w:p>
      <w:pPr>
        <w:spacing w:line="360" w:lineRule="auto"/>
        <w:ind w:firstLine="480" w:firstLineChars="200"/>
        <w:rPr>
          <w:rFonts w:ascii="宋体" w:hAnsi="宋体" w:eastAsia="宋体"/>
          <w:sz w:val="24"/>
        </w:rPr>
      </w:pPr>
      <w:r>
        <w:rPr>
          <w:rFonts w:ascii="宋体" w:hAnsi="宋体" w:eastAsia="宋体"/>
          <w:sz w:val="24"/>
        </w:rPr>
        <w:t>3、竞赛过程中请严格按照竞赛任务中的描述，对各设备进行安装配置、操作使用，对于竞赛前实训工位上已经连接好的设备，可能与后续的竞赛任务有关，请勿变动；</w:t>
      </w:r>
    </w:p>
    <w:p>
      <w:pPr>
        <w:spacing w:line="360" w:lineRule="auto"/>
        <w:ind w:firstLine="480" w:firstLineChars="200"/>
        <w:rPr>
          <w:rFonts w:ascii="宋体" w:hAnsi="宋体" w:eastAsia="宋体"/>
          <w:sz w:val="24"/>
        </w:rPr>
      </w:pPr>
      <w:r>
        <w:rPr>
          <w:rFonts w:ascii="宋体" w:hAnsi="宋体" w:eastAsia="宋体"/>
          <w:sz w:val="24"/>
        </w:rPr>
        <w:t>4、竞赛任务完成后，需要保存设备配置，不要关闭任何设备，不要拆动硬件的连接，不要对设备随意加密。</w:t>
      </w:r>
    </w:p>
    <w:p>
      <w:pPr>
        <w:pStyle w:val="3"/>
      </w:pPr>
      <w:r>
        <w:rPr>
          <w:rFonts w:hint="eastAsia"/>
        </w:rPr>
        <w:t>二、</w:t>
      </w:r>
      <w:r>
        <w:t>竞赛环境</w:t>
      </w:r>
    </w:p>
    <w:p>
      <w:pPr>
        <w:spacing w:line="360" w:lineRule="auto"/>
        <w:ind w:firstLine="480" w:firstLineChars="200"/>
        <w:rPr>
          <w:rFonts w:ascii="宋体" w:hAnsi="宋体" w:eastAsia="宋体"/>
          <w:sz w:val="24"/>
        </w:rPr>
      </w:pPr>
      <w:r>
        <w:rPr>
          <w:rFonts w:ascii="宋体" w:hAnsi="宋体" w:eastAsia="宋体"/>
          <w:sz w:val="24"/>
        </w:rPr>
        <w:t xml:space="preserve">1、硬件环境 </w:t>
      </w:r>
    </w:p>
    <w:tbl>
      <w:tblPr>
        <w:tblStyle w:val="15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46"/>
        <w:gridCol w:w="2977"/>
        <w:gridCol w:w="992"/>
        <w:gridCol w:w="850"/>
        <w:gridCol w:w="2265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846" w:type="dxa"/>
            <w:vAlign w:val="center"/>
          </w:tcPr>
          <w:p>
            <w:pPr>
              <w:spacing w:line="360" w:lineRule="auto"/>
              <w:rPr>
                <w:rFonts w:ascii="宋体" w:hAnsi="宋体" w:eastAsia="宋体"/>
                <w:kern w:val="0"/>
                <w:sz w:val="24"/>
                <w:szCs w:val="20"/>
              </w:rPr>
            </w:pPr>
            <w:r>
              <w:rPr>
                <w:rFonts w:hint="eastAsia" w:ascii="宋体" w:hAnsi="宋体" w:eastAsia="宋体"/>
                <w:kern w:val="0"/>
                <w:sz w:val="24"/>
                <w:szCs w:val="20"/>
              </w:rPr>
              <w:t>序号</w:t>
            </w:r>
          </w:p>
        </w:tc>
        <w:tc>
          <w:tcPr>
            <w:tcW w:w="2977" w:type="dxa"/>
            <w:vAlign w:val="center"/>
          </w:tcPr>
          <w:p>
            <w:pPr>
              <w:spacing w:line="360" w:lineRule="auto"/>
              <w:rPr>
                <w:rFonts w:ascii="宋体" w:hAnsi="宋体" w:eastAsia="宋体"/>
                <w:kern w:val="0"/>
                <w:sz w:val="24"/>
                <w:szCs w:val="20"/>
              </w:rPr>
            </w:pPr>
            <w:r>
              <w:rPr>
                <w:rFonts w:hint="eastAsia" w:ascii="宋体" w:hAnsi="宋体" w:eastAsia="宋体"/>
                <w:kern w:val="0"/>
                <w:sz w:val="24"/>
                <w:szCs w:val="20"/>
              </w:rPr>
              <w:t>设备名称</w:t>
            </w:r>
          </w:p>
        </w:tc>
        <w:tc>
          <w:tcPr>
            <w:tcW w:w="992" w:type="dxa"/>
            <w:vAlign w:val="center"/>
          </w:tcPr>
          <w:p>
            <w:pPr>
              <w:spacing w:line="360" w:lineRule="auto"/>
              <w:rPr>
                <w:rFonts w:ascii="宋体" w:hAnsi="宋体" w:eastAsia="宋体"/>
                <w:kern w:val="0"/>
                <w:sz w:val="24"/>
                <w:szCs w:val="20"/>
              </w:rPr>
            </w:pPr>
            <w:r>
              <w:rPr>
                <w:rFonts w:hint="eastAsia" w:ascii="宋体" w:hAnsi="宋体" w:eastAsia="宋体"/>
                <w:kern w:val="0"/>
                <w:sz w:val="24"/>
                <w:szCs w:val="20"/>
              </w:rPr>
              <w:t>单位</w:t>
            </w:r>
          </w:p>
        </w:tc>
        <w:tc>
          <w:tcPr>
            <w:tcW w:w="850" w:type="dxa"/>
            <w:vAlign w:val="center"/>
          </w:tcPr>
          <w:p>
            <w:pPr>
              <w:spacing w:line="360" w:lineRule="auto"/>
              <w:rPr>
                <w:rFonts w:ascii="宋体" w:hAnsi="宋体" w:eastAsia="宋体"/>
                <w:kern w:val="0"/>
                <w:sz w:val="24"/>
                <w:szCs w:val="20"/>
              </w:rPr>
            </w:pPr>
            <w:r>
              <w:rPr>
                <w:rFonts w:hint="eastAsia" w:ascii="宋体" w:hAnsi="宋体" w:eastAsia="宋体"/>
                <w:kern w:val="0"/>
                <w:sz w:val="24"/>
                <w:szCs w:val="20"/>
              </w:rPr>
              <w:t>数量</w:t>
            </w:r>
          </w:p>
        </w:tc>
        <w:tc>
          <w:tcPr>
            <w:tcW w:w="2265" w:type="dxa"/>
          </w:tcPr>
          <w:p>
            <w:pPr>
              <w:spacing w:line="360" w:lineRule="auto"/>
              <w:ind w:firstLine="480" w:firstLineChars="200"/>
              <w:rPr>
                <w:rFonts w:ascii="宋体" w:hAnsi="宋体" w:eastAsia="宋体"/>
                <w:kern w:val="0"/>
                <w:sz w:val="24"/>
                <w:szCs w:val="20"/>
              </w:rPr>
            </w:pPr>
            <w:r>
              <w:rPr>
                <w:rFonts w:hint="eastAsia" w:ascii="宋体" w:hAnsi="宋体" w:eastAsia="宋体"/>
                <w:kern w:val="0"/>
                <w:sz w:val="24"/>
                <w:szCs w:val="20"/>
              </w:rPr>
              <w:t>说明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846" w:type="dxa"/>
            <w:vAlign w:val="center"/>
          </w:tcPr>
          <w:p>
            <w:pPr>
              <w:spacing w:line="360" w:lineRule="auto"/>
              <w:jc w:val="center"/>
              <w:rPr>
                <w:rFonts w:ascii="宋体" w:hAnsi="宋体" w:eastAsia="宋体"/>
                <w:kern w:val="0"/>
                <w:sz w:val="24"/>
                <w:szCs w:val="20"/>
              </w:rPr>
            </w:pPr>
            <w:r>
              <w:rPr>
                <w:rFonts w:hint="eastAsia" w:ascii="宋体" w:hAnsi="宋体" w:eastAsia="宋体"/>
                <w:kern w:val="0"/>
                <w:sz w:val="24"/>
                <w:szCs w:val="20"/>
              </w:rPr>
              <w:t>1</w:t>
            </w:r>
          </w:p>
        </w:tc>
        <w:tc>
          <w:tcPr>
            <w:tcW w:w="2977" w:type="dxa"/>
            <w:vAlign w:val="center"/>
          </w:tcPr>
          <w:p>
            <w:pPr>
              <w:spacing w:line="360" w:lineRule="auto"/>
              <w:rPr>
                <w:rFonts w:ascii="宋体" w:hAnsi="宋体" w:eastAsia="宋体"/>
                <w:kern w:val="0"/>
                <w:sz w:val="24"/>
                <w:szCs w:val="20"/>
              </w:rPr>
            </w:pPr>
            <w:r>
              <w:rPr>
                <w:rFonts w:hint="eastAsia" w:ascii="宋体" w:hAnsi="宋体" w:eastAsia="宋体"/>
                <w:kern w:val="0"/>
                <w:sz w:val="24"/>
                <w:szCs w:val="20"/>
              </w:rPr>
              <w:t>工业互联网竞赛平台</w:t>
            </w:r>
          </w:p>
        </w:tc>
        <w:tc>
          <w:tcPr>
            <w:tcW w:w="992" w:type="dxa"/>
            <w:vAlign w:val="center"/>
          </w:tcPr>
          <w:p>
            <w:pPr>
              <w:spacing w:line="360" w:lineRule="auto"/>
              <w:jc w:val="center"/>
              <w:rPr>
                <w:rFonts w:ascii="宋体" w:hAnsi="宋体" w:eastAsia="宋体"/>
                <w:kern w:val="0"/>
                <w:sz w:val="24"/>
                <w:szCs w:val="20"/>
              </w:rPr>
            </w:pPr>
            <w:r>
              <w:rPr>
                <w:rFonts w:hint="eastAsia" w:ascii="宋体" w:hAnsi="宋体" w:eastAsia="宋体"/>
                <w:kern w:val="0"/>
                <w:sz w:val="24"/>
                <w:szCs w:val="20"/>
              </w:rPr>
              <w:t>套</w:t>
            </w:r>
          </w:p>
        </w:tc>
        <w:tc>
          <w:tcPr>
            <w:tcW w:w="850" w:type="dxa"/>
            <w:vAlign w:val="center"/>
          </w:tcPr>
          <w:p>
            <w:pPr>
              <w:spacing w:line="360" w:lineRule="auto"/>
              <w:jc w:val="center"/>
              <w:rPr>
                <w:rFonts w:ascii="宋体" w:hAnsi="宋体" w:eastAsia="宋体"/>
                <w:kern w:val="0"/>
                <w:sz w:val="24"/>
                <w:szCs w:val="20"/>
              </w:rPr>
            </w:pPr>
            <w:r>
              <w:rPr>
                <w:rFonts w:hint="eastAsia" w:ascii="宋体" w:hAnsi="宋体" w:eastAsia="宋体"/>
                <w:kern w:val="0"/>
                <w:sz w:val="24"/>
                <w:szCs w:val="20"/>
              </w:rPr>
              <w:t>1</w:t>
            </w:r>
          </w:p>
        </w:tc>
        <w:tc>
          <w:tcPr>
            <w:tcW w:w="2265" w:type="dxa"/>
            <w:vAlign w:val="center"/>
          </w:tcPr>
          <w:p>
            <w:pPr>
              <w:spacing w:line="360" w:lineRule="auto"/>
              <w:ind w:firstLine="480" w:firstLineChars="200"/>
              <w:rPr>
                <w:rFonts w:ascii="宋体" w:hAnsi="宋体" w:eastAsia="宋体"/>
                <w:kern w:val="0"/>
                <w:sz w:val="24"/>
                <w:szCs w:val="20"/>
              </w:rPr>
            </w:pPr>
            <w:r>
              <w:rPr>
                <w:rFonts w:hint="eastAsia" w:ascii="宋体" w:hAnsi="宋体" w:eastAsia="宋体"/>
                <w:kern w:val="0"/>
                <w:sz w:val="24"/>
                <w:szCs w:val="20"/>
              </w:rPr>
              <w:t>/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846" w:type="dxa"/>
            <w:vAlign w:val="center"/>
          </w:tcPr>
          <w:p>
            <w:pPr>
              <w:spacing w:line="360" w:lineRule="auto"/>
              <w:jc w:val="center"/>
              <w:rPr>
                <w:rFonts w:ascii="宋体" w:hAnsi="宋体" w:eastAsia="宋体"/>
                <w:kern w:val="0"/>
                <w:sz w:val="24"/>
                <w:szCs w:val="20"/>
              </w:rPr>
            </w:pPr>
            <w:r>
              <w:rPr>
                <w:rFonts w:hint="eastAsia" w:ascii="宋体" w:hAnsi="宋体" w:eastAsia="宋体"/>
                <w:kern w:val="0"/>
                <w:sz w:val="24"/>
                <w:szCs w:val="20"/>
              </w:rPr>
              <w:t>2</w:t>
            </w:r>
          </w:p>
        </w:tc>
        <w:tc>
          <w:tcPr>
            <w:tcW w:w="2977" w:type="dxa"/>
            <w:vAlign w:val="center"/>
          </w:tcPr>
          <w:p>
            <w:pPr>
              <w:spacing w:line="360" w:lineRule="auto"/>
              <w:rPr>
                <w:rFonts w:ascii="宋体" w:hAnsi="宋体" w:eastAsia="宋体"/>
                <w:kern w:val="0"/>
                <w:sz w:val="24"/>
                <w:szCs w:val="20"/>
              </w:rPr>
            </w:pPr>
            <w:r>
              <w:rPr>
                <w:rFonts w:hint="eastAsia" w:ascii="宋体" w:hAnsi="宋体" w:eastAsia="宋体"/>
                <w:kern w:val="0"/>
                <w:sz w:val="24"/>
                <w:szCs w:val="20"/>
              </w:rPr>
              <w:t>电脑（开发软件与工具已安装）</w:t>
            </w:r>
          </w:p>
        </w:tc>
        <w:tc>
          <w:tcPr>
            <w:tcW w:w="992" w:type="dxa"/>
            <w:vAlign w:val="center"/>
          </w:tcPr>
          <w:p>
            <w:pPr>
              <w:spacing w:line="360" w:lineRule="auto"/>
              <w:jc w:val="center"/>
              <w:rPr>
                <w:rFonts w:ascii="宋体" w:hAnsi="宋体" w:eastAsia="宋体"/>
                <w:kern w:val="0"/>
                <w:sz w:val="24"/>
                <w:szCs w:val="20"/>
              </w:rPr>
            </w:pPr>
            <w:r>
              <w:rPr>
                <w:rFonts w:hint="eastAsia" w:ascii="宋体" w:hAnsi="宋体" w:eastAsia="宋体"/>
                <w:kern w:val="0"/>
                <w:sz w:val="24"/>
                <w:szCs w:val="20"/>
              </w:rPr>
              <w:t>台</w:t>
            </w:r>
          </w:p>
        </w:tc>
        <w:tc>
          <w:tcPr>
            <w:tcW w:w="850" w:type="dxa"/>
            <w:vAlign w:val="center"/>
          </w:tcPr>
          <w:p>
            <w:pPr>
              <w:spacing w:line="360" w:lineRule="auto"/>
              <w:jc w:val="center"/>
              <w:rPr>
                <w:rFonts w:hint="eastAsia" w:ascii="宋体" w:hAnsi="宋体" w:eastAsia="宋体"/>
                <w:kern w:val="0"/>
                <w:sz w:val="24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/>
                <w:kern w:val="0"/>
                <w:sz w:val="24"/>
                <w:szCs w:val="20"/>
                <w:lang w:val="en-US" w:eastAsia="zh-CN"/>
              </w:rPr>
              <w:t>4</w:t>
            </w:r>
          </w:p>
        </w:tc>
        <w:tc>
          <w:tcPr>
            <w:tcW w:w="2265" w:type="dxa"/>
          </w:tcPr>
          <w:p>
            <w:pPr>
              <w:spacing w:line="360" w:lineRule="auto"/>
              <w:rPr>
                <w:rFonts w:ascii="宋体" w:hAnsi="宋体" w:eastAsia="宋体"/>
                <w:kern w:val="0"/>
                <w:sz w:val="24"/>
                <w:szCs w:val="20"/>
              </w:rPr>
            </w:pPr>
            <w:r>
              <w:rPr>
                <w:rFonts w:hint="eastAsia" w:ascii="宋体" w:hAnsi="宋体" w:eastAsia="宋体"/>
                <w:kern w:val="0"/>
                <w:sz w:val="24"/>
                <w:szCs w:val="20"/>
              </w:rPr>
              <w:t>每个参赛队伍部署</w:t>
            </w:r>
            <w:r>
              <w:rPr>
                <w:rFonts w:hint="eastAsia" w:ascii="宋体" w:hAnsi="宋体" w:eastAsia="宋体"/>
                <w:kern w:val="0"/>
                <w:sz w:val="24"/>
                <w:szCs w:val="20"/>
                <w:lang w:val="en-US" w:eastAsia="zh-CN"/>
              </w:rPr>
              <w:t>四</w:t>
            </w:r>
            <w:r>
              <w:rPr>
                <w:rFonts w:hint="eastAsia" w:ascii="宋体" w:hAnsi="宋体" w:eastAsia="宋体"/>
                <w:kern w:val="0"/>
                <w:sz w:val="24"/>
                <w:szCs w:val="20"/>
              </w:rPr>
              <w:t>台电脑。</w:t>
            </w:r>
          </w:p>
        </w:tc>
      </w:tr>
    </w:tbl>
    <w:p>
      <w:pPr>
        <w:spacing w:line="360" w:lineRule="auto"/>
        <w:ind w:firstLine="480" w:firstLineChars="200"/>
        <w:rPr>
          <w:rFonts w:ascii="宋体" w:hAnsi="宋体" w:eastAsia="宋体"/>
          <w:sz w:val="24"/>
        </w:rPr>
      </w:pPr>
      <w:r>
        <w:rPr>
          <w:rFonts w:ascii="宋体" w:hAnsi="宋体" w:eastAsia="宋体"/>
          <w:sz w:val="24"/>
        </w:rPr>
        <w:t>.</w:t>
      </w:r>
      <w:r>
        <w:rPr>
          <w:rFonts w:hint="eastAsia" w:ascii="宋体" w:hAnsi="宋体" w:eastAsia="宋体"/>
          <w:sz w:val="24"/>
        </w:rPr>
        <w:t>2</w:t>
      </w:r>
      <w:r>
        <w:rPr>
          <w:rFonts w:ascii="宋体" w:hAnsi="宋体" w:eastAsia="宋体"/>
          <w:sz w:val="24"/>
        </w:rPr>
        <w:t>、</w:t>
      </w:r>
      <w:r>
        <w:rPr>
          <w:rFonts w:hint="eastAsia" w:ascii="宋体" w:hAnsi="宋体" w:eastAsia="宋体"/>
          <w:sz w:val="24"/>
        </w:rPr>
        <w:t>辅材及工具</w:t>
      </w:r>
    </w:p>
    <w:tbl>
      <w:tblPr>
        <w:tblStyle w:val="15"/>
        <w:tblW w:w="7944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36"/>
        <w:gridCol w:w="4892"/>
        <w:gridCol w:w="2116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936" w:type="dxa"/>
          </w:tcPr>
          <w:p>
            <w:pPr>
              <w:spacing w:line="360" w:lineRule="auto"/>
              <w:jc w:val="center"/>
              <w:rPr>
                <w:rFonts w:ascii="宋体" w:hAnsi="宋体" w:eastAsia="宋体"/>
                <w:kern w:val="0"/>
                <w:sz w:val="24"/>
                <w:szCs w:val="20"/>
              </w:rPr>
            </w:pPr>
            <w:r>
              <w:rPr>
                <w:rFonts w:hint="eastAsia" w:ascii="宋体" w:hAnsi="宋体" w:eastAsia="宋体"/>
                <w:kern w:val="0"/>
                <w:sz w:val="24"/>
                <w:szCs w:val="20"/>
              </w:rPr>
              <w:t>序号</w:t>
            </w:r>
          </w:p>
        </w:tc>
        <w:tc>
          <w:tcPr>
            <w:tcW w:w="4892" w:type="dxa"/>
          </w:tcPr>
          <w:p>
            <w:pPr>
              <w:spacing w:line="360" w:lineRule="auto"/>
              <w:jc w:val="center"/>
              <w:rPr>
                <w:rFonts w:ascii="宋体" w:hAnsi="宋体" w:eastAsia="宋体"/>
                <w:kern w:val="0"/>
                <w:sz w:val="24"/>
                <w:szCs w:val="20"/>
              </w:rPr>
            </w:pPr>
            <w:r>
              <w:rPr>
                <w:rFonts w:hint="eastAsia" w:ascii="宋体" w:hAnsi="宋体" w:eastAsia="宋体"/>
                <w:kern w:val="0"/>
                <w:sz w:val="24"/>
                <w:szCs w:val="20"/>
              </w:rPr>
              <w:t>名称</w:t>
            </w:r>
          </w:p>
        </w:tc>
        <w:tc>
          <w:tcPr>
            <w:tcW w:w="2116" w:type="dxa"/>
          </w:tcPr>
          <w:p>
            <w:pPr>
              <w:spacing w:line="360" w:lineRule="auto"/>
              <w:jc w:val="center"/>
              <w:rPr>
                <w:rFonts w:ascii="宋体" w:hAnsi="宋体" w:eastAsia="宋体"/>
                <w:kern w:val="0"/>
                <w:sz w:val="24"/>
                <w:szCs w:val="20"/>
              </w:rPr>
            </w:pPr>
            <w:r>
              <w:rPr>
                <w:rFonts w:hint="eastAsia" w:ascii="宋体" w:hAnsi="宋体" w:eastAsia="宋体"/>
                <w:kern w:val="0"/>
                <w:sz w:val="24"/>
                <w:szCs w:val="20"/>
              </w:rPr>
              <w:t>数量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7" w:hRule="atLeast"/>
          <w:jc w:val="center"/>
        </w:trPr>
        <w:tc>
          <w:tcPr>
            <w:tcW w:w="936" w:type="dxa"/>
            <w:vAlign w:val="center"/>
          </w:tcPr>
          <w:p>
            <w:pPr>
              <w:spacing w:line="360" w:lineRule="auto"/>
              <w:jc w:val="center"/>
              <w:rPr>
                <w:rFonts w:ascii="宋体" w:hAnsi="宋体" w:eastAsia="宋体"/>
                <w:kern w:val="0"/>
                <w:sz w:val="24"/>
                <w:szCs w:val="20"/>
              </w:rPr>
            </w:pPr>
            <w:r>
              <w:rPr>
                <w:rFonts w:hint="eastAsia" w:ascii="宋体" w:hAnsi="宋体" w:eastAsia="宋体"/>
                <w:kern w:val="0"/>
                <w:sz w:val="24"/>
                <w:szCs w:val="20"/>
              </w:rPr>
              <w:t>1</w:t>
            </w:r>
          </w:p>
        </w:tc>
        <w:tc>
          <w:tcPr>
            <w:tcW w:w="4892" w:type="dxa"/>
            <w:vAlign w:val="center"/>
          </w:tcPr>
          <w:p>
            <w:pPr>
              <w:spacing w:line="360" w:lineRule="auto"/>
              <w:jc w:val="center"/>
              <w:rPr>
                <w:rFonts w:ascii="宋体" w:hAnsi="宋体" w:eastAsia="宋体"/>
                <w:kern w:val="0"/>
                <w:sz w:val="24"/>
                <w:szCs w:val="20"/>
              </w:rPr>
            </w:pPr>
            <w:r>
              <w:rPr>
                <w:rFonts w:hint="eastAsia" w:ascii="宋体" w:hAnsi="宋体" w:eastAsia="宋体"/>
                <w:kern w:val="0"/>
                <w:sz w:val="24"/>
                <w:szCs w:val="20"/>
              </w:rPr>
              <w:t>工具包</w:t>
            </w:r>
          </w:p>
        </w:tc>
        <w:tc>
          <w:tcPr>
            <w:tcW w:w="2116" w:type="dxa"/>
            <w:vAlign w:val="center"/>
          </w:tcPr>
          <w:p>
            <w:pPr>
              <w:spacing w:line="360" w:lineRule="auto"/>
              <w:jc w:val="center"/>
              <w:rPr>
                <w:rFonts w:ascii="宋体" w:hAnsi="宋体" w:eastAsia="宋体"/>
                <w:kern w:val="0"/>
                <w:sz w:val="24"/>
                <w:szCs w:val="20"/>
              </w:rPr>
            </w:pPr>
            <w:r>
              <w:rPr>
                <w:rFonts w:hint="eastAsia" w:ascii="宋体" w:hAnsi="宋体" w:eastAsia="宋体"/>
                <w:kern w:val="0"/>
                <w:sz w:val="24"/>
                <w:szCs w:val="20"/>
              </w:rPr>
              <w:t>1包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936" w:type="dxa"/>
            <w:vAlign w:val="center"/>
          </w:tcPr>
          <w:p>
            <w:pPr>
              <w:spacing w:line="360" w:lineRule="auto"/>
              <w:jc w:val="center"/>
              <w:rPr>
                <w:rFonts w:ascii="宋体" w:hAnsi="宋体" w:eastAsia="宋体"/>
                <w:kern w:val="0"/>
                <w:sz w:val="24"/>
                <w:szCs w:val="20"/>
              </w:rPr>
            </w:pPr>
            <w:r>
              <w:rPr>
                <w:rFonts w:hint="eastAsia" w:ascii="宋体" w:hAnsi="宋体" w:eastAsia="宋体"/>
                <w:kern w:val="0"/>
                <w:sz w:val="24"/>
                <w:szCs w:val="20"/>
              </w:rPr>
              <w:t>2</w:t>
            </w:r>
          </w:p>
        </w:tc>
        <w:tc>
          <w:tcPr>
            <w:tcW w:w="4892" w:type="dxa"/>
            <w:vAlign w:val="center"/>
          </w:tcPr>
          <w:p>
            <w:pPr>
              <w:spacing w:line="360" w:lineRule="auto"/>
              <w:jc w:val="center"/>
              <w:rPr>
                <w:rFonts w:ascii="宋体" w:hAnsi="宋体" w:eastAsia="宋体"/>
                <w:kern w:val="0"/>
                <w:sz w:val="24"/>
                <w:szCs w:val="20"/>
              </w:rPr>
            </w:pPr>
            <w:r>
              <w:rPr>
                <w:rFonts w:hint="eastAsia" w:ascii="宋体" w:hAnsi="宋体" w:eastAsia="宋体"/>
                <w:kern w:val="0"/>
                <w:sz w:val="24"/>
                <w:szCs w:val="20"/>
              </w:rPr>
              <w:t>万用表</w:t>
            </w:r>
          </w:p>
        </w:tc>
        <w:tc>
          <w:tcPr>
            <w:tcW w:w="2116" w:type="dxa"/>
            <w:vAlign w:val="center"/>
          </w:tcPr>
          <w:p>
            <w:pPr>
              <w:spacing w:line="360" w:lineRule="auto"/>
              <w:jc w:val="center"/>
              <w:rPr>
                <w:rFonts w:ascii="宋体" w:hAnsi="宋体" w:eastAsia="宋体"/>
                <w:kern w:val="0"/>
                <w:sz w:val="24"/>
                <w:szCs w:val="20"/>
              </w:rPr>
            </w:pPr>
            <w:r>
              <w:rPr>
                <w:rFonts w:hint="eastAsia" w:ascii="宋体" w:hAnsi="宋体" w:eastAsia="宋体"/>
                <w:kern w:val="0"/>
                <w:sz w:val="24"/>
                <w:szCs w:val="20"/>
              </w:rPr>
              <w:t>1个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936" w:type="dxa"/>
            <w:vAlign w:val="center"/>
          </w:tcPr>
          <w:p>
            <w:pPr>
              <w:spacing w:line="360" w:lineRule="auto"/>
              <w:jc w:val="center"/>
              <w:rPr>
                <w:rFonts w:ascii="宋体" w:hAnsi="宋体" w:eastAsia="宋体"/>
                <w:kern w:val="0"/>
                <w:sz w:val="24"/>
                <w:szCs w:val="20"/>
              </w:rPr>
            </w:pPr>
            <w:r>
              <w:rPr>
                <w:rFonts w:hint="eastAsia" w:ascii="宋体" w:hAnsi="宋体" w:eastAsia="宋体"/>
                <w:kern w:val="0"/>
                <w:sz w:val="24"/>
                <w:szCs w:val="20"/>
              </w:rPr>
              <w:t>3</w:t>
            </w:r>
          </w:p>
        </w:tc>
        <w:tc>
          <w:tcPr>
            <w:tcW w:w="4892" w:type="dxa"/>
            <w:vAlign w:val="center"/>
          </w:tcPr>
          <w:p>
            <w:pPr>
              <w:spacing w:line="360" w:lineRule="auto"/>
              <w:jc w:val="center"/>
              <w:rPr>
                <w:rFonts w:ascii="宋体" w:hAnsi="宋体" w:eastAsia="宋体"/>
                <w:kern w:val="0"/>
                <w:sz w:val="24"/>
                <w:szCs w:val="20"/>
              </w:rPr>
            </w:pPr>
            <w:r>
              <w:rPr>
                <w:rFonts w:hint="eastAsia" w:ascii="宋体" w:hAnsi="宋体" w:eastAsia="宋体"/>
                <w:kern w:val="0"/>
                <w:sz w:val="24"/>
                <w:szCs w:val="20"/>
              </w:rPr>
              <w:t>笔</w:t>
            </w:r>
          </w:p>
        </w:tc>
        <w:tc>
          <w:tcPr>
            <w:tcW w:w="2116" w:type="dxa"/>
            <w:vAlign w:val="center"/>
          </w:tcPr>
          <w:p>
            <w:pPr>
              <w:spacing w:line="360" w:lineRule="auto"/>
              <w:jc w:val="center"/>
              <w:rPr>
                <w:rFonts w:ascii="宋体" w:hAnsi="宋体" w:eastAsia="宋体"/>
                <w:kern w:val="0"/>
                <w:sz w:val="24"/>
                <w:szCs w:val="20"/>
              </w:rPr>
            </w:pPr>
            <w:r>
              <w:rPr>
                <w:rFonts w:hint="eastAsia" w:ascii="宋体" w:hAnsi="宋体" w:eastAsia="宋体"/>
                <w:kern w:val="0"/>
                <w:sz w:val="24"/>
                <w:szCs w:val="20"/>
              </w:rPr>
              <w:t>2支</w:t>
            </w:r>
          </w:p>
        </w:tc>
      </w:tr>
    </w:tbl>
    <w:p>
      <w:pPr>
        <w:pStyle w:val="2"/>
        <w:spacing w:line="360" w:lineRule="auto"/>
        <w:ind w:firstLine="883"/>
      </w:pPr>
      <w:r>
        <w:t>第三部分 竞赛任务</w:t>
      </w:r>
    </w:p>
    <w:p>
      <w:pPr>
        <w:pStyle w:val="4"/>
      </w:pPr>
      <w:r>
        <w:rPr>
          <w:rFonts w:hint="eastAsia"/>
        </w:rPr>
        <w:t>模块一、工业互联网安装与调试</w:t>
      </w:r>
    </w:p>
    <w:p>
      <w:pPr>
        <w:pStyle w:val="5"/>
        <w:ind w:firstLine="480"/>
        <w:rPr>
          <w:rFonts w:ascii="宋体" w:hAnsi="宋体" w:cstheme="minorBidi"/>
          <w:sz w:val="24"/>
        </w:rPr>
      </w:pPr>
      <w:r>
        <w:rPr>
          <w:rFonts w:ascii="宋体" w:hAnsi="宋体" w:cstheme="minorBidi"/>
          <w:sz w:val="24"/>
        </w:rPr>
        <w:t>任务一</w:t>
      </w:r>
      <w:r>
        <w:rPr>
          <w:rFonts w:hint="eastAsia" w:ascii="宋体" w:hAnsi="宋体" w:cstheme="minorBidi"/>
          <w:sz w:val="24"/>
        </w:rPr>
        <w:t>、</w:t>
      </w:r>
      <w:r>
        <w:t>工业互联网设备安装</w:t>
      </w:r>
    </w:p>
    <w:p>
      <w:pPr>
        <w:spacing w:line="360" w:lineRule="auto"/>
        <w:ind w:firstLine="480" w:firstLineChars="200"/>
        <w:rPr>
          <w:rFonts w:ascii="宋体" w:hAnsi="宋体" w:eastAsia="宋体"/>
          <w:sz w:val="24"/>
        </w:rPr>
      </w:pPr>
      <w:r>
        <w:rPr>
          <w:rFonts w:hint="eastAsia" w:ascii="宋体" w:hAnsi="宋体" w:eastAsia="宋体"/>
          <w:sz w:val="24"/>
        </w:rPr>
        <w:t>按照图</w:t>
      </w:r>
      <w:r>
        <w:rPr>
          <w:rFonts w:ascii="宋体" w:hAnsi="宋体" w:eastAsia="宋体"/>
          <w:sz w:val="24"/>
        </w:rPr>
        <w:t>1</w:t>
      </w:r>
      <w:r>
        <w:rPr>
          <w:rFonts w:hint="eastAsia" w:ascii="宋体" w:hAnsi="宋体" w:eastAsia="宋体"/>
          <w:sz w:val="24"/>
        </w:rPr>
        <w:t>-1所示的安装布局图将对应硬件设备安装到实训工位上，要求设备安装标准、正确，设备安装位置工整、牢固、美观。（螺钉需要添加垫片，蓝色线条代表导轨）。</w:t>
      </w:r>
    </w:p>
    <w:p>
      <w:r>
        <w:drawing>
          <wp:inline distT="0" distB="0" distL="0" distR="0">
            <wp:extent cx="5044440" cy="3314700"/>
            <wp:effectExtent l="0" t="0" r="381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051434" cy="3319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napToGrid w:val="0"/>
        <w:spacing w:line="360" w:lineRule="auto"/>
        <w:ind w:firstLine="480" w:firstLineChars="200"/>
        <w:jc w:val="center"/>
        <w:rPr>
          <w:rFonts w:ascii="宋体" w:hAnsi="宋体"/>
          <w:sz w:val="24"/>
          <w:szCs w:val="28"/>
        </w:rPr>
      </w:pPr>
      <w:r>
        <w:rPr>
          <w:rFonts w:ascii="宋体" w:hAnsi="宋体"/>
          <w:sz w:val="24"/>
          <w:szCs w:val="28"/>
        </w:rPr>
        <w:t>图1-</w:t>
      </w:r>
      <w:r>
        <w:rPr>
          <w:rFonts w:hint="eastAsia" w:ascii="宋体" w:hAnsi="宋体"/>
          <w:sz w:val="24"/>
          <w:szCs w:val="28"/>
        </w:rPr>
        <w:t>1</w:t>
      </w:r>
      <w:r>
        <w:rPr>
          <w:rFonts w:ascii="宋体" w:hAnsi="宋体"/>
          <w:sz w:val="24"/>
          <w:szCs w:val="28"/>
        </w:rPr>
        <w:t xml:space="preserve"> </w:t>
      </w:r>
      <w:r>
        <w:rPr>
          <w:rFonts w:hint="eastAsia" w:ascii="宋体" w:hAnsi="宋体"/>
          <w:sz w:val="24"/>
          <w:szCs w:val="28"/>
        </w:rPr>
        <w:t>安装布局图</w:t>
      </w:r>
    </w:p>
    <w:p>
      <w:pPr>
        <w:spacing w:line="360" w:lineRule="auto"/>
        <w:ind w:firstLine="480" w:firstLineChars="200"/>
        <w:rPr>
          <w:rFonts w:ascii="宋体" w:hAnsi="宋体" w:eastAsia="宋体"/>
          <w:sz w:val="24"/>
        </w:rPr>
      </w:pPr>
      <w:r>
        <w:rPr>
          <w:rFonts w:hint="eastAsia" w:ascii="宋体" w:hAnsi="宋体" w:eastAsia="宋体"/>
          <w:sz w:val="24"/>
        </w:rPr>
        <w:t>注：图中线槽位置可以根据实际情况进行调整。</w:t>
      </w:r>
    </w:p>
    <w:p>
      <w:pPr>
        <w:spacing w:line="360" w:lineRule="auto"/>
        <w:ind w:firstLine="480" w:firstLineChars="200"/>
        <w:rPr>
          <w:rFonts w:ascii="宋体" w:hAnsi="宋体" w:eastAsia="宋体"/>
          <w:sz w:val="24"/>
        </w:rPr>
      </w:pPr>
      <w:r>
        <w:rPr>
          <w:rFonts w:hint="eastAsia" w:ascii="宋体" w:hAnsi="宋体" w:eastAsia="宋体"/>
          <w:sz w:val="24"/>
        </w:rPr>
        <w:t>根据任务书要求，完成关键设备电气连接，线路连接以及功能要求参照下表对应端口（注意电源正负极，不要烧毁器件）。</w:t>
      </w:r>
    </w:p>
    <w:p>
      <w:pPr>
        <w:spacing w:line="360" w:lineRule="auto"/>
        <w:jc w:val="center"/>
        <w:rPr>
          <w:rFonts w:ascii="宋体" w:hAnsi="宋体" w:eastAsia="宋体"/>
          <w:sz w:val="24"/>
        </w:rPr>
      </w:pPr>
      <w:r>
        <w:rPr>
          <w:rFonts w:ascii="宋体" w:hAnsi="宋体" w:eastAsia="宋体"/>
          <w:sz w:val="24"/>
        </w:rPr>
        <w:t>表1-</w:t>
      </w:r>
      <w:r>
        <w:rPr>
          <w:rFonts w:ascii="宋体" w:hAnsi="宋体" w:eastAsia="宋体"/>
          <w:sz w:val="24"/>
        </w:rPr>
        <w:fldChar w:fldCharType="begin"/>
      </w:r>
      <w:r>
        <w:rPr>
          <w:rFonts w:ascii="宋体" w:hAnsi="宋体" w:eastAsia="宋体"/>
          <w:sz w:val="24"/>
        </w:rPr>
        <w:instrText xml:space="preserve"> SEQ 表2- \* ARABIC </w:instrText>
      </w:r>
      <w:r>
        <w:rPr>
          <w:rFonts w:ascii="宋体" w:hAnsi="宋体" w:eastAsia="宋体"/>
          <w:sz w:val="24"/>
        </w:rPr>
        <w:fldChar w:fldCharType="separate"/>
      </w:r>
      <w:r>
        <w:rPr>
          <w:rFonts w:ascii="宋体" w:hAnsi="宋体" w:eastAsia="宋体"/>
          <w:sz w:val="24"/>
        </w:rPr>
        <w:t>1</w:t>
      </w:r>
      <w:r>
        <w:rPr>
          <w:rFonts w:ascii="宋体" w:hAnsi="宋体" w:eastAsia="宋体"/>
          <w:sz w:val="24"/>
        </w:rPr>
        <w:fldChar w:fldCharType="end"/>
      </w:r>
      <w:r>
        <w:rPr>
          <w:rFonts w:ascii="宋体" w:hAnsi="宋体" w:eastAsia="宋体"/>
          <w:sz w:val="24"/>
        </w:rPr>
        <w:t xml:space="preserve"> </w:t>
      </w:r>
      <w:r>
        <w:rPr>
          <w:rFonts w:hint="eastAsia" w:ascii="宋体" w:hAnsi="宋体" w:eastAsia="宋体"/>
          <w:sz w:val="24"/>
        </w:rPr>
        <w:t>LoRa终端通信端口</w:t>
      </w:r>
    </w:p>
    <w:tbl>
      <w:tblPr>
        <w:tblStyle w:val="15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71"/>
        <w:gridCol w:w="1134"/>
        <w:gridCol w:w="5387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63" w:hRule="atLeast"/>
          <w:jc w:val="center"/>
        </w:trPr>
        <w:tc>
          <w:tcPr>
            <w:tcW w:w="1271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/>
                <w:kern w:val="0"/>
                <w:sz w:val="24"/>
                <w:szCs w:val="28"/>
              </w:rPr>
            </w:pPr>
            <w:r>
              <w:rPr>
                <w:rFonts w:hint="eastAsia" w:ascii="宋体" w:hAnsi="宋体"/>
                <w:kern w:val="0"/>
                <w:sz w:val="24"/>
                <w:szCs w:val="28"/>
              </w:rPr>
              <w:t>LoRa终端</w:t>
            </w:r>
          </w:p>
        </w:tc>
        <w:tc>
          <w:tcPr>
            <w:tcW w:w="1134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/>
                <w:kern w:val="0"/>
                <w:sz w:val="24"/>
                <w:szCs w:val="28"/>
              </w:rPr>
            </w:pPr>
            <w:r>
              <w:rPr>
                <w:rFonts w:hint="eastAsia" w:ascii="宋体" w:hAnsi="宋体"/>
                <w:kern w:val="0"/>
                <w:sz w:val="24"/>
                <w:szCs w:val="28"/>
              </w:rPr>
              <w:t>RS485</w:t>
            </w:r>
          </w:p>
        </w:tc>
        <w:tc>
          <w:tcPr>
            <w:tcW w:w="5387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/>
                <w:kern w:val="0"/>
                <w:sz w:val="24"/>
                <w:szCs w:val="28"/>
              </w:rPr>
            </w:pPr>
            <w:r>
              <w:rPr>
                <w:rFonts w:hint="eastAsia" w:ascii="宋体" w:hAnsi="宋体"/>
                <w:kern w:val="0"/>
                <w:sz w:val="24"/>
                <w:szCs w:val="28"/>
              </w:rPr>
              <w:t>物流工作站（R</w:t>
            </w:r>
            <w:r>
              <w:rPr>
                <w:rFonts w:ascii="宋体" w:hAnsi="宋体"/>
                <w:kern w:val="0"/>
                <w:sz w:val="24"/>
                <w:szCs w:val="28"/>
              </w:rPr>
              <w:t>S-485-1</w:t>
            </w:r>
            <w:r>
              <w:rPr>
                <w:rFonts w:hint="eastAsia" w:ascii="宋体" w:hAnsi="宋体"/>
                <w:kern w:val="0"/>
                <w:sz w:val="24"/>
                <w:szCs w:val="28"/>
              </w:rPr>
              <w:t>）</w:t>
            </w:r>
          </w:p>
        </w:tc>
      </w:tr>
    </w:tbl>
    <w:p>
      <w:pPr>
        <w:snapToGrid w:val="0"/>
        <w:spacing w:line="360" w:lineRule="auto"/>
        <w:ind w:firstLine="480" w:firstLineChars="200"/>
        <w:jc w:val="center"/>
        <w:rPr>
          <w:rFonts w:ascii="宋体" w:hAnsi="宋体"/>
          <w:sz w:val="24"/>
          <w:szCs w:val="28"/>
        </w:rPr>
      </w:pPr>
      <w:r>
        <w:rPr>
          <w:rFonts w:ascii="宋体" w:hAnsi="宋体"/>
          <w:sz w:val="24"/>
          <w:szCs w:val="28"/>
        </w:rPr>
        <w:t xml:space="preserve">表1-2 </w:t>
      </w:r>
      <w:r>
        <w:rPr>
          <w:rFonts w:hint="eastAsia" w:ascii="宋体" w:hAnsi="宋体"/>
          <w:sz w:val="24"/>
          <w:szCs w:val="28"/>
        </w:rPr>
        <w:t>智能网关通信端口</w:t>
      </w:r>
    </w:p>
    <w:tbl>
      <w:tblPr>
        <w:tblStyle w:val="15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74"/>
        <w:gridCol w:w="1137"/>
        <w:gridCol w:w="5403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6" w:hRule="atLeast"/>
          <w:jc w:val="center"/>
        </w:trPr>
        <w:tc>
          <w:tcPr>
            <w:tcW w:w="1274" w:type="dxa"/>
            <w:vMerge w:val="restart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4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4"/>
                <w:szCs w:val="28"/>
              </w:rPr>
              <w:t>智能网关</w:t>
            </w:r>
          </w:p>
        </w:tc>
        <w:tc>
          <w:tcPr>
            <w:tcW w:w="1137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4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4"/>
                <w:szCs w:val="28"/>
              </w:rPr>
              <w:t>COM</w:t>
            </w:r>
            <w:r>
              <w:rPr>
                <w:rFonts w:ascii="宋体" w:hAnsi="宋体" w:eastAsia="宋体"/>
                <w:kern w:val="0"/>
                <w:sz w:val="24"/>
                <w:szCs w:val="28"/>
              </w:rPr>
              <w:t>1</w:t>
            </w:r>
          </w:p>
        </w:tc>
        <w:tc>
          <w:tcPr>
            <w:tcW w:w="5403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4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4"/>
                <w:szCs w:val="28"/>
              </w:rPr>
              <w:t>智能电表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6" w:hRule="atLeast"/>
          <w:jc w:val="center"/>
        </w:trPr>
        <w:tc>
          <w:tcPr>
            <w:tcW w:w="1274" w:type="dxa"/>
            <w:vMerge w:val="continue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4"/>
                <w:szCs w:val="28"/>
              </w:rPr>
            </w:pPr>
          </w:p>
        </w:tc>
        <w:tc>
          <w:tcPr>
            <w:tcW w:w="1137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4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4"/>
                <w:szCs w:val="28"/>
              </w:rPr>
              <w:t>C</w:t>
            </w:r>
            <w:r>
              <w:rPr>
                <w:rFonts w:ascii="宋体" w:hAnsi="宋体" w:eastAsia="宋体"/>
                <w:kern w:val="0"/>
                <w:sz w:val="24"/>
                <w:szCs w:val="28"/>
              </w:rPr>
              <w:t>OM2</w:t>
            </w:r>
          </w:p>
        </w:tc>
        <w:tc>
          <w:tcPr>
            <w:tcW w:w="5403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4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4"/>
                <w:szCs w:val="28"/>
              </w:rPr>
              <w:t>能耗工作站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6" w:hRule="atLeast"/>
          <w:jc w:val="center"/>
        </w:trPr>
        <w:tc>
          <w:tcPr>
            <w:tcW w:w="1274" w:type="dxa"/>
            <w:vMerge w:val="continue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4"/>
                <w:szCs w:val="28"/>
              </w:rPr>
            </w:pPr>
          </w:p>
        </w:tc>
        <w:tc>
          <w:tcPr>
            <w:tcW w:w="1137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4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4"/>
                <w:szCs w:val="28"/>
              </w:rPr>
              <w:t>L</w:t>
            </w:r>
            <w:r>
              <w:rPr>
                <w:rFonts w:ascii="宋体" w:hAnsi="宋体" w:eastAsia="宋体"/>
                <w:kern w:val="0"/>
                <w:sz w:val="24"/>
                <w:szCs w:val="28"/>
              </w:rPr>
              <w:t>AN1</w:t>
            </w:r>
          </w:p>
        </w:tc>
        <w:tc>
          <w:tcPr>
            <w:tcW w:w="5403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4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4"/>
                <w:szCs w:val="28"/>
              </w:rPr>
              <w:t>交换机</w:t>
            </w:r>
          </w:p>
        </w:tc>
      </w:tr>
    </w:tbl>
    <w:p>
      <w:pPr>
        <w:snapToGrid w:val="0"/>
        <w:spacing w:line="360" w:lineRule="auto"/>
        <w:ind w:firstLine="480" w:firstLineChars="200"/>
        <w:jc w:val="center"/>
        <w:rPr>
          <w:rFonts w:ascii="宋体" w:hAnsi="宋体"/>
          <w:sz w:val="24"/>
          <w:szCs w:val="28"/>
        </w:rPr>
      </w:pPr>
      <w:r>
        <w:rPr>
          <w:rFonts w:ascii="宋体" w:hAnsi="宋体"/>
          <w:sz w:val="24"/>
          <w:szCs w:val="28"/>
        </w:rPr>
        <w:t xml:space="preserve">表1-3 </w:t>
      </w:r>
      <w:r>
        <w:rPr>
          <w:rFonts w:hint="eastAsia" w:ascii="宋体" w:hAnsi="宋体"/>
          <w:sz w:val="24"/>
          <w:szCs w:val="28"/>
        </w:rPr>
        <w:t>P</w:t>
      </w:r>
      <w:r>
        <w:rPr>
          <w:rFonts w:ascii="宋体" w:hAnsi="宋体"/>
          <w:sz w:val="24"/>
          <w:szCs w:val="28"/>
        </w:rPr>
        <w:t>LC</w:t>
      </w:r>
      <w:r>
        <w:rPr>
          <w:rFonts w:hint="eastAsia" w:ascii="宋体" w:hAnsi="宋体"/>
          <w:sz w:val="24"/>
          <w:szCs w:val="28"/>
        </w:rPr>
        <w:t>通信端口</w:t>
      </w:r>
    </w:p>
    <w:tbl>
      <w:tblPr>
        <w:tblStyle w:val="15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74"/>
        <w:gridCol w:w="1415"/>
        <w:gridCol w:w="5125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6" w:hRule="atLeast"/>
          <w:jc w:val="center"/>
        </w:trPr>
        <w:tc>
          <w:tcPr>
            <w:tcW w:w="1274" w:type="dxa"/>
            <w:vMerge w:val="restart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4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4"/>
                <w:szCs w:val="28"/>
              </w:rPr>
              <w:t>P</w:t>
            </w:r>
            <w:r>
              <w:rPr>
                <w:rFonts w:ascii="宋体" w:hAnsi="宋体" w:eastAsia="宋体"/>
                <w:kern w:val="0"/>
                <w:sz w:val="24"/>
                <w:szCs w:val="28"/>
              </w:rPr>
              <w:t>LC</w:t>
            </w:r>
          </w:p>
        </w:tc>
        <w:tc>
          <w:tcPr>
            <w:tcW w:w="1415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4"/>
                <w:szCs w:val="28"/>
              </w:rPr>
            </w:pPr>
            <w:r>
              <w:rPr>
                <w:rFonts w:ascii="宋体" w:hAnsi="宋体" w:eastAsia="宋体"/>
                <w:kern w:val="0"/>
                <w:sz w:val="24"/>
                <w:szCs w:val="28"/>
              </w:rPr>
              <w:t xml:space="preserve">SB </w:t>
            </w:r>
            <w:r>
              <w:rPr>
                <w:rFonts w:hint="eastAsia" w:ascii="宋体" w:hAnsi="宋体" w:eastAsia="宋体"/>
                <w:kern w:val="0"/>
                <w:sz w:val="24"/>
                <w:szCs w:val="28"/>
              </w:rPr>
              <w:t>CM</w:t>
            </w:r>
            <w:r>
              <w:rPr>
                <w:rFonts w:ascii="宋体" w:hAnsi="宋体" w:eastAsia="宋体"/>
                <w:kern w:val="0"/>
                <w:sz w:val="24"/>
                <w:szCs w:val="28"/>
              </w:rPr>
              <w:t>01</w:t>
            </w:r>
          </w:p>
        </w:tc>
        <w:tc>
          <w:tcPr>
            <w:tcW w:w="5125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4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4"/>
                <w:szCs w:val="28"/>
              </w:rPr>
              <w:t>迷你工厂模组-</w:t>
            </w:r>
            <w:r>
              <w:rPr>
                <w:rFonts w:ascii="宋体" w:hAnsi="宋体" w:eastAsia="宋体"/>
                <w:kern w:val="0"/>
                <w:sz w:val="24"/>
                <w:szCs w:val="28"/>
              </w:rPr>
              <w:t>PLC</w:t>
            </w:r>
            <w:r>
              <w:rPr>
                <w:rFonts w:hint="eastAsia" w:ascii="宋体" w:hAnsi="宋体" w:eastAsia="宋体"/>
                <w:kern w:val="0"/>
                <w:sz w:val="24"/>
                <w:szCs w:val="28"/>
              </w:rPr>
              <w:t>通讯线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6" w:hRule="atLeast"/>
          <w:jc w:val="center"/>
        </w:trPr>
        <w:tc>
          <w:tcPr>
            <w:tcW w:w="1274" w:type="dxa"/>
            <w:vMerge w:val="continue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4"/>
                <w:szCs w:val="28"/>
              </w:rPr>
            </w:pPr>
          </w:p>
        </w:tc>
        <w:tc>
          <w:tcPr>
            <w:tcW w:w="1415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4"/>
                <w:szCs w:val="28"/>
              </w:rPr>
            </w:pPr>
            <w:r>
              <w:rPr>
                <w:rFonts w:ascii="宋体" w:hAnsi="宋体" w:eastAsia="宋体"/>
                <w:kern w:val="0"/>
                <w:sz w:val="24"/>
                <w:szCs w:val="28"/>
              </w:rPr>
              <w:t>RS485-X20</w:t>
            </w:r>
          </w:p>
        </w:tc>
        <w:tc>
          <w:tcPr>
            <w:tcW w:w="5125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4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4"/>
                <w:szCs w:val="28"/>
              </w:rPr>
              <w:t>温湿度传感器</w:t>
            </w:r>
          </w:p>
        </w:tc>
      </w:tr>
    </w:tbl>
    <w:p>
      <w:pPr>
        <w:snapToGrid w:val="0"/>
        <w:spacing w:line="360" w:lineRule="auto"/>
        <w:ind w:firstLine="440" w:firstLineChars="200"/>
        <w:rPr>
          <w:rFonts w:ascii="宋体" w:hAnsi="宋体" w:eastAsia="宋体"/>
          <w:sz w:val="22"/>
          <w:szCs w:val="28"/>
        </w:rPr>
      </w:pPr>
      <w:r>
        <w:rPr>
          <w:rFonts w:hint="eastAsia" w:ascii="宋体" w:hAnsi="宋体" w:eastAsia="宋体"/>
          <w:sz w:val="22"/>
          <w:szCs w:val="28"/>
        </w:rPr>
        <w:t>注：九针连接口引脚说明(引脚3：信号B；引脚8：信号A</w:t>
      </w:r>
      <w:r>
        <w:rPr>
          <w:rFonts w:ascii="宋体" w:hAnsi="宋体" w:eastAsia="宋体"/>
          <w:sz w:val="22"/>
          <w:szCs w:val="28"/>
        </w:rPr>
        <w:t>)</w:t>
      </w:r>
      <w:r>
        <w:rPr>
          <w:rFonts w:hint="eastAsia" w:ascii="宋体" w:hAnsi="宋体" w:eastAsia="宋体"/>
          <w:sz w:val="22"/>
          <w:szCs w:val="28"/>
        </w:rPr>
        <w:t>。西门子P</w:t>
      </w:r>
      <w:r>
        <w:rPr>
          <w:rFonts w:ascii="宋体" w:hAnsi="宋体" w:eastAsia="宋体"/>
          <w:sz w:val="22"/>
          <w:szCs w:val="28"/>
        </w:rPr>
        <w:t xml:space="preserve">LC </w:t>
      </w:r>
      <w:r>
        <w:rPr>
          <w:rFonts w:hint="eastAsia" w:ascii="宋体" w:hAnsi="宋体" w:eastAsia="宋体"/>
          <w:sz w:val="22"/>
          <w:szCs w:val="28"/>
        </w:rPr>
        <w:t>485通信端口采用A</w:t>
      </w:r>
      <w:r>
        <w:rPr>
          <w:rFonts w:ascii="宋体" w:hAnsi="宋体" w:eastAsia="宋体"/>
          <w:sz w:val="22"/>
          <w:szCs w:val="28"/>
        </w:rPr>
        <w:t>-</w:t>
      </w:r>
      <w:r>
        <w:rPr>
          <w:rFonts w:hint="eastAsia" w:ascii="宋体" w:hAnsi="宋体" w:eastAsia="宋体"/>
          <w:sz w:val="22"/>
          <w:szCs w:val="28"/>
        </w:rPr>
        <w:t>，</w:t>
      </w:r>
      <w:r>
        <w:rPr>
          <w:rFonts w:ascii="宋体" w:hAnsi="宋体" w:eastAsia="宋体"/>
          <w:sz w:val="22"/>
          <w:szCs w:val="28"/>
        </w:rPr>
        <w:t>B+</w:t>
      </w:r>
      <w:r>
        <w:rPr>
          <w:rFonts w:hint="eastAsia" w:ascii="宋体" w:hAnsi="宋体" w:eastAsia="宋体"/>
          <w:sz w:val="22"/>
          <w:szCs w:val="28"/>
        </w:rPr>
        <w:t>通信定义。</w:t>
      </w:r>
    </w:p>
    <w:p>
      <w:pPr>
        <w:pStyle w:val="5"/>
        <w:ind w:firstLine="560"/>
      </w:pPr>
      <w:r>
        <w:rPr>
          <w:rFonts w:hint="eastAsia"/>
        </w:rPr>
        <w:t>任务二、工业互联网设备调试</w:t>
      </w:r>
    </w:p>
    <w:p>
      <w:pPr>
        <w:snapToGrid w:val="0"/>
        <w:spacing w:line="360" w:lineRule="auto"/>
        <w:ind w:firstLine="482" w:firstLineChars="200"/>
        <w:rPr>
          <w:rFonts w:ascii="宋体" w:hAnsi="宋体" w:eastAsia="宋体"/>
          <w:b/>
          <w:sz w:val="24"/>
          <w:szCs w:val="24"/>
        </w:rPr>
      </w:pPr>
      <w:r>
        <w:rPr>
          <w:rFonts w:hint="eastAsia" w:ascii="宋体" w:hAnsi="宋体" w:eastAsia="宋体"/>
          <w:b/>
          <w:sz w:val="24"/>
          <w:szCs w:val="24"/>
        </w:rPr>
        <w:t>1、网络连接</w:t>
      </w:r>
    </w:p>
    <w:p>
      <w:pPr>
        <w:snapToGrid w:val="0"/>
        <w:spacing w:line="360" w:lineRule="auto"/>
        <w:ind w:firstLine="480" w:firstLineChars="20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按照表2</w:t>
      </w:r>
      <w:r>
        <w:rPr>
          <w:rFonts w:ascii="宋体" w:hAnsi="宋体" w:eastAsia="宋体"/>
          <w:sz w:val="24"/>
          <w:szCs w:val="24"/>
        </w:rPr>
        <w:t>-1</w:t>
      </w:r>
      <w:r>
        <w:rPr>
          <w:rFonts w:hint="eastAsia" w:ascii="宋体" w:hAnsi="宋体" w:eastAsia="宋体"/>
          <w:sz w:val="24"/>
          <w:szCs w:val="24"/>
        </w:rPr>
        <w:t>的设备连接形成局域网。</w:t>
      </w:r>
    </w:p>
    <w:p>
      <w:pPr>
        <w:snapToGrid w:val="0"/>
        <w:spacing w:line="360" w:lineRule="auto"/>
        <w:ind w:firstLine="420" w:firstLineChars="200"/>
        <w:jc w:val="center"/>
        <w:rPr>
          <w:rFonts w:ascii="宋体" w:hAnsi="宋体" w:eastAsia="宋体"/>
          <w:szCs w:val="28"/>
        </w:rPr>
      </w:pPr>
      <w:r>
        <w:rPr>
          <w:rFonts w:ascii="宋体" w:hAnsi="宋体" w:eastAsia="宋体"/>
          <w:szCs w:val="28"/>
        </w:rPr>
        <w:t xml:space="preserve">表2-1 </w:t>
      </w:r>
      <w:r>
        <w:rPr>
          <w:rFonts w:hint="eastAsia" w:ascii="宋体" w:hAnsi="宋体" w:eastAsia="宋体"/>
          <w:szCs w:val="28"/>
        </w:rPr>
        <w:t>八口交换机端口连接</w:t>
      </w:r>
    </w:p>
    <w:tbl>
      <w:tblPr>
        <w:tblStyle w:val="28"/>
        <w:tblW w:w="7791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20"/>
        <w:gridCol w:w="934"/>
        <w:gridCol w:w="3085"/>
        <w:gridCol w:w="2952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03" w:hRule="atLeast"/>
          <w:jc w:val="center"/>
        </w:trPr>
        <w:tc>
          <w:tcPr>
            <w:tcW w:w="820" w:type="dxa"/>
            <w:vAlign w:val="center"/>
          </w:tcPr>
          <w:p>
            <w:pPr>
              <w:snapToGrid w:val="0"/>
              <w:spacing w:line="360" w:lineRule="auto"/>
              <w:ind w:firstLine="440" w:firstLineChars="200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</w:p>
        </w:tc>
        <w:tc>
          <w:tcPr>
            <w:tcW w:w="934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网口</w:t>
            </w:r>
          </w:p>
        </w:tc>
        <w:tc>
          <w:tcPr>
            <w:tcW w:w="3085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设备名称</w:t>
            </w:r>
          </w:p>
        </w:tc>
        <w:tc>
          <w:tcPr>
            <w:tcW w:w="2952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配置内容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7" w:hRule="atLeast"/>
          <w:jc w:val="center"/>
        </w:trPr>
        <w:tc>
          <w:tcPr>
            <w:tcW w:w="820" w:type="dxa"/>
            <w:vMerge w:val="restart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八口交换机</w:t>
            </w:r>
          </w:p>
        </w:tc>
        <w:tc>
          <w:tcPr>
            <w:tcW w:w="934" w:type="dxa"/>
            <w:vMerge w:val="restart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ascii="宋体" w:hAnsi="宋体" w:eastAsia="宋体"/>
                <w:kern w:val="0"/>
                <w:sz w:val="22"/>
                <w:szCs w:val="28"/>
              </w:rPr>
              <w:t>LAN</w:t>
            </w: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1-8</w:t>
            </w:r>
          </w:p>
        </w:tc>
        <w:tc>
          <w:tcPr>
            <w:tcW w:w="3085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智能网关</w:t>
            </w:r>
          </w:p>
        </w:tc>
        <w:tc>
          <w:tcPr>
            <w:tcW w:w="2952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1</w:t>
            </w:r>
            <w:r>
              <w:rPr>
                <w:rFonts w:ascii="宋体" w:hAnsi="宋体" w:eastAsia="宋体"/>
                <w:kern w:val="0"/>
                <w:sz w:val="22"/>
                <w:szCs w:val="28"/>
              </w:rPr>
              <w:t>92</w:t>
            </w: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.</w:t>
            </w:r>
            <w:r>
              <w:rPr>
                <w:rFonts w:ascii="宋体" w:hAnsi="宋体" w:eastAsia="宋体"/>
                <w:kern w:val="0"/>
                <w:sz w:val="22"/>
                <w:szCs w:val="28"/>
              </w:rPr>
              <w:t>168.</w:t>
            </w: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工位号.</w:t>
            </w:r>
            <w:r>
              <w:rPr>
                <w:rFonts w:ascii="宋体" w:hAnsi="宋体" w:eastAsia="宋体"/>
                <w:kern w:val="0"/>
                <w:sz w:val="22"/>
                <w:szCs w:val="28"/>
              </w:rPr>
              <w:t>30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5" w:hRule="atLeast"/>
          <w:jc w:val="center"/>
        </w:trPr>
        <w:tc>
          <w:tcPr>
            <w:tcW w:w="820" w:type="dxa"/>
            <w:vMerge w:val="continue"/>
            <w:vAlign w:val="center"/>
          </w:tcPr>
          <w:p>
            <w:pPr>
              <w:snapToGrid w:val="0"/>
              <w:spacing w:line="360" w:lineRule="auto"/>
              <w:ind w:firstLine="440" w:firstLineChars="200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</w:p>
        </w:tc>
        <w:tc>
          <w:tcPr>
            <w:tcW w:w="934" w:type="dxa"/>
            <w:vMerge w:val="continue"/>
            <w:vAlign w:val="center"/>
          </w:tcPr>
          <w:p>
            <w:pPr>
              <w:snapToGrid w:val="0"/>
              <w:spacing w:line="360" w:lineRule="auto"/>
              <w:ind w:firstLine="440" w:firstLineChars="200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</w:p>
        </w:tc>
        <w:tc>
          <w:tcPr>
            <w:tcW w:w="3085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PLC</w:t>
            </w:r>
          </w:p>
        </w:tc>
        <w:tc>
          <w:tcPr>
            <w:tcW w:w="2952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1</w:t>
            </w:r>
            <w:r>
              <w:rPr>
                <w:rFonts w:ascii="宋体" w:hAnsi="宋体" w:eastAsia="宋体"/>
                <w:kern w:val="0"/>
                <w:sz w:val="22"/>
                <w:szCs w:val="28"/>
              </w:rPr>
              <w:t>92</w:t>
            </w: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.</w:t>
            </w:r>
            <w:r>
              <w:rPr>
                <w:rFonts w:ascii="宋体" w:hAnsi="宋体" w:eastAsia="宋体"/>
                <w:kern w:val="0"/>
                <w:sz w:val="22"/>
                <w:szCs w:val="28"/>
              </w:rPr>
              <w:t>168.</w:t>
            </w: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工位号.</w:t>
            </w:r>
            <w:r>
              <w:rPr>
                <w:rFonts w:ascii="宋体" w:hAnsi="宋体" w:eastAsia="宋体"/>
                <w:kern w:val="0"/>
                <w:sz w:val="22"/>
                <w:szCs w:val="28"/>
              </w:rPr>
              <w:t>40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5" w:hRule="atLeast"/>
          <w:jc w:val="center"/>
        </w:trPr>
        <w:tc>
          <w:tcPr>
            <w:tcW w:w="820" w:type="dxa"/>
            <w:vMerge w:val="continue"/>
            <w:vAlign w:val="center"/>
          </w:tcPr>
          <w:p>
            <w:pPr>
              <w:snapToGrid w:val="0"/>
              <w:spacing w:line="360" w:lineRule="auto"/>
              <w:ind w:firstLine="440" w:firstLineChars="200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</w:p>
        </w:tc>
        <w:tc>
          <w:tcPr>
            <w:tcW w:w="934" w:type="dxa"/>
            <w:vMerge w:val="continue"/>
            <w:vAlign w:val="center"/>
          </w:tcPr>
          <w:p>
            <w:pPr>
              <w:snapToGrid w:val="0"/>
              <w:spacing w:line="360" w:lineRule="auto"/>
              <w:ind w:firstLine="440" w:firstLineChars="200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</w:p>
        </w:tc>
        <w:tc>
          <w:tcPr>
            <w:tcW w:w="3085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电脑</w:t>
            </w:r>
          </w:p>
        </w:tc>
        <w:tc>
          <w:tcPr>
            <w:tcW w:w="2952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192.168.工位号.</w:t>
            </w:r>
            <w:r>
              <w:rPr>
                <w:rFonts w:ascii="宋体" w:hAnsi="宋体" w:eastAsia="宋体"/>
                <w:kern w:val="0"/>
                <w:sz w:val="22"/>
                <w:szCs w:val="28"/>
              </w:rPr>
              <w:t>50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5" w:hRule="atLeast"/>
          <w:jc w:val="center"/>
        </w:trPr>
        <w:tc>
          <w:tcPr>
            <w:tcW w:w="820" w:type="dxa"/>
            <w:vMerge w:val="continue"/>
            <w:vAlign w:val="center"/>
          </w:tcPr>
          <w:p>
            <w:pPr>
              <w:snapToGrid w:val="0"/>
              <w:spacing w:line="360" w:lineRule="auto"/>
              <w:ind w:firstLine="440" w:firstLineChars="200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</w:p>
        </w:tc>
        <w:tc>
          <w:tcPr>
            <w:tcW w:w="934" w:type="dxa"/>
            <w:vMerge w:val="continue"/>
            <w:vAlign w:val="center"/>
          </w:tcPr>
          <w:p>
            <w:pPr>
              <w:snapToGrid w:val="0"/>
              <w:spacing w:line="360" w:lineRule="auto"/>
              <w:ind w:firstLine="440" w:firstLineChars="200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</w:p>
        </w:tc>
        <w:tc>
          <w:tcPr>
            <w:tcW w:w="3085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ascii="宋体" w:hAnsi="宋体" w:eastAsia="宋体"/>
                <w:kern w:val="0"/>
                <w:sz w:val="22"/>
                <w:szCs w:val="28"/>
              </w:rPr>
              <w:t>L</w:t>
            </w: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ora网关</w:t>
            </w:r>
          </w:p>
        </w:tc>
        <w:tc>
          <w:tcPr>
            <w:tcW w:w="2952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1</w:t>
            </w:r>
            <w:r>
              <w:rPr>
                <w:rFonts w:ascii="宋体" w:hAnsi="宋体" w:eastAsia="宋体"/>
                <w:kern w:val="0"/>
                <w:sz w:val="22"/>
                <w:szCs w:val="28"/>
              </w:rPr>
              <w:t>92.168.</w:t>
            </w: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工位号.</w:t>
            </w:r>
            <w:r>
              <w:rPr>
                <w:rFonts w:ascii="宋体" w:hAnsi="宋体" w:eastAsia="宋体"/>
                <w:kern w:val="0"/>
                <w:sz w:val="22"/>
                <w:szCs w:val="28"/>
              </w:rPr>
              <w:t>100</w:t>
            </w:r>
          </w:p>
        </w:tc>
      </w:tr>
    </w:tbl>
    <w:p>
      <w:pPr>
        <w:pStyle w:val="25"/>
      </w:pPr>
      <w:r>
        <w:rPr>
          <w:rFonts w:hint="eastAsia"/>
        </w:rPr>
        <w:t>按照</w:t>
      </w:r>
      <w:r>
        <w:t>设备IP</w:t>
      </w:r>
      <w:r>
        <w:rPr>
          <w:rFonts w:hint="eastAsia"/>
        </w:rPr>
        <w:t>分配</w:t>
      </w:r>
      <w:r>
        <w:t>表对PLC</w:t>
      </w:r>
      <w:r>
        <w:rPr>
          <w:rFonts w:hint="eastAsia"/>
        </w:rPr>
        <w:t>、智能网关</w:t>
      </w:r>
      <w:r>
        <w:t>的IP地址进行配置</w:t>
      </w:r>
      <w:r>
        <w:rPr>
          <w:rFonts w:hint="eastAsia"/>
        </w:rPr>
        <w:t>。</w:t>
      </w:r>
    </w:p>
    <w:p>
      <w:pPr>
        <w:spacing w:line="360" w:lineRule="auto"/>
        <w:ind w:firstLine="482" w:firstLineChars="20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b/>
          <w:sz w:val="24"/>
          <w:szCs w:val="24"/>
        </w:rPr>
        <w:t>完成上述任务要求后，做以下操作</w:t>
      </w:r>
      <w:r>
        <w:rPr>
          <w:rFonts w:hint="eastAsia" w:ascii="宋体" w:hAnsi="宋体" w:eastAsia="宋体"/>
          <w:sz w:val="24"/>
          <w:szCs w:val="24"/>
        </w:rPr>
        <w:t>：</w:t>
      </w:r>
    </w:p>
    <w:p>
      <w:pPr>
        <w:pStyle w:val="25"/>
        <w:numPr>
          <w:ilvl w:val="0"/>
          <w:numId w:val="2"/>
        </w:numPr>
        <w:rPr>
          <w:color w:val="FF0000"/>
        </w:rPr>
      </w:pPr>
      <w:r>
        <w:rPr>
          <w:rFonts w:hint="eastAsia"/>
        </w:rPr>
        <w:t>将设置完成好的I</w:t>
      </w:r>
      <w:r>
        <w:t>P地址</w:t>
      </w:r>
      <w:r>
        <w:rPr>
          <w:rFonts w:hint="eastAsia"/>
        </w:rPr>
        <w:t>界面分别截图保存</w:t>
      </w:r>
    </w:p>
    <w:p>
      <w:pPr>
        <w:snapToGrid w:val="0"/>
        <w:spacing w:line="360" w:lineRule="auto"/>
        <w:ind w:firstLine="482" w:firstLineChars="200"/>
        <w:rPr>
          <w:rFonts w:ascii="宋体" w:hAnsi="宋体" w:eastAsia="宋体"/>
          <w:b/>
          <w:sz w:val="24"/>
          <w:szCs w:val="28"/>
        </w:rPr>
      </w:pPr>
      <w:r>
        <w:rPr>
          <w:rFonts w:ascii="宋体" w:hAnsi="宋体" w:eastAsia="宋体"/>
          <w:b/>
          <w:sz w:val="24"/>
          <w:szCs w:val="28"/>
        </w:rPr>
        <w:t>2</w:t>
      </w:r>
      <w:r>
        <w:rPr>
          <w:rFonts w:hint="eastAsia" w:ascii="宋体" w:hAnsi="宋体" w:eastAsia="宋体"/>
          <w:b/>
          <w:sz w:val="24"/>
          <w:szCs w:val="28"/>
        </w:rPr>
        <w:t>、LoRa自组网无线通信</w:t>
      </w:r>
    </w:p>
    <w:p>
      <w:pPr>
        <w:snapToGrid w:val="0"/>
        <w:spacing w:line="360" w:lineRule="auto"/>
        <w:ind w:firstLine="480" w:firstLineChars="20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选手在安装的电气设备正常工作，物流工作站连接LoRa终端R</w:t>
      </w:r>
      <w:r>
        <w:rPr>
          <w:rFonts w:ascii="宋体" w:hAnsi="宋体" w:eastAsia="宋体"/>
          <w:sz w:val="24"/>
          <w:szCs w:val="24"/>
        </w:rPr>
        <w:t>S</w:t>
      </w:r>
      <w:r>
        <w:rPr>
          <w:rFonts w:hint="eastAsia" w:ascii="宋体" w:hAnsi="宋体" w:eastAsia="宋体"/>
          <w:sz w:val="24"/>
          <w:szCs w:val="24"/>
        </w:rPr>
        <w:t>485端口，使用LORA模块配置软件“</w:t>
      </w:r>
      <w:r>
        <w:rPr>
          <w:rFonts w:ascii="宋体" w:hAnsi="宋体" w:eastAsia="宋体"/>
          <w:sz w:val="24"/>
          <w:szCs w:val="24"/>
        </w:rPr>
        <w:t>USR_</w:t>
      </w:r>
      <w:r>
        <w:rPr>
          <w:rFonts w:hint="eastAsia" w:ascii="宋体" w:hAnsi="宋体" w:eastAsia="宋体"/>
          <w:sz w:val="24"/>
          <w:szCs w:val="24"/>
        </w:rPr>
        <w:t>LoRa</w:t>
      </w:r>
      <w:r>
        <w:rPr>
          <w:rFonts w:ascii="宋体" w:hAnsi="宋体" w:eastAsia="宋体"/>
          <w:sz w:val="24"/>
          <w:szCs w:val="24"/>
        </w:rPr>
        <w:t>.exe</w:t>
      </w:r>
      <w:r>
        <w:rPr>
          <w:rFonts w:hint="eastAsia" w:ascii="宋体" w:hAnsi="宋体" w:eastAsia="宋体"/>
          <w:sz w:val="24"/>
          <w:szCs w:val="24"/>
        </w:rPr>
        <w:t>”（软件存放路径为U盘“软件包\LoRa”）完成LoRa终端、LoRa网关自组网参数配置，实现</w:t>
      </w:r>
      <w:r>
        <w:rPr>
          <w:rFonts w:ascii="宋体" w:hAnsi="宋体" w:eastAsia="宋体"/>
          <w:sz w:val="24"/>
          <w:szCs w:val="24"/>
        </w:rPr>
        <w:t>LoRa</w:t>
      </w:r>
      <w:r>
        <w:rPr>
          <w:rFonts w:hint="eastAsia" w:ascii="宋体" w:hAnsi="宋体" w:eastAsia="宋体"/>
          <w:sz w:val="24"/>
          <w:szCs w:val="24"/>
        </w:rPr>
        <w:t>网络通信传输。</w:t>
      </w:r>
    </w:p>
    <w:p>
      <w:pPr>
        <w:snapToGrid w:val="0"/>
        <w:spacing w:line="360" w:lineRule="auto"/>
        <w:ind w:firstLine="440" w:firstLineChars="200"/>
        <w:jc w:val="center"/>
        <w:rPr>
          <w:rFonts w:ascii="宋体" w:hAnsi="宋体" w:eastAsia="宋体"/>
          <w:sz w:val="22"/>
          <w:szCs w:val="24"/>
        </w:rPr>
      </w:pPr>
      <w:r>
        <w:rPr>
          <w:rFonts w:ascii="宋体" w:hAnsi="宋体" w:eastAsia="宋体"/>
          <w:sz w:val="22"/>
          <w:szCs w:val="24"/>
        </w:rPr>
        <w:t xml:space="preserve">表2-2 </w:t>
      </w:r>
      <w:r>
        <w:rPr>
          <w:rFonts w:hint="eastAsia" w:ascii="宋体" w:hAnsi="宋体" w:eastAsia="宋体"/>
          <w:sz w:val="22"/>
          <w:szCs w:val="24"/>
        </w:rPr>
        <w:t>LORA终端模块配置</w:t>
      </w:r>
    </w:p>
    <w:tbl>
      <w:tblPr>
        <w:tblStyle w:val="15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46"/>
        <w:gridCol w:w="2693"/>
        <w:gridCol w:w="3916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jc w:val="center"/>
        </w:trPr>
        <w:tc>
          <w:tcPr>
            <w:tcW w:w="846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4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4"/>
              </w:rPr>
              <w:t>序号</w:t>
            </w:r>
          </w:p>
        </w:tc>
        <w:tc>
          <w:tcPr>
            <w:tcW w:w="2693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4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4"/>
              </w:rPr>
              <w:t>网络配置项</w:t>
            </w:r>
          </w:p>
        </w:tc>
        <w:tc>
          <w:tcPr>
            <w:tcW w:w="3916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4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4"/>
              </w:rPr>
              <w:t>网络配置内容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jc w:val="center"/>
        </w:trPr>
        <w:tc>
          <w:tcPr>
            <w:tcW w:w="846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4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4"/>
              </w:rPr>
              <w:t>1</w:t>
            </w:r>
          </w:p>
        </w:tc>
        <w:tc>
          <w:tcPr>
            <w:tcW w:w="2693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4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4"/>
              </w:rPr>
              <w:t>工作模式</w:t>
            </w:r>
          </w:p>
        </w:tc>
        <w:tc>
          <w:tcPr>
            <w:tcW w:w="3916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4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4"/>
              </w:rPr>
              <w:t>组网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jc w:val="center"/>
        </w:trPr>
        <w:tc>
          <w:tcPr>
            <w:tcW w:w="846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4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4"/>
              </w:rPr>
              <w:t>2</w:t>
            </w:r>
          </w:p>
        </w:tc>
        <w:tc>
          <w:tcPr>
            <w:tcW w:w="2693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4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4"/>
              </w:rPr>
              <w:t>网关I</w:t>
            </w:r>
            <w:r>
              <w:rPr>
                <w:rFonts w:ascii="宋体" w:hAnsi="宋体" w:eastAsia="宋体"/>
                <w:kern w:val="0"/>
                <w:sz w:val="22"/>
                <w:szCs w:val="24"/>
              </w:rPr>
              <w:t>D</w:t>
            </w:r>
            <w:r>
              <w:rPr>
                <w:rFonts w:hint="eastAsia" w:ascii="宋体" w:hAnsi="宋体" w:eastAsia="宋体"/>
                <w:kern w:val="0"/>
                <w:sz w:val="22"/>
                <w:szCs w:val="24"/>
              </w:rPr>
              <w:t>（16进制）</w:t>
            </w:r>
          </w:p>
        </w:tc>
        <w:tc>
          <w:tcPr>
            <w:tcW w:w="3916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4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4"/>
              </w:rPr>
              <w:t>与硬件网关</w:t>
            </w:r>
            <w:r>
              <w:rPr>
                <w:rFonts w:ascii="宋体" w:hAnsi="宋体" w:eastAsia="宋体"/>
                <w:kern w:val="0"/>
                <w:sz w:val="22"/>
                <w:szCs w:val="24"/>
              </w:rPr>
              <w:t>ID</w:t>
            </w:r>
            <w:r>
              <w:rPr>
                <w:rFonts w:hint="eastAsia" w:ascii="宋体" w:hAnsi="宋体" w:eastAsia="宋体"/>
                <w:kern w:val="0"/>
                <w:sz w:val="22"/>
                <w:szCs w:val="24"/>
              </w:rPr>
              <w:t>一致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jc w:val="center"/>
        </w:trPr>
        <w:tc>
          <w:tcPr>
            <w:tcW w:w="846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4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4"/>
              </w:rPr>
              <w:t>3</w:t>
            </w:r>
          </w:p>
        </w:tc>
        <w:tc>
          <w:tcPr>
            <w:tcW w:w="2693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4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4"/>
              </w:rPr>
              <w:t>串口设置</w:t>
            </w:r>
          </w:p>
        </w:tc>
        <w:tc>
          <w:tcPr>
            <w:tcW w:w="3916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4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4"/>
              </w:rPr>
              <w:t>根据物流工作站通信参数设置（物流工作站通信参数信息U盘\资源包\工作站通信表）</w:t>
            </w:r>
          </w:p>
        </w:tc>
      </w:tr>
    </w:tbl>
    <w:p>
      <w:pPr>
        <w:snapToGrid w:val="0"/>
        <w:spacing w:line="360" w:lineRule="auto"/>
        <w:ind w:firstLine="440" w:firstLineChars="200"/>
        <w:jc w:val="center"/>
        <w:rPr>
          <w:rFonts w:ascii="宋体" w:hAnsi="宋体" w:eastAsia="宋体"/>
          <w:sz w:val="22"/>
          <w:szCs w:val="24"/>
        </w:rPr>
      </w:pPr>
      <w:r>
        <w:rPr>
          <w:rFonts w:ascii="宋体" w:hAnsi="宋体" w:eastAsia="宋体"/>
          <w:sz w:val="22"/>
          <w:szCs w:val="24"/>
        </w:rPr>
        <w:t xml:space="preserve">表2-3 </w:t>
      </w:r>
      <w:r>
        <w:rPr>
          <w:rFonts w:hint="eastAsia" w:ascii="宋体" w:hAnsi="宋体" w:eastAsia="宋体"/>
          <w:sz w:val="22"/>
          <w:szCs w:val="24"/>
        </w:rPr>
        <w:t>LoRa网关模块基本参数配置</w:t>
      </w:r>
    </w:p>
    <w:tbl>
      <w:tblPr>
        <w:tblStyle w:val="15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46"/>
        <w:gridCol w:w="2693"/>
        <w:gridCol w:w="3916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jc w:val="center"/>
        </w:trPr>
        <w:tc>
          <w:tcPr>
            <w:tcW w:w="846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4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4"/>
              </w:rPr>
              <w:t>序号</w:t>
            </w:r>
          </w:p>
        </w:tc>
        <w:tc>
          <w:tcPr>
            <w:tcW w:w="2693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4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4"/>
              </w:rPr>
              <w:t>网络配置项</w:t>
            </w:r>
          </w:p>
        </w:tc>
        <w:tc>
          <w:tcPr>
            <w:tcW w:w="3916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4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4"/>
              </w:rPr>
              <w:t>网络配置内容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jc w:val="center"/>
        </w:trPr>
        <w:tc>
          <w:tcPr>
            <w:tcW w:w="846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4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4"/>
              </w:rPr>
              <w:t>1</w:t>
            </w:r>
          </w:p>
        </w:tc>
        <w:tc>
          <w:tcPr>
            <w:tcW w:w="2693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4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4"/>
              </w:rPr>
              <w:t>组网模式</w:t>
            </w:r>
          </w:p>
        </w:tc>
        <w:tc>
          <w:tcPr>
            <w:tcW w:w="3916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4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4"/>
              </w:rPr>
              <w:t>组网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jc w:val="center"/>
        </w:trPr>
        <w:tc>
          <w:tcPr>
            <w:tcW w:w="846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4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4"/>
              </w:rPr>
              <w:t>2</w:t>
            </w:r>
          </w:p>
        </w:tc>
        <w:tc>
          <w:tcPr>
            <w:tcW w:w="2693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4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4"/>
              </w:rPr>
              <w:t>工作模式</w:t>
            </w:r>
          </w:p>
        </w:tc>
        <w:tc>
          <w:tcPr>
            <w:tcW w:w="3916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4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4"/>
              </w:rPr>
              <w:t>广播透传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jc w:val="center"/>
        </w:trPr>
        <w:tc>
          <w:tcPr>
            <w:tcW w:w="846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4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4"/>
              </w:rPr>
              <w:t>3</w:t>
            </w:r>
          </w:p>
        </w:tc>
        <w:tc>
          <w:tcPr>
            <w:tcW w:w="2693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4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4"/>
              </w:rPr>
              <w:t>数据通道</w:t>
            </w:r>
          </w:p>
        </w:tc>
        <w:tc>
          <w:tcPr>
            <w:tcW w:w="3916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4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4"/>
              </w:rPr>
              <w:t>网口</w:t>
            </w:r>
          </w:p>
        </w:tc>
      </w:tr>
    </w:tbl>
    <w:p>
      <w:pPr>
        <w:snapToGrid w:val="0"/>
        <w:spacing w:line="360" w:lineRule="auto"/>
        <w:ind w:firstLine="440" w:firstLineChars="200"/>
        <w:jc w:val="center"/>
        <w:rPr>
          <w:rFonts w:ascii="宋体" w:hAnsi="宋体" w:eastAsia="宋体"/>
          <w:sz w:val="22"/>
          <w:szCs w:val="24"/>
        </w:rPr>
      </w:pPr>
      <w:r>
        <w:rPr>
          <w:rFonts w:ascii="宋体" w:hAnsi="宋体" w:eastAsia="宋体"/>
          <w:sz w:val="22"/>
          <w:szCs w:val="24"/>
        </w:rPr>
        <w:t xml:space="preserve">表2-4 </w:t>
      </w:r>
      <w:r>
        <w:rPr>
          <w:rFonts w:hint="eastAsia" w:ascii="宋体" w:hAnsi="宋体" w:eastAsia="宋体"/>
          <w:sz w:val="22"/>
          <w:szCs w:val="24"/>
        </w:rPr>
        <w:t>LoRa网关模块接口设置及网络配置</w:t>
      </w:r>
    </w:p>
    <w:tbl>
      <w:tblPr>
        <w:tblStyle w:val="15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46"/>
        <w:gridCol w:w="2551"/>
        <w:gridCol w:w="4058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jc w:val="center"/>
        </w:trPr>
        <w:tc>
          <w:tcPr>
            <w:tcW w:w="846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4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4"/>
              </w:rPr>
              <w:t>序号</w:t>
            </w:r>
          </w:p>
        </w:tc>
        <w:tc>
          <w:tcPr>
            <w:tcW w:w="2551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4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4"/>
              </w:rPr>
              <w:t>网络配置项</w:t>
            </w:r>
          </w:p>
        </w:tc>
        <w:tc>
          <w:tcPr>
            <w:tcW w:w="4058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4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4"/>
              </w:rPr>
              <w:t>网络配置内容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jc w:val="center"/>
        </w:trPr>
        <w:tc>
          <w:tcPr>
            <w:tcW w:w="846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4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4"/>
              </w:rPr>
              <w:t>1</w:t>
            </w:r>
          </w:p>
        </w:tc>
        <w:tc>
          <w:tcPr>
            <w:tcW w:w="2551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4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4"/>
              </w:rPr>
              <w:t>服务器设置</w:t>
            </w:r>
          </w:p>
        </w:tc>
        <w:tc>
          <w:tcPr>
            <w:tcW w:w="4058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4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4"/>
              </w:rPr>
              <w:t>网口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jc w:val="center"/>
        </w:trPr>
        <w:tc>
          <w:tcPr>
            <w:tcW w:w="846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4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4"/>
              </w:rPr>
              <w:t>2</w:t>
            </w:r>
          </w:p>
        </w:tc>
        <w:tc>
          <w:tcPr>
            <w:tcW w:w="2551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4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4"/>
              </w:rPr>
              <w:t>网口设置</w:t>
            </w:r>
          </w:p>
        </w:tc>
        <w:tc>
          <w:tcPr>
            <w:tcW w:w="4058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4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4"/>
              </w:rPr>
              <w:t>I</w:t>
            </w:r>
            <w:r>
              <w:rPr>
                <w:rFonts w:ascii="宋体" w:hAnsi="宋体" w:eastAsia="宋体"/>
                <w:kern w:val="0"/>
                <w:sz w:val="22"/>
                <w:szCs w:val="24"/>
              </w:rPr>
              <w:t>P</w:t>
            </w:r>
            <w:r>
              <w:rPr>
                <w:rFonts w:hint="eastAsia" w:ascii="宋体" w:hAnsi="宋体" w:eastAsia="宋体"/>
                <w:kern w:val="0"/>
                <w:sz w:val="22"/>
                <w:szCs w:val="24"/>
              </w:rPr>
              <w:t>地址类型：静态I</w:t>
            </w:r>
            <w:r>
              <w:rPr>
                <w:rFonts w:ascii="宋体" w:hAnsi="宋体" w:eastAsia="宋体"/>
                <w:kern w:val="0"/>
                <w:sz w:val="22"/>
                <w:szCs w:val="24"/>
              </w:rPr>
              <w:t>P</w:t>
            </w:r>
            <w:r>
              <w:rPr>
                <w:rFonts w:hint="eastAsia" w:ascii="宋体" w:hAnsi="宋体" w:eastAsia="宋体"/>
                <w:kern w:val="0"/>
                <w:sz w:val="22"/>
                <w:szCs w:val="24"/>
              </w:rPr>
              <w:t>：</w:t>
            </w:r>
          </w:p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4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4"/>
              </w:rPr>
              <w:t>192.168. 【工位号】.1</w:t>
            </w:r>
            <w:r>
              <w:rPr>
                <w:rFonts w:ascii="宋体" w:hAnsi="宋体" w:eastAsia="宋体"/>
                <w:kern w:val="0"/>
                <w:sz w:val="22"/>
                <w:szCs w:val="24"/>
              </w:rPr>
              <w:t>00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jc w:val="center"/>
        </w:trPr>
        <w:tc>
          <w:tcPr>
            <w:tcW w:w="846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4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4"/>
              </w:rPr>
              <w:t>3</w:t>
            </w:r>
          </w:p>
        </w:tc>
        <w:tc>
          <w:tcPr>
            <w:tcW w:w="2551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4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4"/>
              </w:rPr>
              <w:t>网络连接</w:t>
            </w:r>
          </w:p>
        </w:tc>
        <w:tc>
          <w:tcPr>
            <w:tcW w:w="4058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4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4"/>
              </w:rPr>
              <w:t>网络模式：M</w:t>
            </w:r>
            <w:r>
              <w:rPr>
                <w:rFonts w:ascii="宋体" w:hAnsi="宋体" w:eastAsia="宋体"/>
                <w:kern w:val="0"/>
                <w:sz w:val="22"/>
                <w:szCs w:val="24"/>
              </w:rPr>
              <w:t>QTT Client</w:t>
            </w:r>
          </w:p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4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4"/>
              </w:rPr>
              <w:t>服务器I</w:t>
            </w:r>
            <w:r>
              <w:rPr>
                <w:rFonts w:ascii="宋体" w:hAnsi="宋体" w:eastAsia="宋体"/>
                <w:kern w:val="0"/>
                <w:sz w:val="22"/>
                <w:szCs w:val="24"/>
              </w:rPr>
              <w:t>P</w:t>
            </w:r>
            <w:r>
              <w:rPr>
                <w:rFonts w:hint="eastAsia" w:ascii="宋体" w:hAnsi="宋体" w:eastAsia="宋体"/>
                <w:kern w:val="0"/>
                <w:sz w:val="22"/>
                <w:szCs w:val="24"/>
              </w:rPr>
              <w:t>地址：192.168.【工位号】.</w:t>
            </w:r>
            <w:r>
              <w:rPr>
                <w:rFonts w:ascii="宋体" w:hAnsi="宋体" w:eastAsia="宋体"/>
                <w:kern w:val="0"/>
                <w:sz w:val="22"/>
                <w:szCs w:val="24"/>
              </w:rPr>
              <w:t>50</w:t>
            </w:r>
          </w:p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4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4"/>
              </w:rPr>
              <w:t>发布订阅的主题：</w:t>
            </w:r>
            <w:r>
              <w:rPr>
                <w:rFonts w:ascii="宋体" w:hAnsi="宋体" w:eastAsia="宋体"/>
                <w:kern w:val="0"/>
                <w:sz w:val="22"/>
                <w:szCs w:val="24"/>
              </w:rPr>
              <w:t>/LG210/</w:t>
            </w:r>
            <w:r>
              <w:rPr>
                <w:rFonts w:hint="eastAsia" w:ascii="宋体" w:hAnsi="宋体" w:eastAsia="宋体"/>
                <w:kern w:val="0"/>
                <w:sz w:val="22"/>
                <w:szCs w:val="24"/>
              </w:rPr>
              <w:t>up</w:t>
            </w:r>
          </w:p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4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4"/>
              </w:rPr>
              <w:t>服务器端口：18</w:t>
            </w:r>
            <w:r>
              <w:rPr>
                <w:rFonts w:ascii="宋体" w:hAnsi="宋体" w:eastAsia="宋体"/>
                <w:kern w:val="0"/>
                <w:sz w:val="22"/>
                <w:szCs w:val="24"/>
              </w:rPr>
              <w:t>9</w:t>
            </w:r>
            <w:r>
              <w:rPr>
                <w:rFonts w:hint="eastAsia" w:ascii="宋体" w:hAnsi="宋体" w:eastAsia="宋体"/>
                <w:kern w:val="0"/>
                <w:sz w:val="22"/>
                <w:szCs w:val="24"/>
              </w:rPr>
              <w:t>3</w:t>
            </w:r>
          </w:p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4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4"/>
              </w:rPr>
              <w:t>接收订阅主题：</w:t>
            </w:r>
            <w:r>
              <w:rPr>
                <w:rFonts w:ascii="宋体" w:hAnsi="宋体" w:eastAsia="宋体"/>
                <w:kern w:val="0"/>
                <w:sz w:val="22"/>
                <w:szCs w:val="24"/>
              </w:rPr>
              <w:t>/LG210/down</w:t>
            </w:r>
          </w:p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4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4"/>
              </w:rPr>
              <w:t>M</w:t>
            </w:r>
            <w:r>
              <w:rPr>
                <w:rFonts w:ascii="宋体" w:hAnsi="宋体" w:eastAsia="宋体"/>
                <w:kern w:val="0"/>
                <w:sz w:val="22"/>
                <w:szCs w:val="24"/>
              </w:rPr>
              <w:t>QTT</w:t>
            </w:r>
            <w:r>
              <w:rPr>
                <w:rFonts w:hint="eastAsia" w:ascii="宋体" w:hAnsi="宋体" w:eastAsia="宋体"/>
                <w:kern w:val="0"/>
                <w:sz w:val="22"/>
                <w:szCs w:val="24"/>
              </w:rPr>
              <w:t>服务器账号：usr</w:t>
            </w:r>
          </w:p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4"/>
              </w:rPr>
            </w:pPr>
            <w:r>
              <w:rPr>
                <w:rFonts w:ascii="宋体" w:hAnsi="宋体" w:eastAsia="宋体"/>
                <w:kern w:val="0"/>
                <w:sz w:val="22"/>
                <w:szCs w:val="24"/>
              </w:rPr>
              <w:t>MQTT</w:t>
            </w:r>
            <w:r>
              <w:rPr>
                <w:rFonts w:hint="eastAsia" w:ascii="宋体" w:hAnsi="宋体" w:eastAsia="宋体"/>
                <w:kern w:val="0"/>
                <w:sz w:val="22"/>
                <w:szCs w:val="24"/>
              </w:rPr>
              <w:t>服务器密码：123456</w:t>
            </w:r>
          </w:p>
        </w:tc>
      </w:tr>
    </w:tbl>
    <w:p>
      <w:pPr>
        <w:spacing w:line="360" w:lineRule="auto"/>
        <w:ind w:firstLine="480" w:firstLineChars="20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完成上述任务要求后，做以下操作：</w:t>
      </w:r>
    </w:p>
    <w:p>
      <w:pPr>
        <w:pStyle w:val="25"/>
        <w:numPr>
          <w:ilvl w:val="0"/>
          <w:numId w:val="3"/>
        </w:numPr>
        <w:rPr>
          <w:color w:val="FF0000"/>
        </w:rPr>
      </w:pPr>
      <w:r>
        <w:rPr>
          <w:rFonts w:hint="eastAsia"/>
        </w:rPr>
        <w:t>根据Lora终端模块参数配置要求配置</w:t>
      </w:r>
      <w:r>
        <w:t>L</w:t>
      </w:r>
      <w:r>
        <w:rPr>
          <w:rFonts w:hint="eastAsia"/>
        </w:rPr>
        <w:t>ora终端模块参数，配置完成后将配置列表要求的配置内容截</w:t>
      </w:r>
      <w:r>
        <w:rPr>
          <w:rFonts w:hint="eastAsia"/>
          <w:lang w:val="en-US" w:eastAsia="zh-CN"/>
        </w:rPr>
        <w:t>图</w:t>
      </w:r>
      <w:r>
        <w:rPr>
          <w:rFonts w:hint="eastAsia"/>
        </w:rPr>
        <w:t>保存。</w:t>
      </w:r>
    </w:p>
    <w:p>
      <w:pPr>
        <w:pStyle w:val="25"/>
        <w:numPr>
          <w:ilvl w:val="0"/>
          <w:numId w:val="3"/>
        </w:numPr>
        <w:rPr>
          <w:color w:val="FF0000"/>
        </w:rPr>
      </w:pPr>
      <w:r>
        <w:rPr>
          <w:rFonts w:hint="eastAsia"/>
        </w:rPr>
        <w:t>根据Lora网关模块参数进行参数配置，配置完成后将Lora网关基本参数配置内容截</w:t>
      </w:r>
      <w:r>
        <w:rPr>
          <w:rFonts w:hint="eastAsia"/>
          <w:lang w:val="en-US" w:eastAsia="zh-CN"/>
        </w:rPr>
        <w:t>图</w:t>
      </w:r>
      <w:r>
        <w:rPr>
          <w:rFonts w:hint="eastAsia"/>
        </w:rPr>
        <w:t>保存。</w:t>
      </w:r>
    </w:p>
    <w:p>
      <w:pPr>
        <w:pStyle w:val="25"/>
        <w:numPr>
          <w:ilvl w:val="0"/>
          <w:numId w:val="3"/>
        </w:numPr>
        <w:rPr>
          <w:color w:val="FF0000"/>
        </w:rPr>
      </w:pPr>
      <w:r>
        <w:rPr>
          <w:rFonts w:hint="eastAsia"/>
        </w:rPr>
        <w:t>将Lora网关接口配置内容截</w:t>
      </w:r>
      <w:r>
        <w:rPr>
          <w:rFonts w:hint="eastAsia"/>
          <w:lang w:val="en-US" w:eastAsia="zh-CN"/>
        </w:rPr>
        <w:t>图</w:t>
      </w:r>
      <w:r>
        <w:rPr>
          <w:rFonts w:hint="eastAsia"/>
        </w:rPr>
        <w:t>保存</w:t>
      </w:r>
    </w:p>
    <w:p>
      <w:pPr>
        <w:snapToGrid w:val="0"/>
        <w:spacing w:line="360" w:lineRule="auto"/>
        <w:ind w:firstLine="482" w:firstLineChars="200"/>
        <w:rPr>
          <w:rFonts w:ascii="宋体" w:hAnsi="宋体" w:eastAsia="宋体"/>
          <w:b/>
          <w:sz w:val="24"/>
          <w:szCs w:val="28"/>
        </w:rPr>
      </w:pPr>
      <w:r>
        <w:rPr>
          <w:rFonts w:ascii="宋体" w:hAnsi="宋体" w:eastAsia="宋体"/>
          <w:b/>
          <w:sz w:val="24"/>
          <w:szCs w:val="28"/>
        </w:rPr>
        <w:t>3</w:t>
      </w:r>
      <w:r>
        <w:rPr>
          <w:rFonts w:hint="eastAsia" w:ascii="宋体" w:hAnsi="宋体" w:eastAsia="宋体"/>
          <w:b/>
          <w:sz w:val="24"/>
          <w:szCs w:val="28"/>
        </w:rPr>
        <w:t>、温湿度传感器配置</w:t>
      </w:r>
    </w:p>
    <w:p>
      <w:pPr>
        <w:snapToGrid w:val="0"/>
        <w:spacing w:line="360" w:lineRule="auto"/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</w:rPr>
        <w:t>使用“温湿度上位机3.9.exe”工具(存放路径为U盘“软件包\温湿度配置软件”）按照表</w:t>
      </w:r>
      <w:r>
        <w:rPr>
          <w:rFonts w:ascii="宋体" w:hAnsi="宋体" w:eastAsia="宋体"/>
          <w:sz w:val="24"/>
          <w:szCs w:val="28"/>
        </w:rPr>
        <w:t>2</w:t>
      </w:r>
      <w:r>
        <w:rPr>
          <w:rFonts w:hint="eastAsia" w:ascii="宋体" w:hAnsi="宋体" w:eastAsia="宋体"/>
          <w:sz w:val="24"/>
          <w:szCs w:val="28"/>
        </w:rPr>
        <w:t>-</w:t>
      </w:r>
      <w:r>
        <w:rPr>
          <w:rFonts w:ascii="宋体" w:hAnsi="宋体" w:eastAsia="宋体"/>
          <w:sz w:val="24"/>
          <w:szCs w:val="28"/>
        </w:rPr>
        <w:t>5</w:t>
      </w:r>
      <w:r>
        <w:rPr>
          <w:rFonts w:hint="eastAsia" w:ascii="宋体" w:hAnsi="宋体" w:eastAsia="宋体"/>
          <w:sz w:val="24"/>
          <w:szCs w:val="28"/>
        </w:rPr>
        <w:t>所示配置温湿度传感器通信参数。</w:t>
      </w:r>
      <w:r>
        <w:rPr>
          <w:rFonts w:hint="eastAsia" w:ascii="宋体" w:hAnsi="宋体" w:eastAsia="宋体"/>
          <w:sz w:val="24"/>
          <w:szCs w:val="24"/>
        </w:rPr>
        <w:t>温湿度通信点位表存于“</w:t>
      </w:r>
      <w:r>
        <w:rPr>
          <w:rFonts w:ascii="宋体" w:hAnsi="宋体" w:eastAsia="宋体"/>
          <w:sz w:val="24"/>
          <w:szCs w:val="24"/>
        </w:rPr>
        <w:t>U盘\竞赛资料\资源包\</w:t>
      </w:r>
      <w:r>
        <w:rPr>
          <w:rFonts w:hint="eastAsia" w:ascii="宋体" w:hAnsi="宋体" w:eastAsia="宋体"/>
          <w:sz w:val="24"/>
          <w:szCs w:val="24"/>
        </w:rPr>
        <w:t>温湿度</w:t>
      </w:r>
      <w:r>
        <w:rPr>
          <w:rFonts w:ascii="宋体" w:hAnsi="宋体" w:eastAsia="宋体"/>
          <w:sz w:val="24"/>
          <w:szCs w:val="24"/>
        </w:rPr>
        <w:t>&amp;智能电表IO表</w:t>
      </w:r>
      <w:r>
        <w:rPr>
          <w:rFonts w:hint="eastAsia" w:ascii="宋体" w:hAnsi="宋体" w:eastAsia="宋体"/>
          <w:sz w:val="24"/>
          <w:szCs w:val="24"/>
        </w:rPr>
        <w:t>。</w:t>
      </w:r>
    </w:p>
    <w:p>
      <w:pPr>
        <w:pStyle w:val="6"/>
        <w:rPr>
          <w:sz w:val="24"/>
        </w:rPr>
      </w:pPr>
      <w:r>
        <w:t xml:space="preserve">表2-5 </w:t>
      </w:r>
      <w:r>
        <w:rPr>
          <w:rFonts w:hint="eastAsia"/>
        </w:rPr>
        <w:t>温湿度传感器通信参数</w:t>
      </w:r>
    </w:p>
    <w:tbl>
      <w:tblPr>
        <w:tblStyle w:val="15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542"/>
        <w:gridCol w:w="2211"/>
        <w:gridCol w:w="1987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6" w:hRule="atLeast"/>
          <w:jc w:val="center"/>
        </w:trPr>
        <w:tc>
          <w:tcPr>
            <w:tcW w:w="1542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序号</w:t>
            </w:r>
          </w:p>
        </w:tc>
        <w:tc>
          <w:tcPr>
            <w:tcW w:w="2211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类型</w:t>
            </w:r>
          </w:p>
        </w:tc>
        <w:tc>
          <w:tcPr>
            <w:tcW w:w="1987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配置内容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3" w:hRule="atLeast"/>
          <w:jc w:val="center"/>
        </w:trPr>
        <w:tc>
          <w:tcPr>
            <w:tcW w:w="1542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1</w:t>
            </w:r>
          </w:p>
        </w:tc>
        <w:tc>
          <w:tcPr>
            <w:tcW w:w="2211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波特率</w:t>
            </w:r>
          </w:p>
        </w:tc>
        <w:tc>
          <w:tcPr>
            <w:tcW w:w="1987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9600bps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6" w:hRule="atLeast"/>
          <w:jc w:val="center"/>
        </w:trPr>
        <w:tc>
          <w:tcPr>
            <w:tcW w:w="1542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2</w:t>
            </w:r>
          </w:p>
        </w:tc>
        <w:tc>
          <w:tcPr>
            <w:tcW w:w="2211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设备地址</w:t>
            </w:r>
          </w:p>
        </w:tc>
        <w:tc>
          <w:tcPr>
            <w:tcW w:w="1987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工位号</w:t>
            </w:r>
          </w:p>
        </w:tc>
      </w:tr>
    </w:tbl>
    <w:p>
      <w:pPr>
        <w:spacing w:line="360" w:lineRule="auto"/>
        <w:ind w:left="420" w:leftChars="20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8"/>
        </w:rPr>
        <w:t>设置完成后使用“温湿度上位机3.9.exe”自动获取当前波特率和设备地址。</w:t>
      </w:r>
      <w:r>
        <w:rPr>
          <w:rFonts w:hint="eastAsia" w:ascii="宋体" w:hAnsi="宋体" w:eastAsia="宋体"/>
          <w:sz w:val="24"/>
          <w:szCs w:val="24"/>
        </w:rPr>
        <w:t>完成上述任务要求后，做以下操作：</w:t>
      </w:r>
    </w:p>
    <w:p>
      <w:pPr>
        <w:pStyle w:val="25"/>
        <w:numPr>
          <w:ilvl w:val="0"/>
          <w:numId w:val="2"/>
        </w:numPr>
        <w:rPr>
          <w:color w:val="FF0000"/>
        </w:rPr>
      </w:pPr>
      <w:r>
        <w:rPr>
          <w:rFonts w:hint="eastAsia"/>
        </w:rPr>
        <w:t>将自动查询到的设备信息截</w:t>
      </w:r>
      <w:r>
        <w:rPr>
          <w:rFonts w:hint="eastAsia"/>
          <w:lang w:val="en-US" w:eastAsia="zh-CN"/>
        </w:rPr>
        <w:t>图</w:t>
      </w:r>
      <w:r>
        <w:rPr>
          <w:rFonts w:hint="eastAsia"/>
        </w:rPr>
        <w:t>保存。</w:t>
      </w:r>
    </w:p>
    <w:p>
      <w:pPr>
        <w:spacing w:line="360" w:lineRule="auto"/>
        <w:ind w:firstLine="480"/>
        <w:rPr>
          <w:rFonts w:ascii="宋体" w:hAnsi="宋体" w:eastAsia="宋体"/>
          <w:b/>
          <w:sz w:val="24"/>
          <w:szCs w:val="28"/>
        </w:rPr>
      </w:pPr>
      <w:r>
        <w:rPr>
          <w:rFonts w:ascii="宋体" w:hAnsi="宋体" w:eastAsia="宋体"/>
          <w:b/>
          <w:sz w:val="24"/>
          <w:szCs w:val="28"/>
        </w:rPr>
        <w:t>4</w:t>
      </w:r>
      <w:r>
        <w:rPr>
          <w:rFonts w:hint="eastAsia" w:ascii="宋体" w:hAnsi="宋体" w:eastAsia="宋体"/>
          <w:b/>
          <w:sz w:val="24"/>
          <w:szCs w:val="28"/>
        </w:rPr>
        <w:t>、P</w:t>
      </w:r>
      <w:r>
        <w:rPr>
          <w:rFonts w:ascii="宋体" w:hAnsi="宋体" w:eastAsia="宋体"/>
          <w:b/>
          <w:sz w:val="24"/>
          <w:szCs w:val="28"/>
        </w:rPr>
        <w:t>LC</w:t>
      </w:r>
      <w:r>
        <w:rPr>
          <w:rFonts w:hint="eastAsia" w:ascii="宋体" w:hAnsi="宋体" w:eastAsia="宋体"/>
          <w:b/>
          <w:sz w:val="24"/>
          <w:szCs w:val="28"/>
        </w:rPr>
        <w:t>硬件配置</w:t>
      </w:r>
    </w:p>
    <w:p>
      <w:pPr>
        <w:snapToGrid w:val="0"/>
        <w:spacing w:line="360" w:lineRule="auto"/>
        <w:ind w:firstLine="480" w:firstLineChars="200"/>
        <w:rPr>
          <w:rFonts w:ascii="宋体" w:hAnsi="宋体" w:eastAsia="宋体"/>
          <w:bCs/>
          <w:sz w:val="24"/>
          <w:szCs w:val="24"/>
        </w:rPr>
      </w:pPr>
      <w:r>
        <w:rPr>
          <w:rFonts w:ascii="宋体" w:hAnsi="宋体" w:eastAsia="宋体"/>
          <w:sz w:val="24"/>
          <w:szCs w:val="24"/>
        </w:rPr>
        <w:t>参考表</w:t>
      </w:r>
      <w:r>
        <w:rPr>
          <w:rFonts w:hint="eastAsia" w:ascii="宋体" w:hAnsi="宋体" w:eastAsia="宋体"/>
          <w:sz w:val="24"/>
          <w:szCs w:val="24"/>
        </w:rPr>
        <w:t>2</w:t>
      </w:r>
      <w:r>
        <w:rPr>
          <w:rFonts w:ascii="宋体" w:hAnsi="宋体" w:eastAsia="宋体"/>
          <w:sz w:val="24"/>
          <w:szCs w:val="24"/>
        </w:rPr>
        <w:t xml:space="preserve">-6使用 STEP 7-MicroWIN SMART </w:t>
      </w:r>
      <w:r>
        <w:rPr>
          <w:rFonts w:hint="eastAsia" w:ascii="宋体" w:hAnsi="宋体" w:eastAsia="宋体"/>
          <w:sz w:val="24"/>
          <w:szCs w:val="24"/>
        </w:rPr>
        <w:t>打开“预制P</w:t>
      </w:r>
      <w:r>
        <w:rPr>
          <w:rFonts w:ascii="宋体" w:hAnsi="宋体" w:eastAsia="宋体"/>
          <w:sz w:val="24"/>
          <w:szCs w:val="24"/>
        </w:rPr>
        <w:t>LC</w:t>
      </w:r>
      <w:r>
        <w:rPr>
          <w:rFonts w:hint="eastAsia" w:ascii="宋体" w:hAnsi="宋体" w:eastAsia="宋体"/>
          <w:sz w:val="24"/>
          <w:szCs w:val="24"/>
        </w:rPr>
        <w:t>程序</w:t>
      </w:r>
      <w:r>
        <w:rPr>
          <w:rFonts w:ascii="宋体" w:hAnsi="宋体" w:eastAsia="宋体"/>
          <w:sz w:val="24"/>
          <w:szCs w:val="24"/>
        </w:rPr>
        <w:t>.smart</w:t>
      </w:r>
      <w:r>
        <w:rPr>
          <w:rFonts w:hint="eastAsia" w:ascii="宋体" w:hAnsi="宋体" w:eastAsia="宋体"/>
          <w:sz w:val="24"/>
          <w:szCs w:val="24"/>
        </w:rPr>
        <w:t>”（程序存于“</w:t>
      </w:r>
      <w:r>
        <w:rPr>
          <w:rFonts w:ascii="宋体" w:hAnsi="宋体" w:eastAsia="宋体"/>
          <w:sz w:val="24"/>
          <w:szCs w:val="24"/>
        </w:rPr>
        <w:t>U盘\竞赛资料\资源包\</w:t>
      </w:r>
      <w:r>
        <w:rPr>
          <w:rFonts w:hint="eastAsia" w:ascii="宋体" w:hAnsi="宋体" w:eastAsia="宋体"/>
          <w:sz w:val="24"/>
          <w:szCs w:val="24"/>
        </w:rPr>
        <w:t>P</w:t>
      </w:r>
      <w:r>
        <w:rPr>
          <w:rFonts w:ascii="宋体" w:hAnsi="宋体" w:eastAsia="宋体"/>
          <w:sz w:val="24"/>
          <w:szCs w:val="24"/>
        </w:rPr>
        <w:t>LC</w:t>
      </w:r>
      <w:r>
        <w:rPr>
          <w:rFonts w:hint="eastAsia" w:ascii="宋体" w:hAnsi="宋体" w:eastAsia="宋体"/>
          <w:sz w:val="24"/>
          <w:szCs w:val="24"/>
        </w:rPr>
        <w:t>预制程序</w:t>
      </w:r>
      <w:r>
        <w:rPr>
          <w:rFonts w:ascii="宋体" w:hAnsi="宋体" w:eastAsia="宋体"/>
          <w:sz w:val="24"/>
          <w:szCs w:val="24"/>
        </w:rPr>
        <w:t>.smart</w:t>
      </w:r>
      <w:r>
        <w:rPr>
          <w:rFonts w:hint="eastAsia" w:ascii="宋体" w:hAnsi="宋体" w:eastAsia="宋体"/>
          <w:sz w:val="24"/>
          <w:szCs w:val="24"/>
        </w:rPr>
        <w:t>”），</w:t>
      </w:r>
      <w:r>
        <w:rPr>
          <w:rFonts w:ascii="宋体" w:hAnsi="宋体" w:eastAsia="宋体"/>
          <w:bCs/>
          <w:sz w:val="24"/>
          <w:szCs w:val="24"/>
        </w:rPr>
        <w:t xml:space="preserve">配置 PLC </w:t>
      </w:r>
      <w:r>
        <w:rPr>
          <w:rFonts w:hint="eastAsia" w:ascii="宋体" w:hAnsi="宋体" w:eastAsia="宋体"/>
          <w:bCs/>
          <w:sz w:val="24"/>
          <w:szCs w:val="24"/>
        </w:rPr>
        <w:t>C</w:t>
      </w:r>
      <w:r>
        <w:rPr>
          <w:rFonts w:ascii="宋体" w:hAnsi="宋体" w:eastAsia="宋体"/>
          <w:bCs/>
          <w:sz w:val="24"/>
          <w:szCs w:val="24"/>
        </w:rPr>
        <w:t xml:space="preserve">PU </w:t>
      </w:r>
      <w:r>
        <w:rPr>
          <w:rFonts w:hint="eastAsia" w:ascii="宋体" w:hAnsi="宋体" w:eastAsia="宋体"/>
          <w:bCs/>
          <w:sz w:val="24"/>
          <w:szCs w:val="24"/>
        </w:rPr>
        <w:t>S</w:t>
      </w:r>
      <w:r>
        <w:rPr>
          <w:rFonts w:ascii="宋体" w:hAnsi="宋体" w:eastAsia="宋体"/>
          <w:bCs/>
          <w:sz w:val="24"/>
          <w:szCs w:val="24"/>
        </w:rPr>
        <w:t>T20模块</w:t>
      </w:r>
      <w:r>
        <w:rPr>
          <w:rFonts w:hint="eastAsia" w:ascii="宋体" w:hAnsi="宋体" w:eastAsia="宋体"/>
          <w:bCs/>
          <w:sz w:val="24"/>
          <w:szCs w:val="24"/>
        </w:rPr>
        <w:t>的4</w:t>
      </w:r>
      <w:r>
        <w:rPr>
          <w:rFonts w:ascii="宋体" w:hAnsi="宋体" w:eastAsia="宋体"/>
          <w:bCs/>
          <w:sz w:val="24"/>
          <w:szCs w:val="24"/>
        </w:rPr>
        <w:t>85</w:t>
      </w:r>
      <w:r>
        <w:rPr>
          <w:rFonts w:hint="eastAsia" w:ascii="宋体" w:hAnsi="宋体" w:eastAsia="宋体"/>
          <w:bCs/>
          <w:sz w:val="24"/>
          <w:szCs w:val="24"/>
        </w:rPr>
        <w:t>端口。</w:t>
      </w:r>
    </w:p>
    <w:p>
      <w:pPr>
        <w:snapToGrid w:val="0"/>
        <w:spacing w:line="360" w:lineRule="auto"/>
        <w:ind w:firstLine="440" w:firstLineChars="200"/>
        <w:jc w:val="center"/>
        <w:rPr>
          <w:rFonts w:ascii="宋体" w:hAnsi="宋体" w:eastAsia="宋体"/>
          <w:sz w:val="22"/>
          <w:szCs w:val="28"/>
        </w:rPr>
      </w:pPr>
      <w:r>
        <w:rPr>
          <w:rFonts w:ascii="宋体" w:hAnsi="宋体" w:eastAsia="宋体"/>
          <w:sz w:val="22"/>
          <w:szCs w:val="28"/>
        </w:rPr>
        <w:t>表2-6 SB</w:t>
      </w:r>
      <w:r>
        <w:rPr>
          <w:rFonts w:hint="eastAsia" w:ascii="宋体" w:hAnsi="宋体" w:eastAsia="宋体"/>
          <w:sz w:val="22"/>
          <w:szCs w:val="28"/>
        </w:rPr>
        <w:t>模块配置表</w:t>
      </w:r>
    </w:p>
    <w:tbl>
      <w:tblPr>
        <w:tblStyle w:val="15"/>
        <w:tblW w:w="8477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12"/>
        <w:gridCol w:w="2025"/>
        <w:gridCol w:w="2177"/>
        <w:gridCol w:w="3263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2" w:hRule="atLeast"/>
          <w:jc w:val="center"/>
        </w:trPr>
        <w:tc>
          <w:tcPr>
            <w:tcW w:w="1012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序号</w:t>
            </w:r>
          </w:p>
        </w:tc>
        <w:tc>
          <w:tcPr>
            <w:tcW w:w="2025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设备名称</w:t>
            </w:r>
          </w:p>
        </w:tc>
        <w:tc>
          <w:tcPr>
            <w:tcW w:w="2177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配置项</w:t>
            </w:r>
          </w:p>
        </w:tc>
        <w:tc>
          <w:tcPr>
            <w:tcW w:w="3263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配置内容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5" w:hRule="atLeast"/>
          <w:jc w:val="center"/>
        </w:trPr>
        <w:tc>
          <w:tcPr>
            <w:tcW w:w="1012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bCs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bCs/>
                <w:kern w:val="0"/>
                <w:sz w:val="22"/>
                <w:szCs w:val="28"/>
              </w:rPr>
              <w:t>1</w:t>
            </w:r>
          </w:p>
        </w:tc>
        <w:tc>
          <w:tcPr>
            <w:tcW w:w="2025" w:type="dxa"/>
            <w:vMerge w:val="restart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西门子2</w:t>
            </w:r>
            <w:r>
              <w:rPr>
                <w:rFonts w:ascii="宋体" w:hAnsi="宋体" w:eastAsia="宋体"/>
                <w:kern w:val="0"/>
                <w:sz w:val="22"/>
                <w:szCs w:val="28"/>
              </w:rPr>
              <w:t xml:space="preserve">00 </w:t>
            </w: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Smart</w:t>
            </w:r>
            <w:r>
              <w:rPr>
                <w:rFonts w:ascii="宋体" w:hAnsi="宋体" w:eastAsia="宋体"/>
                <w:kern w:val="0"/>
                <w:sz w:val="22"/>
                <w:szCs w:val="28"/>
              </w:rPr>
              <w:t xml:space="preserve"> </w:t>
            </w: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PLC</w:t>
            </w:r>
            <w:r>
              <w:rPr>
                <w:rFonts w:ascii="宋体" w:hAnsi="宋体" w:eastAsia="宋体"/>
                <w:kern w:val="0"/>
                <w:sz w:val="22"/>
                <w:szCs w:val="28"/>
              </w:rPr>
              <w:t xml:space="preserve"> 485</w:t>
            </w: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通信模块</w:t>
            </w:r>
          </w:p>
        </w:tc>
        <w:tc>
          <w:tcPr>
            <w:tcW w:w="2177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C</w:t>
            </w:r>
            <w:r>
              <w:rPr>
                <w:rFonts w:ascii="宋体" w:hAnsi="宋体" w:eastAsia="宋体"/>
                <w:kern w:val="0"/>
                <w:sz w:val="22"/>
                <w:szCs w:val="28"/>
              </w:rPr>
              <w:t xml:space="preserve">PU </w:t>
            </w: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S</w:t>
            </w:r>
            <w:r>
              <w:rPr>
                <w:rFonts w:ascii="宋体" w:hAnsi="宋体" w:eastAsia="宋体"/>
                <w:kern w:val="0"/>
                <w:sz w:val="22"/>
                <w:szCs w:val="28"/>
              </w:rPr>
              <w:t>T20</w:t>
            </w:r>
          </w:p>
        </w:tc>
        <w:tc>
          <w:tcPr>
            <w:tcW w:w="3263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ascii="宋体" w:hAnsi="宋体" w:eastAsia="宋体"/>
                <w:kern w:val="0"/>
                <w:sz w:val="22"/>
                <w:szCs w:val="28"/>
              </w:rPr>
              <w:t>RS485</w:t>
            </w: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端口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2" w:hRule="atLeast"/>
          <w:jc w:val="center"/>
        </w:trPr>
        <w:tc>
          <w:tcPr>
            <w:tcW w:w="1012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ascii="宋体" w:hAnsi="宋体" w:eastAsia="宋体"/>
                <w:kern w:val="0"/>
                <w:sz w:val="22"/>
                <w:szCs w:val="28"/>
              </w:rPr>
              <w:t>2</w:t>
            </w:r>
          </w:p>
        </w:tc>
        <w:tc>
          <w:tcPr>
            <w:tcW w:w="2025" w:type="dxa"/>
            <w:vMerge w:val="continue"/>
          </w:tcPr>
          <w:p>
            <w:pPr>
              <w:snapToGrid w:val="0"/>
              <w:spacing w:line="360" w:lineRule="auto"/>
              <w:ind w:firstLine="440" w:firstLineChars="200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</w:p>
        </w:tc>
        <w:tc>
          <w:tcPr>
            <w:tcW w:w="2177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地址</w:t>
            </w:r>
          </w:p>
        </w:tc>
        <w:tc>
          <w:tcPr>
            <w:tcW w:w="3263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工位</w:t>
            </w:r>
            <w:r>
              <w:rPr>
                <w:rFonts w:ascii="宋体" w:hAnsi="宋体" w:eastAsia="宋体"/>
                <w:kern w:val="0"/>
                <w:sz w:val="22"/>
                <w:szCs w:val="28"/>
              </w:rPr>
              <w:t>号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8" w:hRule="atLeast"/>
          <w:jc w:val="center"/>
        </w:trPr>
        <w:tc>
          <w:tcPr>
            <w:tcW w:w="1012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ascii="宋体" w:hAnsi="宋体" w:eastAsia="宋体"/>
                <w:kern w:val="0"/>
                <w:sz w:val="22"/>
                <w:szCs w:val="28"/>
              </w:rPr>
              <w:t>3</w:t>
            </w:r>
          </w:p>
        </w:tc>
        <w:tc>
          <w:tcPr>
            <w:tcW w:w="2025" w:type="dxa"/>
            <w:vMerge w:val="continue"/>
          </w:tcPr>
          <w:p>
            <w:pPr>
              <w:snapToGrid w:val="0"/>
              <w:spacing w:line="360" w:lineRule="auto"/>
              <w:ind w:firstLine="440" w:firstLineChars="200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</w:p>
        </w:tc>
        <w:tc>
          <w:tcPr>
            <w:tcW w:w="2177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波特率</w:t>
            </w:r>
          </w:p>
        </w:tc>
        <w:tc>
          <w:tcPr>
            <w:tcW w:w="3263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ascii="宋体" w:hAnsi="宋体" w:eastAsia="宋体"/>
                <w:color w:val="000000" w:themeColor="text1"/>
                <w:kern w:val="0"/>
                <w:sz w:val="22"/>
                <w:szCs w:val="28"/>
                <w14:textFill>
                  <w14:solidFill>
                    <w14:schemeClr w14:val="tx1"/>
                  </w14:solidFill>
                </w14:textFill>
              </w:rPr>
              <w:t>9600</w:t>
            </w:r>
            <w:r>
              <w:rPr>
                <w:rFonts w:ascii="宋体" w:hAnsi="宋体" w:eastAsia="宋体"/>
                <w:kern w:val="0"/>
                <w:sz w:val="22"/>
                <w:szCs w:val="28"/>
              </w:rPr>
              <w:t>bps</w:t>
            </w:r>
          </w:p>
        </w:tc>
      </w:tr>
    </w:tbl>
    <w:p>
      <w:pPr>
        <w:spacing w:line="360" w:lineRule="auto"/>
        <w:ind w:left="420" w:leftChars="200"/>
        <w:rPr>
          <w:rFonts w:ascii="宋体" w:hAnsi="宋体" w:eastAsia="宋体"/>
          <w:sz w:val="24"/>
          <w:szCs w:val="24"/>
        </w:rPr>
      </w:pPr>
      <w:bookmarkStart w:id="0" w:name="_Hlk135956032"/>
      <w:r>
        <w:rPr>
          <w:rFonts w:hint="eastAsia" w:ascii="宋体" w:hAnsi="宋体" w:eastAsia="宋体"/>
          <w:sz w:val="24"/>
          <w:szCs w:val="24"/>
        </w:rPr>
        <w:t>完成上述任务要求后，做以下操作：</w:t>
      </w:r>
    </w:p>
    <w:p>
      <w:pPr>
        <w:pStyle w:val="25"/>
        <w:numPr>
          <w:ilvl w:val="0"/>
          <w:numId w:val="2"/>
        </w:numPr>
        <w:rPr>
          <w:szCs w:val="24"/>
        </w:rPr>
      </w:pPr>
      <w:r>
        <w:t>截</w:t>
      </w:r>
      <w:r>
        <w:rPr>
          <w:rFonts w:hint="eastAsia"/>
          <w:lang w:val="en-US" w:eastAsia="zh-CN"/>
        </w:rPr>
        <w:t>图</w:t>
      </w:r>
      <w:r>
        <w:rPr>
          <w:rFonts w:hint="eastAsia"/>
        </w:rPr>
        <w:t>保存。</w:t>
      </w:r>
    </w:p>
    <w:p>
      <w:pPr>
        <w:pStyle w:val="5"/>
        <w:ind w:firstLine="560"/>
        <w:rPr>
          <w:rFonts w:ascii="宋体" w:hAnsi="宋体"/>
          <w:sz w:val="24"/>
        </w:rPr>
      </w:pPr>
      <w:r>
        <w:rPr>
          <w:rFonts w:hint="eastAsia"/>
        </w:rPr>
        <w:t>任务</w:t>
      </w:r>
      <w:r>
        <w:rPr>
          <w:rFonts w:hint="eastAsia"/>
          <w:lang w:val="en-US" w:eastAsia="zh-CN"/>
        </w:rPr>
        <w:t>三</w:t>
      </w:r>
      <w:r>
        <w:rPr>
          <w:rFonts w:hint="eastAsia"/>
        </w:rPr>
        <w:t>、工业数据采集与</w:t>
      </w:r>
      <w:bookmarkEnd w:id="0"/>
      <w:r>
        <w:rPr>
          <w:rFonts w:hint="eastAsia"/>
        </w:rPr>
        <w:t>存储</w:t>
      </w:r>
    </w:p>
    <w:p>
      <w:pPr>
        <w:snapToGrid w:val="0"/>
        <w:spacing w:line="360" w:lineRule="auto"/>
        <w:ind w:firstLine="482" w:firstLineChars="200"/>
        <w:rPr>
          <w:rFonts w:ascii="宋体" w:hAnsi="宋体" w:eastAsia="宋体"/>
          <w:b/>
          <w:sz w:val="24"/>
          <w:szCs w:val="28"/>
        </w:rPr>
      </w:pPr>
      <w:r>
        <w:rPr>
          <w:rFonts w:ascii="宋体" w:hAnsi="宋体" w:eastAsia="宋体"/>
          <w:b/>
          <w:sz w:val="24"/>
          <w:szCs w:val="28"/>
        </w:rPr>
        <w:t>1</w:t>
      </w:r>
      <w:r>
        <w:rPr>
          <w:rFonts w:hint="eastAsia" w:ascii="宋体" w:hAnsi="宋体" w:eastAsia="宋体"/>
          <w:b/>
          <w:sz w:val="24"/>
          <w:szCs w:val="28"/>
        </w:rPr>
        <w:t>、西门子P</w:t>
      </w:r>
      <w:r>
        <w:rPr>
          <w:rFonts w:ascii="宋体" w:hAnsi="宋体" w:eastAsia="宋体"/>
          <w:b/>
          <w:sz w:val="24"/>
          <w:szCs w:val="28"/>
        </w:rPr>
        <w:t>LC</w:t>
      </w:r>
      <w:r>
        <w:rPr>
          <w:rFonts w:hint="eastAsia" w:ascii="宋体" w:hAnsi="宋体" w:eastAsia="宋体"/>
          <w:b/>
          <w:sz w:val="24"/>
          <w:szCs w:val="28"/>
        </w:rPr>
        <w:t>数据采集及系统控制</w:t>
      </w:r>
    </w:p>
    <w:p>
      <w:pPr>
        <w:snapToGrid w:val="0"/>
        <w:spacing w:line="360" w:lineRule="auto"/>
        <w:ind w:firstLine="482" w:firstLineChars="200"/>
        <w:rPr>
          <w:rFonts w:ascii="宋体" w:hAnsi="宋体" w:eastAsia="宋体"/>
          <w:b/>
          <w:sz w:val="24"/>
          <w:szCs w:val="28"/>
        </w:rPr>
      </w:pPr>
      <w:r>
        <w:rPr>
          <w:rFonts w:hint="eastAsia" w:ascii="宋体" w:hAnsi="宋体" w:eastAsia="宋体"/>
          <w:b/>
          <w:sz w:val="24"/>
          <w:szCs w:val="28"/>
        </w:rPr>
        <w:t>（1）温湿度传感器数据采集</w:t>
      </w:r>
    </w:p>
    <w:p>
      <w:pPr>
        <w:snapToGrid w:val="0"/>
        <w:spacing w:line="360" w:lineRule="auto"/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</w:rPr>
        <w:t>使用STEP 7-MicroWIN SMART打开提供的程序“预制P</w:t>
      </w:r>
      <w:r>
        <w:rPr>
          <w:rFonts w:ascii="宋体" w:hAnsi="宋体" w:eastAsia="宋体"/>
          <w:sz w:val="24"/>
          <w:szCs w:val="28"/>
        </w:rPr>
        <w:t>LC</w:t>
      </w:r>
      <w:r>
        <w:rPr>
          <w:rFonts w:hint="eastAsia" w:ascii="宋体" w:hAnsi="宋体" w:eastAsia="宋体"/>
          <w:sz w:val="24"/>
          <w:szCs w:val="28"/>
        </w:rPr>
        <w:t>程序”，在“温湿度数据采集”子程序中，编程完成温湿度传感器中温度、湿度的采集，并且将数据存储到指定的寄存器中（见表</w:t>
      </w:r>
      <w:r>
        <w:rPr>
          <w:rFonts w:hint="eastAsia" w:ascii="宋体" w:hAnsi="宋体" w:eastAsia="宋体"/>
          <w:sz w:val="24"/>
          <w:szCs w:val="28"/>
          <w:lang w:val="en-US" w:eastAsia="zh-CN"/>
        </w:rPr>
        <w:t>3</w:t>
      </w:r>
      <w:r>
        <w:rPr>
          <w:rFonts w:hint="eastAsia" w:ascii="宋体" w:hAnsi="宋体" w:eastAsia="宋体"/>
          <w:sz w:val="24"/>
          <w:szCs w:val="28"/>
        </w:rPr>
        <w:t>-</w:t>
      </w:r>
      <w:r>
        <w:rPr>
          <w:rFonts w:ascii="宋体" w:hAnsi="宋体" w:eastAsia="宋体"/>
          <w:sz w:val="24"/>
          <w:szCs w:val="28"/>
        </w:rPr>
        <w:t>1</w:t>
      </w:r>
      <w:r>
        <w:rPr>
          <w:rFonts w:hint="eastAsia" w:ascii="宋体" w:hAnsi="宋体" w:eastAsia="宋体"/>
          <w:sz w:val="24"/>
          <w:szCs w:val="28"/>
        </w:rPr>
        <w:t>）。</w:t>
      </w:r>
    </w:p>
    <w:p>
      <w:pPr>
        <w:snapToGrid w:val="0"/>
        <w:spacing w:line="360" w:lineRule="auto"/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</w:rPr>
        <w:t>在数据采集的基础上，使用人机界面编程软件（PIStudio）对人机界面进行界面设计开发。通过界面设计开发实现HMI在线仿真与PLC的数据通信，新建“温湿度数据采集画面”，界面包含“温度”、“湿度”两个显示数据文本，文本窗口能够正确显示“西门子PLC数据采集”中采集到的“温度”、“湿度”信息，每个显示数据保留1位小数点。</w:t>
      </w:r>
    </w:p>
    <w:p>
      <w:pPr>
        <w:snapToGrid w:val="0"/>
        <w:spacing w:line="360" w:lineRule="auto"/>
        <w:ind w:firstLine="440" w:firstLineChars="200"/>
        <w:jc w:val="center"/>
        <w:rPr>
          <w:rFonts w:ascii="宋体" w:hAnsi="宋体" w:eastAsia="宋体"/>
          <w:sz w:val="22"/>
          <w:szCs w:val="24"/>
        </w:rPr>
      </w:pPr>
      <w:r>
        <w:rPr>
          <w:rFonts w:ascii="宋体" w:hAnsi="宋体" w:eastAsia="宋体"/>
          <w:sz w:val="22"/>
          <w:szCs w:val="24"/>
        </w:rPr>
        <w:t>表</w:t>
      </w:r>
      <w:r>
        <w:rPr>
          <w:rFonts w:hint="eastAsia" w:ascii="宋体" w:hAnsi="宋体" w:eastAsia="宋体"/>
          <w:sz w:val="22"/>
          <w:szCs w:val="24"/>
          <w:lang w:val="en-US" w:eastAsia="zh-CN"/>
        </w:rPr>
        <w:t>3</w:t>
      </w:r>
      <w:r>
        <w:rPr>
          <w:rFonts w:ascii="宋体" w:hAnsi="宋体" w:eastAsia="宋体"/>
          <w:sz w:val="22"/>
          <w:szCs w:val="24"/>
        </w:rPr>
        <w:t xml:space="preserve">-1 </w:t>
      </w:r>
      <w:r>
        <w:rPr>
          <w:rFonts w:hint="eastAsia" w:ascii="宋体" w:hAnsi="宋体" w:eastAsia="宋体"/>
          <w:sz w:val="22"/>
          <w:szCs w:val="24"/>
        </w:rPr>
        <w:t>温湿度数据存储</w:t>
      </w:r>
      <w:r>
        <w:rPr>
          <w:rFonts w:ascii="宋体" w:hAnsi="宋体" w:eastAsia="宋体"/>
          <w:sz w:val="22"/>
          <w:szCs w:val="24"/>
        </w:rPr>
        <w:t>寄存器</w:t>
      </w:r>
    </w:p>
    <w:tbl>
      <w:tblPr>
        <w:tblStyle w:val="15"/>
        <w:tblW w:w="0" w:type="auto"/>
        <w:tblInd w:w="704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987"/>
        <w:gridCol w:w="2666"/>
        <w:gridCol w:w="218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6" w:hRule="atLeast"/>
        </w:trPr>
        <w:tc>
          <w:tcPr>
            <w:tcW w:w="1987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4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4"/>
              </w:rPr>
              <w:t>序号</w:t>
            </w:r>
          </w:p>
        </w:tc>
        <w:tc>
          <w:tcPr>
            <w:tcW w:w="2666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4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4"/>
              </w:rPr>
              <w:t>采集数据</w:t>
            </w:r>
          </w:p>
        </w:tc>
        <w:tc>
          <w:tcPr>
            <w:tcW w:w="2181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4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4"/>
              </w:rPr>
              <w:t>存储寄存器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8" w:hRule="atLeast"/>
        </w:trPr>
        <w:tc>
          <w:tcPr>
            <w:tcW w:w="1987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4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4"/>
              </w:rPr>
              <w:t>1</w:t>
            </w:r>
          </w:p>
        </w:tc>
        <w:tc>
          <w:tcPr>
            <w:tcW w:w="2666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4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4"/>
              </w:rPr>
              <w:t>温度</w:t>
            </w:r>
          </w:p>
        </w:tc>
        <w:tc>
          <w:tcPr>
            <w:tcW w:w="2181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4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4"/>
              </w:rPr>
              <w:t>VD</w:t>
            </w:r>
            <w:r>
              <w:rPr>
                <w:rFonts w:ascii="宋体" w:hAnsi="宋体" w:eastAsia="宋体"/>
                <w:kern w:val="0"/>
                <w:sz w:val="22"/>
                <w:szCs w:val="24"/>
              </w:rPr>
              <w:t>360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6" w:hRule="atLeast"/>
        </w:trPr>
        <w:tc>
          <w:tcPr>
            <w:tcW w:w="1987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4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4"/>
              </w:rPr>
              <w:t>2</w:t>
            </w:r>
          </w:p>
        </w:tc>
        <w:tc>
          <w:tcPr>
            <w:tcW w:w="2666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4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4"/>
              </w:rPr>
              <w:t>湿度</w:t>
            </w:r>
          </w:p>
        </w:tc>
        <w:tc>
          <w:tcPr>
            <w:tcW w:w="2181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4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4"/>
              </w:rPr>
              <w:t>VD</w:t>
            </w:r>
            <w:r>
              <w:rPr>
                <w:rFonts w:ascii="宋体" w:hAnsi="宋体" w:eastAsia="宋体"/>
                <w:kern w:val="0"/>
                <w:sz w:val="22"/>
                <w:szCs w:val="24"/>
              </w:rPr>
              <w:t>370</w:t>
            </w:r>
          </w:p>
        </w:tc>
      </w:tr>
    </w:tbl>
    <w:p>
      <w:pPr>
        <w:spacing w:line="360" w:lineRule="auto"/>
        <w:ind w:left="420" w:leftChars="20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完成上述任务要求后，做以下操作：</w:t>
      </w:r>
    </w:p>
    <w:p>
      <w:pPr>
        <w:pStyle w:val="25"/>
        <w:numPr>
          <w:ilvl w:val="0"/>
          <w:numId w:val="2"/>
        </w:numPr>
      </w:pPr>
      <w:r>
        <w:t>截</w:t>
      </w:r>
      <w:r>
        <w:rPr>
          <w:rFonts w:hint="eastAsia"/>
          <w:lang w:val="en-US" w:eastAsia="zh-CN"/>
        </w:rPr>
        <w:t>图</w:t>
      </w:r>
      <w:r>
        <w:rPr>
          <w:rFonts w:hint="eastAsia"/>
        </w:rPr>
        <w:t>保存</w:t>
      </w:r>
    </w:p>
    <w:p>
      <w:pPr>
        <w:pStyle w:val="25"/>
        <w:numPr>
          <w:ilvl w:val="0"/>
          <w:numId w:val="2"/>
        </w:numPr>
      </w:pPr>
      <w:r>
        <w:rPr>
          <w:rFonts w:hint="eastAsia"/>
        </w:rPr>
        <w:t>保持P</w:t>
      </w:r>
      <w:r>
        <w:t>LC</w:t>
      </w:r>
      <w:r>
        <w:rPr>
          <w:rFonts w:hint="eastAsia"/>
        </w:rPr>
        <w:t>中的温湿度传感器处理子程序处于在线监控状态。</w:t>
      </w:r>
    </w:p>
    <w:p>
      <w:pPr>
        <w:snapToGrid w:val="0"/>
        <w:spacing w:line="360" w:lineRule="auto"/>
        <w:ind w:firstLine="482" w:firstLineChars="200"/>
        <w:rPr>
          <w:rFonts w:ascii="宋体" w:hAnsi="宋体" w:eastAsia="宋体"/>
          <w:b/>
          <w:sz w:val="24"/>
          <w:szCs w:val="28"/>
        </w:rPr>
      </w:pPr>
      <w:r>
        <w:rPr>
          <w:rFonts w:hint="eastAsia" w:ascii="宋体" w:hAnsi="宋体" w:eastAsia="宋体"/>
          <w:b/>
          <w:sz w:val="24"/>
          <w:szCs w:val="28"/>
        </w:rPr>
        <w:t>（</w:t>
      </w:r>
      <w:r>
        <w:rPr>
          <w:rFonts w:ascii="宋体" w:hAnsi="宋体" w:eastAsia="宋体"/>
          <w:b/>
          <w:sz w:val="24"/>
          <w:szCs w:val="28"/>
        </w:rPr>
        <w:t>2</w:t>
      </w:r>
      <w:r>
        <w:rPr>
          <w:rFonts w:hint="eastAsia" w:ascii="宋体" w:hAnsi="宋体" w:eastAsia="宋体"/>
          <w:b/>
          <w:sz w:val="24"/>
          <w:szCs w:val="28"/>
        </w:rPr>
        <w:t>）车间温度控制系统</w:t>
      </w:r>
    </w:p>
    <w:p>
      <w:pPr>
        <w:snapToGrid w:val="0"/>
        <w:spacing w:line="360" w:lineRule="auto"/>
        <w:ind w:firstLine="482" w:firstLineChars="200"/>
        <w:rPr>
          <w:rFonts w:ascii="宋体" w:hAnsi="宋体" w:eastAsia="宋体"/>
          <w:b/>
          <w:sz w:val="24"/>
          <w:szCs w:val="28"/>
        </w:rPr>
      </w:pPr>
      <w:r>
        <w:rPr>
          <w:rFonts w:hint="eastAsia" w:ascii="宋体" w:hAnsi="宋体" w:eastAsia="宋体"/>
          <w:b/>
          <w:sz w:val="24"/>
          <w:szCs w:val="28"/>
        </w:rPr>
        <w:t>触摸屏人机界面：</w:t>
      </w:r>
    </w:p>
    <w:p>
      <w:pPr>
        <w:snapToGrid w:val="0"/>
        <w:spacing w:line="360" w:lineRule="auto"/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</w:rPr>
        <w:t>使用人机界面编程软件（PIStudio）在温湿度数据采集的基础上进行界面设计开发。通过界面设计开发实现HMI在线仿真与PLC的设备控制。新建“温控系统画面”，触摸屏界面要求如下：</w:t>
      </w:r>
    </w:p>
    <w:p>
      <w:pPr>
        <w:pStyle w:val="25"/>
        <w:numPr>
          <w:ilvl w:val="0"/>
          <w:numId w:val="4"/>
        </w:numPr>
      </w:pPr>
      <w:r>
        <w:rPr>
          <w:rFonts w:hint="eastAsia"/>
        </w:rPr>
        <w:t>画面增加温控系统启动和停止按钮，增加警报灯启动和停止按钮。</w:t>
      </w:r>
    </w:p>
    <w:p>
      <w:pPr>
        <w:pStyle w:val="25"/>
        <w:numPr>
          <w:ilvl w:val="0"/>
          <w:numId w:val="4"/>
        </w:numPr>
      </w:pPr>
      <w:r>
        <w:rPr>
          <w:rFonts w:hint="eastAsia"/>
        </w:rPr>
        <w:t>温控系统状态，显示系统是运行中还是停止中。</w:t>
      </w:r>
    </w:p>
    <w:p>
      <w:pPr>
        <w:pStyle w:val="25"/>
        <w:numPr>
          <w:ilvl w:val="0"/>
          <w:numId w:val="4"/>
        </w:numPr>
      </w:pPr>
      <w:r>
        <w:rPr>
          <w:rFonts w:hint="eastAsia"/>
        </w:rPr>
        <w:t>增加当前温度值和报警温度值设定，能够输入设定的报警温度值，保留一位小数。</w:t>
      </w:r>
    </w:p>
    <w:p>
      <w:pPr>
        <w:pStyle w:val="25"/>
        <w:numPr>
          <w:ilvl w:val="0"/>
          <w:numId w:val="4"/>
        </w:numPr>
      </w:pPr>
      <w:r>
        <w:rPr>
          <w:rFonts w:hint="eastAsia"/>
        </w:rPr>
        <w:t>风扇状态显示，能显示风扇是在运行状态还是停止状态。</w:t>
      </w:r>
    </w:p>
    <w:p>
      <w:pPr>
        <w:pStyle w:val="25"/>
        <w:numPr>
          <w:ilvl w:val="0"/>
          <w:numId w:val="4"/>
        </w:numPr>
      </w:pPr>
      <w:r>
        <w:rPr>
          <w:rFonts w:hint="eastAsia"/>
        </w:rPr>
        <w:t>风扇动画效果，风扇运行时能够呈现风扇转动的效果。</w:t>
      </w:r>
    </w:p>
    <w:p>
      <w:pPr>
        <w:pStyle w:val="25"/>
        <w:numPr>
          <w:ilvl w:val="0"/>
          <w:numId w:val="4"/>
        </w:numPr>
      </w:pPr>
      <w:r>
        <w:rPr>
          <w:rFonts w:hint="eastAsia"/>
        </w:rPr>
        <w:t>警报灯显示，红黄色三种颜色的灯在触摸屏上显示。</w:t>
      </w:r>
    </w:p>
    <w:p>
      <w:pPr>
        <w:snapToGrid w:val="0"/>
        <w:spacing w:line="360" w:lineRule="auto"/>
        <w:ind w:firstLine="482" w:firstLineChars="200"/>
        <w:rPr>
          <w:rFonts w:ascii="宋体" w:hAnsi="宋体" w:eastAsia="宋体"/>
          <w:b/>
          <w:sz w:val="24"/>
          <w:szCs w:val="28"/>
        </w:rPr>
      </w:pPr>
      <w:r>
        <w:rPr>
          <w:rFonts w:hint="eastAsia" w:ascii="宋体" w:hAnsi="宋体" w:eastAsia="宋体"/>
          <w:b/>
          <w:sz w:val="24"/>
          <w:szCs w:val="28"/>
        </w:rPr>
        <w:t>P</w:t>
      </w:r>
      <w:r>
        <w:rPr>
          <w:rFonts w:ascii="宋体" w:hAnsi="宋体" w:eastAsia="宋体"/>
          <w:b/>
          <w:sz w:val="24"/>
          <w:szCs w:val="28"/>
        </w:rPr>
        <w:t>LC</w:t>
      </w:r>
      <w:r>
        <w:rPr>
          <w:rFonts w:hint="eastAsia" w:ascii="宋体" w:hAnsi="宋体" w:eastAsia="宋体"/>
          <w:b/>
          <w:sz w:val="24"/>
          <w:szCs w:val="28"/>
        </w:rPr>
        <w:t>编程控制：</w:t>
      </w:r>
    </w:p>
    <w:p>
      <w:pPr>
        <w:snapToGrid w:val="0"/>
        <w:spacing w:line="360" w:lineRule="auto"/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</w:rPr>
        <w:t>在“预制P</w:t>
      </w:r>
      <w:r>
        <w:rPr>
          <w:rFonts w:ascii="宋体" w:hAnsi="宋体" w:eastAsia="宋体"/>
          <w:sz w:val="24"/>
          <w:szCs w:val="28"/>
        </w:rPr>
        <w:t>LC</w:t>
      </w:r>
      <w:r>
        <w:rPr>
          <w:rFonts w:hint="eastAsia" w:ascii="宋体" w:hAnsi="宋体" w:eastAsia="宋体"/>
          <w:sz w:val="24"/>
          <w:szCs w:val="28"/>
        </w:rPr>
        <w:t>程序”中的“车间温度控制系统”子程序中，编程实现以下功能：</w:t>
      </w:r>
    </w:p>
    <w:p>
      <w:pPr>
        <w:pStyle w:val="25"/>
        <w:numPr>
          <w:ilvl w:val="0"/>
          <w:numId w:val="5"/>
        </w:numPr>
      </w:pPr>
      <w:r>
        <w:rPr>
          <w:rFonts w:hint="eastAsia"/>
        </w:rPr>
        <w:t>按下触摸屏“温控启动”按钮，启动温度控制系统；按下“温控停止”按钮，停止温度控制系统，触摸屏显示温控系统的启停状态；</w:t>
      </w:r>
    </w:p>
    <w:p>
      <w:pPr>
        <w:pStyle w:val="25"/>
        <w:numPr>
          <w:ilvl w:val="0"/>
          <w:numId w:val="5"/>
        </w:numPr>
      </w:pPr>
      <w:r>
        <w:rPr>
          <w:rFonts w:hint="eastAsia"/>
        </w:rPr>
        <w:t>温控系统运行时，当当前温度大于设定温度时，启动触摸屏风扇动画效果，显示风扇在运行中；当当前温度小于设定温度时，停止触摸屏风扇动画效果，显示风扇在停止中。</w:t>
      </w:r>
    </w:p>
    <w:p>
      <w:pPr>
        <w:pStyle w:val="25"/>
        <w:numPr>
          <w:ilvl w:val="0"/>
          <w:numId w:val="5"/>
        </w:numPr>
      </w:pPr>
      <w:r>
        <w:rPr>
          <w:rFonts w:hint="eastAsia"/>
        </w:rPr>
        <w:t>风扇启动时，当前温度值每秒减小0</w:t>
      </w:r>
      <w:r>
        <w:t>.1</w:t>
      </w:r>
      <w:r>
        <w:rPr>
          <w:rFonts w:hint="eastAsia"/>
        </w:rPr>
        <w:t>度，表示降温。</w:t>
      </w:r>
    </w:p>
    <w:p>
      <w:pPr>
        <w:pStyle w:val="25"/>
        <w:numPr>
          <w:ilvl w:val="0"/>
          <w:numId w:val="5"/>
        </w:numPr>
      </w:pPr>
      <w:r>
        <w:rPr>
          <w:rFonts w:hint="eastAsia"/>
        </w:rPr>
        <w:t>温控系统停止时，风扇效果不启动，不产生任何效果。</w:t>
      </w:r>
    </w:p>
    <w:p>
      <w:pPr>
        <w:pStyle w:val="25"/>
        <w:numPr>
          <w:ilvl w:val="0"/>
          <w:numId w:val="5"/>
        </w:numPr>
      </w:pPr>
      <w:r>
        <w:rPr>
          <w:rFonts w:hint="eastAsia"/>
        </w:rPr>
        <w:t>按下触摸屏“警报灯启动”按钮，启动灯光警报，当当前温度大于设定温度时，红灯按1秒的周期闪烁，表示温度过高报警；当当前温度小于设定温度，并且差值在</w:t>
      </w:r>
      <w:r>
        <w:t>3</w:t>
      </w:r>
      <w:r>
        <w:rPr>
          <w:rFonts w:hint="eastAsia"/>
        </w:rPr>
        <w:t>度以内时，黄灯按</w:t>
      </w:r>
      <w:r>
        <w:t>2</w:t>
      </w:r>
      <w:r>
        <w:rPr>
          <w:rFonts w:hint="eastAsia"/>
        </w:rPr>
        <w:t>秒的周期闪烁，表示预警；当当前温度小于设定温度，并且差值在</w:t>
      </w:r>
      <w:r>
        <w:t>3</w:t>
      </w:r>
      <w:r>
        <w:rPr>
          <w:rFonts w:hint="eastAsia"/>
        </w:rPr>
        <w:t>度以上时，绿灯常亮，表示温度正常。</w:t>
      </w:r>
    </w:p>
    <w:p>
      <w:pPr>
        <w:pStyle w:val="25"/>
        <w:numPr>
          <w:ilvl w:val="0"/>
          <w:numId w:val="5"/>
        </w:numPr>
      </w:pPr>
      <w:r>
        <w:rPr>
          <w:rFonts w:hint="eastAsia"/>
        </w:rPr>
        <w:t>按下触摸屏“警报灯停止”按钮，停止灯光警报功能；</w:t>
      </w:r>
    </w:p>
    <w:p>
      <w:pPr>
        <w:spacing w:line="360" w:lineRule="auto"/>
        <w:ind w:left="420" w:leftChars="200"/>
        <w:rPr>
          <w:rFonts w:ascii="宋体" w:hAnsi="宋体" w:eastAsia="宋体"/>
          <w:b/>
          <w:sz w:val="24"/>
          <w:szCs w:val="24"/>
        </w:rPr>
      </w:pPr>
      <w:r>
        <w:rPr>
          <w:rFonts w:hint="eastAsia" w:ascii="宋体" w:hAnsi="宋体" w:eastAsia="宋体"/>
          <w:b/>
          <w:sz w:val="24"/>
          <w:szCs w:val="24"/>
        </w:rPr>
        <w:t>完成上述任务要求后，做以下操作：</w:t>
      </w:r>
    </w:p>
    <w:p>
      <w:pPr>
        <w:pStyle w:val="25"/>
        <w:numPr>
          <w:ilvl w:val="0"/>
          <w:numId w:val="2"/>
        </w:numPr>
        <w:rPr>
          <w:szCs w:val="24"/>
        </w:rPr>
      </w:pPr>
      <w:r>
        <w:t>截</w:t>
      </w:r>
      <w:r>
        <w:rPr>
          <w:rFonts w:hint="eastAsia"/>
          <w:lang w:val="en-US" w:eastAsia="zh-CN"/>
        </w:rPr>
        <w:t>图</w:t>
      </w:r>
      <w:r>
        <w:rPr>
          <w:rFonts w:hint="eastAsia"/>
        </w:rPr>
        <w:t>保存。</w:t>
      </w:r>
    </w:p>
    <w:p>
      <w:pPr>
        <w:pStyle w:val="25"/>
        <w:numPr>
          <w:ilvl w:val="0"/>
          <w:numId w:val="2"/>
        </w:numPr>
      </w:pPr>
      <w:r>
        <w:rPr>
          <w:rFonts w:hint="eastAsia"/>
        </w:rPr>
        <w:t>将触摸屏程序处于在线仿真状态。</w:t>
      </w:r>
    </w:p>
    <w:p>
      <w:pPr>
        <w:pStyle w:val="25"/>
        <w:numPr>
          <w:ilvl w:val="0"/>
          <w:numId w:val="2"/>
        </w:numPr>
      </w:pPr>
      <w:r>
        <w:rPr>
          <w:rFonts w:hint="eastAsia"/>
        </w:rPr>
        <w:t>保持P</w:t>
      </w:r>
      <w:r>
        <w:t>LC</w:t>
      </w:r>
      <w:r>
        <w:rPr>
          <w:rFonts w:hint="eastAsia"/>
        </w:rPr>
        <w:t>中的</w:t>
      </w:r>
      <w:r>
        <w:rPr>
          <w:rFonts w:hint="eastAsia" w:ascii="宋体" w:hAnsi="宋体"/>
          <w:szCs w:val="28"/>
        </w:rPr>
        <w:t>车间温度控制系统</w:t>
      </w:r>
      <w:r>
        <w:rPr>
          <w:rFonts w:hint="eastAsia"/>
        </w:rPr>
        <w:t>子程序处于在线监控状态，用于裁判验证功能。</w:t>
      </w:r>
    </w:p>
    <w:p>
      <w:pPr>
        <w:snapToGrid w:val="0"/>
        <w:spacing w:line="360" w:lineRule="auto"/>
        <w:ind w:firstLine="482" w:firstLineChars="200"/>
        <w:rPr>
          <w:rFonts w:ascii="宋体" w:hAnsi="宋体" w:eastAsia="宋体"/>
          <w:b/>
          <w:sz w:val="24"/>
          <w:szCs w:val="28"/>
        </w:rPr>
      </w:pPr>
      <w:r>
        <w:rPr>
          <w:rFonts w:ascii="宋体" w:hAnsi="宋体" w:eastAsia="宋体"/>
          <w:b/>
          <w:sz w:val="24"/>
          <w:szCs w:val="28"/>
        </w:rPr>
        <w:t>2</w:t>
      </w:r>
      <w:r>
        <w:rPr>
          <w:rFonts w:hint="eastAsia" w:ascii="宋体" w:hAnsi="宋体" w:eastAsia="宋体"/>
          <w:b/>
          <w:sz w:val="24"/>
          <w:szCs w:val="28"/>
        </w:rPr>
        <w:t>、智能网关数据采集</w:t>
      </w:r>
    </w:p>
    <w:p>
      <w:pPr>
        <w:snapToGrid w:val="0"/>
        <w:spacing w:line="360" w:lineRule="auto"/>
        <w:ind w:firstLine="482" w:firstLineChars="200"/>
        <w:rPr>
          <w:rFonts w:ascii="宋体" w:hAnsi="宋体" w:eastAsia="宋体"/>
          <w:b/>
          <w:sz w:val="24"/>
          <w:szCs w:val="28"/>
        </w:rPr>
      </w:pPr>
      <w:r>
        <w:rPr>
          <w:rFonts w:hint="eastAsia" w:ascii="宋体" w:hAnsi="宋体" w:eastAsia="宋体"/>
          <w:b/>
          <w:sz w:val="24"/>
          <w:szCs w:val="28"/>
        </w:rPr>
        <w:t>（1）COM1数据采集</w:t>
      </w:r>
    </w:p>
    <w:p>
      <w:pPr>
        <w:snapToGrid w:val="0"/>
        <w:spacing w:line="360" w:lineRule="auto"/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ascii="宋体" w:hAnsi="宋体" w:eastAsia="宋体"/>
          <w:sz w:val="24"/>
          <w:szCs w:val="28"/>
        </w:rPr>
        <w:t>COM1端口连接</w:t>
      </w:r>
      <w:r>
        <w:rPr>
          <w:rFonts w:hint="eastAsia" w:ascii="宋体" w:hAnsi="宋体" w:eastAsia="宋体"/>
          <w:sz w:val="24"/>
          <w:szCs w:val="28"/>
        </w:rPr>
        <w:t>智能电表</w:t>
      </w:r>
      <w:r>
        <w:rPr>
          <w:rFonts w:ascii="宋体" w:hAnsi="宋体" w:eastAsia="宋体"/>
          <w:sz w:val="24"/>
          <w:szCs w:val="28"/>
        </w:rPr>
        <w:t>的485通</w:t>
      </w:r>
      <w:r>
        <w:rPr>
          <w:rFonts w:hint="eastAsia" w:ascii="宋体" w:hAnsi="宋体" w:eastAsia="宋体"/>
          <w:sz w:val="24"/>
          <w:szCs w:val="28"/>
        </w:rPr>
        <w:t>信</w:t>
      </w:r>
      <w:r>
        <w:rPr>
          <w:rFonts w:ascii="宋体" w:hAnsi="宋体" w:eastAsia="宋体"/>
          <w:sz w:val="24"/>
          <w:szCs w:val="28"/>
        </w:rPr>
        <w:t>端口</w:t>
      </w:r>
      <w:r>
        <w:rPr>
          <w:rFonts w:hint="eastAsia" w:ascii="宋体" w:hAnsi="宋体" w:eastAsia="宋体"/>
          <w:sz w:val="24"/>
          <w:szCs w:val="28"/>
        </w:rPr>
        <w:t>，</w:t>
      </w:r>
      <w:r>
        <w:rPr>
          <w:rFonts w:ascii="宋体" w:hAnsi="宋体" w:eastAsia="宋体"/>
          <w:sz w:val="24"/>
          <w:szCs w:val="28"/>
        </w:rPr>
        <w:t>按照</w:t>
      </w:r>
      <w:r>
        <w:rPr>
          <w:rFonts w:hint="eastAsia" w:ascii="宋体" w:hAnsi="宋体" w:eastAsia="宋体"/>
          <w:sz w:val="24"/>
          <w:szCs w:val="28"/>
        </w:rPr>
        <w:t>智能电表</w:t>
      </w:r>
      <w:r>
        <w:rPr>
          <w:rFonts w:ascii="宋体" w:hAnsi="宋体" w:eastAsia="宋体"/>
          <w:sz w:val="24"/>
          <w:szCs w:val="28"/>
        </w:rPr>
        <w:t>通信参数</w:t>
      </w:r>
      <w:r>
        <w:rPr>
          <w:rFonts w:hint="eastAsia" w:ascii="宋体" w:hAnsi="宋体" w:eastAsia="宋体"/>
          <w:sz w:val="24"/>
          <w:szCs w:val="28"/>
        </w:rPr>
        <w:t>（</w:t>
      </w:r>
      <w:r>
        <w:rPr>
          <w:rFonts w:ascii="宋体" w:hAnsi="宋体" w:eastAsia="宋体"/>
          <w:sz w:val="24"/>
          <w:szCs w:val="24"/>
        </w:rPr>
        <w:t>U盘\竞赛资料\资源包\</w:t>
      </w:r>
      <w:r>
        <w:rPr>
          <w:rFonts w:hint="eastAsia" w:ascii="宋体" w:hAnsi="宋体" w:eastAsia="宋体"/>
          <w:sz w:val="24"/>
          <w:szCs w:val="24"/>
        </w:rPr>
        <w:t>温湿度&amp;智能电表通信表和</w:t>
      </w:r>
      <w:r>
        <w:rPr>
          <w:rFonts w:ascii="宋体" w:hAnsi="宋体" w:eastAsia="宋体"/>
          <w:sz w:val="24"/>
          <w:szCs w:val="24"/>
        </w:rPr>
        <w:t>IO点位表</w:t>
      </w:r>
      <w:r>
        <w:rPr>
          <w:rFonts w:hint="eastAsia" w:ascii="宋体" w:hAnsi="宋体" w:eastAsia="宋体"/>
          <w:sz w:val="24"/>
          <w:szCs w:val="28"/>
        </w:rPr>
        <w:t>）</w:t>
      </w:r>
      <w:r>
        <w:rPr>
          <w:rFonts w:ascii="宋体" w:hAnsi="宋体" w:eastAsia="宋体"/>
          <w:sz w:val="24"/>
          <w:szCs w:val="28"/>
        </w:rPr>
        <w:t>配置COM1串口设置（波特率、停止位、数据位、校验位等），并为端口添加设备，配置设备名称、设备类型、单元号等参数。设备创建完成后为连接设备建立 IO 点连接，</w:t>
      </w:r>
      <w:r>
        <w:rPr>
          <w:rFonts w:hint="eastAsia" w:ascii="宋体" w:hAnsi="宋体" w:eastAsia="宋体"/>
          <w:sz w:val="24"/>
          <w:szCs w:val="28"/>
        </w:rPr>
        <w:t>IO点名称如表</w:t>
      </w:r>
      <w:r>
        <w:rPr>
          <w:rFonts w:hint="eastAsia" w:ascii="宋体" w:hAnsi="宋体" w:eastAsia="宋体"/>
          <w:sz w:val="24"/>
          <w:szCs w:val="28"/>
          <w:lang w:val="en-US" w:eastAsia="zh-CN"/>
        </w:rPr>
        <w:t>3</w:t>
      </w:r>
      <w:r>
        <w:rPr>
          <w:rFonts w:ascii="宋体" w:hAnsi="宋体" w:eastAsia="宋体"/>
          <w:sz w:val="24"/>
          <w:szCs w:val="28"/>
        </w:rPr>
        <w:t>-2</w:t>
      </w:r>
      <w:r>
        <w:rPr>
          <w:rFonts w:hint="eastAsia" w:ascii="宋体" w:hAnsi="宋体" w:eastAsia="宋体"/>
          <w:sz w:val="24"/>
          <w:szCs w:val="28"/>
        </w:rPr>
        <w:t>所示。</w:t>
      </w:r>
    </w:p>
    <w:p>
      <w:pPr>
        <w:snapToGrid w:val="0"/>
        <w:spacing w:line="360" w:lineRule="auto"/>
        <w:ind w:firstLine="440" w:firstLineChars="200"/>
        <w:jc w:val="center"/>
        <w:rPr>
          <w:rFonts w:ascii="宋体" w:hAnsi="宋体" w:eastAsia="宋体"/>
          <w:sz w:val="22"/>
        </w:rPr>
      </w:pPr>
      <w:r>
        <w:rPr>
          <w:rFonts w:ascii="宋体" w:hAnsi="宋体" w:eastAsia="宋体"/>
          <w:sz w:val="22"/>
        </w:rPr>
        <w:t>表</w:t>
      </w:r>
      <w:r>
        <w:rPr>
          <w:rFonts w:hint="eastAsia" w:ascii="宋体" w:hAnsi="宋体" w:eastAsia="宋体"/>
          <w:sz w:val="22"/>
          <w:lang w:val="en-US" w:eastAsia="zh-CN"/>
        </w:rPr>
        <w:t>3</w:t>
      </w:r>
      <w:r>
        <w:rPr>
          <w:rFonts w:ascii="宋体" w:hAnsi="宋体" w:eastAsia="宋体"/>
          <w:sz w:val="22"/>
        </w:rPr>
        <w:t xml:space="preserve">-2 </w:t>
      </w:r>
      <w:r>
        <w:rPr>
          <w:rFonts w:hint="eastAsia" w:ascii="宋体" w:hAnsi="宋体" w:eastAsia="宋体"/>
          <w:sz w:val="22"/>
        </w:rPr>
        <w:t>COM1端口通信点</w:t>
      </w:r>
    </w:p>
    <w:tbl>
      <w:tblPr>
        <w:tblStyle w:val="26"/>
        <w:tblW w:w="6774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332"/>
        <w:gridCol w:w="2221"/>
        <w:gridCol w:w="222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6" w:hRule="atLeast"/>
          <w:jc w:val="center"/>
        </w:trPr>
        <w:tc>
          <w:tcPr>
            <w:tcW w:w="0" w:type="auto"/>
            <w:tcBorders>
              <w:insideH w:val="single" w:sz="4" w:space="0"/>
              <w:insideV w:val="nil"/>
            </w:tcBorders>
            <w:shd w:val="clear" w:color="auto" w:fill="auto"/>
          </w:tcPr>
          <w:p>
            <w:pPr>
              <w:jc w:val="center"/>
              <w:rPr>
                <w:rFonts w:ascii="宋体" w:hAnsi="宋体" w:eastAsia="宋体"/>
                <w:b/>
                <w:bCs w:val="0"/>
                <w:color w:val="000000" w:themeColor="text1"/>
                <w:kern w:val="0"/>
                <w:sz w:val="22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eastAsia="宋体"/>
                <w:b w:val="0"/>
                <w:bCs/>
                <w:color w:val="000000" w:themeColor="text1"/>
                <w:kern w:val="0"/>
                <w:sz w:val="22"/>
                <w14:textFill>
                  <w14:solidFill>
                    <w14:schemeClr w14:val="tx1"/>
                  </w14:solidFill>
                </w14:textFill>
              </w:rPr>
              <w:t>IO点名称</w:t>
            </w:r>
          </w:p>
        </w:tc>
        <w:tc>
          <w:tcPr>
            <w:tcW w:w="0" w:type="auto"/>
            <w:tcBorders>
              <w:insideH w:val="single" w:sz="4" w:space="0"/>
              <w:insideV w:val="nil"/>
            </w:tcBorders>
            <w:shd w:val="clear" w:color="auto" w:fill="auto"/>
          </w:tcPr>
          <w:p>
            <w:pPr>
              <w:jc w:val="center"/>
              <w:rPr>
                <w:rFonts w:ascii="宋体" w:hAnsi="宋体" w:eastAsia="宋体"/>
                <w:b/>
                <w:bCs w:val="0"/>
                <w:color w:val="000000" w:themeColor="text1"/>
                <w:kern w:val="0"/>
                <w:sz w:val="22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eastAsia="宋体"/>
                <w:b w:val="0"/>
                <w:bCs/>
                <w:color w:val="000000" w:themeColor="text1"/>
                <w:kern w:val="0"/>
                <w:sz w:val="22"/>
                <w14:textFill>
                  <w14:solidFill>
                    <w14:schemeClr w14:val="tx1"/>
                  </w14:solidFill>
                </w14:textFill>
              </w:rPr>
              <w:t>终端设备</w:t>
            </w:r>
          </w:p>
        </w:tc>
        <w:tc>
          <w:tcPr>
            <w:tcW w:w="0" w:type="auto"/>
            <w:tcBorders>
              <w:insideH w:val="single" w:sz="4" w:space="0"/>
              <w:insideV w:val="nil"/>
            </w:tcBorders>
            <w:shd w:val="clear" w:color="auto" w:fill="auto"/>
          </w:tcPr>
          <w:p>
            <w:pPr>
              <w:jc w:val="center"/>
              <w:rPr>
                <w:rFonts w:ascii="宋体" w:hAnsi="宋体" w:eastAsia="宋体"/>
                <w:b/>
                <w:bCs w:val="0"/>
                <w:color w:val="000000" w:themeColor="text1"/>
                <w:kern w:val="0"/>
                <w:sz w:val="22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eastAsia="宋体"/>
                <w:b w:val="0"/>
                <w:bCs/>
                <w:color w:val="000000" w:themeColor="text1"/>
                <w:kern w:val="0"/>
                <w:sz w:val="22"/>
                <w14:textFill>
                  <w14:solidFill>
                    <w14:schemeClr w14:val="tx1"/>
                  </w14:solidFill>
                </w14:textFill>
              </w:rPr>
              <w:t>数据类型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6" w:hRule="atLeast"/>
          <w:jc w:val="center"/>
        </w:trPr>
        <w:tc>
          <w:tcPr>
            <w:tcW w:w="0" w:type="auto"/>
            <w:shd w:val="clear" w:color="auto" w:fill="auto"/>
          </w:tcPr>
          <w:p>
            <w:pPr>
              <w:jc w:val="center"/>
              <w:rPr>
                <w:rFonts w:ascii="宋体" w:hAnsi="宋体" w:eastAsia="宋体"/>
                <w:b/>
                <w:bCs w:val="0"/>
                <w:color w:val="000000" w:themeColor="text1"/>
                <w:kern w:val="0"/>
                <w:sz w:val="22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eastAsia="宋体"/>
                <w:b w:val="0"/>
                <w:bCs/>
                <w:color w:val="000000" w:themeColor="text1"/>
                <w:kern w:val="0"/>
                <w:sz w:val="22"/>
                <w14:textFill>
                  <w14:solidFill>
                    <w14:schemeClr w14:val="tx1"/>
                  </w14:solidFill>
                </w14:textFill>
              </w:rPr>
              <w:t>电压</w:t>
            </w:r>
          </w:p>
        </w:tc>
        <w:tc>
          <w:tcPr>
            <w:tcW w:w="0" w:type="auto"/>
            <w:vMerge w:val="restart"/>
            <w:shd w:val="clear" w:color="auto" w:fill="auto"/>
            <w:vAlign w:val="center"/>
          </w:tcPr>
          <w:p>
            <w:pPr>
              <w:jc w:val="center"/>
              <w:rPr>
                <w:rFonts w:ascii="宋体" w:hAnsi="宋体" w:eastAsia="宋体"/>
                <w:color w:val="000000" w:themeColor="text1"/>
                <w:kern w:val="0"/>
                <w:sz w:val="22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eastAsia="宋体"/>
                <w:color w:val="000000" w:themeColor="text1"/>
                <w:kern w:val="0"/>
                <w:sz w:val="22"/>
                <w14:textFill>
                  <w14:solidFill>
                    <w14:schemeClr w14:val="tx1"/>
                  </w14:solidFill>
                </w14:textFill>
              </w:rPr>
              <w:t>智能电表</w:t>
            </w:r>
          </w:p>
        </w:tc>
        <w:tc>
          <w:tcPr>
            <w:tcW w:w="0" w:type="auto"/>
            <w:shd w:val="clear" w:color="auto" w:fill="auto"/>
          </w:tcPr>
          <w:p>
            <w:pPr>
              <w:jc w:val="center"/>
              <w:rPr>
                <w:rFonts w:ascii="宋体" w:hAnsi="宋体" w:eastAsia="宋体"/>
                <w:color w:val="000000" w:themeColor="text1"/>
                <w:kern w:val="0"/>
                <w:sz w:val="22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eastAsia="宋体"/>
                <w:color w:val="000000" w:themeColor="text1"/>
                <w:kern w:val="0"/>
                <w:sz w:val="22"/>
                <w14:textFill>
                  <w14:solidFill>
                    <w14:schemeClr w14:val="tx1"/>
                  </w14:solidFill>
                </w14:textFill>
              </w:rPr>
              <w:t>浮点型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4" w:hRule="atLeast"/>
          <w:jc w:val="center"/>
        </w:trPr>
        <w:tc>
          <w:tcPr>
            <w:tcW w:w="0" w:type="auto"/>
            <w:shd w:val="clear" w:color="auto" w:fill="auto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b/>
                <w:bCs w:val="0"/>
                <w:kern w:val="0"/>
                <w:sz w:val="22"/>
              </w:rPr>
            </w:pPr>
            <w:r>
              <w:rPr>
                <w:rFonts w:hint="eastAsia" w:ascii="宋体" w:hAnsi="宋体" w:eastAsia="宋体"/>
                <w:b w:val="0"/>
                <w:bCs/>
                <w:kern w:val="0"/>
                <w:sz w:val="22"/>
              </w:rPr>
              <w:t>电流</w:t>
            </w:r>
          </w:p>
        </w:tc>
        <w:tc>
          <w:tcPr>
            <w:tcW w:w="0" w:type="auto"/>
            <w:vMerge w:val="continue"/>
            <w:shd w:val="clear" w:color="auto" w:fill="auto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</w:rPr>
            </w:pPr>
          </w:p>
        </w:tc>
        <w:tc>
          <w:tcPr>
            <w:tcW w:w="0" w:type="auto"/>
            <w:shd w:val="clear" w:color="auto" w:fill="auto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</w:rPr>
            </w:pPr>
            <w:r>
              <w:rPr>
                <w:rFonts w:hint="eastAsia" w:ascii="宋体" w:hAnsi="宋体" w:eastAsia="宋体"/>
                <w:kern w:val="0"/>
                <w:sz w:val="22"/>
              </w:rPr>
              <w:t>浮点型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68" w:hRule="atLeast"/>
          <w:jc w:val="center"/>
        </w:trPr>
        <w:tc>
          <w:tcPr>
            <w:tcW w:w="0" w:type="auto"/>
            <w:shd w:val="clear" w:color="auto" w:fill="auto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b/>
                <w:bCs/>
                <w:kern w:val="0"/>
                <w:sz w:val="22"/>
              </w:rPr>
            </w:pPr>
            <w:r>
              <w:rPr>
                <w:rFonts w:hint="eastAsia" w:ascii="宋体" w:hAnsi="宋体" w:eastAsia="宋体"/>
                <w:b w:val="0"/>
                <w:bCs w:val="0"/>
                <w:kern w:val="0"/>
                <w:sz w:val="22"/>
              </w:rPr>
              <w:t>频率</w:t>
            </w:r>
          </w:p>
        </w:tc>
        <w:tc>
          <w:tcPr>
            <w:tcW w:w="0" w:type="auto"/>
            <w:vMerge w:val="continue"/>
            <w:shd w:val="clear" w:color="auto" w:fill="auto"/>
          </w:tcPr>
          <w:p>
            <w:pPr>
              <w:snapToGrid w:val="0"/>
              <w:spacing w:line="360" w:lineRule="auto"/>
              <w:ind w:firstLine="440" w:firstLineChars="200"/>
              <w:jc w:val="center"/>
              <w:rPr>
                <w:rFonts w:ascii="宋体" w:hAnsi="宋体" w:eastAsia="宋体"/>
                <w:kern w:val="0"/>
                <w:sz w:val="22"/>
              </w:rPr>
            </w:pPr>
          </w:p>
        </w:tc>
        <w:tc>
          <w:tcPr>
            <w:tcW w:w="0" w:type="auto"/>
            <w:shd w:val="clear" w:color="auto" w:fill="auto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</w:rPr>
            </w:pPr>
            <w:r>
              <w:rPr>
                <w:rFonts w:hint="eastAsia" w:ascii="宋体" w:hAnsi="宋体" w:eastAsia="宋体"/>
                <w:kern w:val="0"/>
                <w:sz w:val="22"/>
              </w:rPr>
              <w:t>浮点型</w:t>
            </w:r>
          </w:p>
        </w:tc>
      </w:tr>
    </w:tbl>
    <w:p>
      <w:pPr>
        <w:snapToGrid w:val="0"/>
        <w:spacing w:line="360" w:lineRule="auto"/>
        <w:ind w:firstLine="482" w:firstLineChars="200"/>
        <w:rPr>
          <w:rFonts w:ascii="宋体" w:hAnsi="宋体" w:eastAsia="宋体"/>
          <w:b/>
          <w:sz w:val="24"/>
          <w:szCs w:val="28"/>
        </w:rPr>
      </w:pPr>
      <w:r>
        <w:rPr>
          <w:rFonts w:hint="eastAsia" w:ascii="宋体" w:hAnsi="宋体" w:eastAsia="宋体"/>
          <w:b/>
          <w:sz w:val="24"/>
          <w:szCs w:val="28"/>
        </w:rPr>
        <w:t>（</w:t>
      </w:r>
      <w:r>
        <w:rPr>
          <w:rFonts w:ascii="宋体" w:hAnsi="宋体" w:eastAsia="宋体"/>
          <w:b/>
          <w:sz w:val="24"/>
          <w:szCs w:val="28"/>
        </w:rPr>
        <w:t>2</w:t>
      </w:r>
      <w:r>
        <w:rPr>
          <w:rFonts w:hint="eastAsia" w:ascii="宋体" w:hAnsi="宋体" w:eastAsia="宋体"/>
          <w:b/>
          <w:sz w:val="24"/>
          <w:szCs w:val="28"/>
        </w:rPr>
        <w:t>）COM</w:t>
      </w:r>
      <w:r>
        <w:rPr>
          <w:rFonts w:ascii="宋体" w:hAnsi="宋体" w:eastAsia="宋体"/>
          <w:b/>
          <w:sz w:val="24"/>
          <w:szCs w:val="28"/>
        </w:rPr>
        <w:t>2</w:t>
      </w:r>
      <w:r>
        <w:rPr>
          <w:rFonts w:hint="eastAsia" w:ascii="宋体" w:hAnsi="宋体" w:eastAsia="宋体"/>
          <w:b/>
          <w:sz w:val="24"/>
          <w:szCs w:val="28"/>
        </w:rPr>
        <w:t>数据采集</w:t>
      </w:r>
    </w:p>
    <w:p>
      <w:pPr>
        <w:snapToGrid w:val="0"/>
        <w:spacing w:line="360" w:lineRule="auto"/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ascii="宋体" w:hAnsi="宋体" w:eastAsia="宋体"/>
          <w:sz w:val="24"/>
          <w:szCs w:val="28"/>
        </w:rPr>
        <w:t>COM2端口连接</w:t>
      </w:r>
      <w:r>
        <w:rPr>
          <w:rFonts w:hint="eastAsia" w:ascii="宋体" w:hAnsi="宋体" w:eastAsia="宋体"/>
          <w:sz w:val="24"/>
          <w:szCs w:val="28"/>
        </w:rPr>
        <w:t>L</w:t>
      </w:r>
      <w:r>
        <w:rPr>
          <w:rFonts w:ascii="宋体" w:hAnsi="宋体" w:eastAsia="宋体"/>
          <w:sz w:val="24"/>
          <w:szCs w:val="28"/>
        </w:rPr>
        <w:t>oRa</w:t>
      </w:r>
      <w:r>
        <w:rPr>
          <w:rFonts w:hint="eastAsia" w:ascii="宋体" w:hAnsi="宋体" w:eastAsia="宋体"/>
          <w:sz w:val="24"/>
          <w:szCs w:val="28"/>
        </w:rPr>
        <w:t>网关</w:t>
      </w:r>
      <w:r>
        <w:rPr>
          <w:rFonts w:ascii="宋体" w:hAnsi="宋体" w:eastAsia="宋体"/>
          <w:sz w:val="24"/>
          <w:szCs w:val="28"/>
        </w:rPr>
        <w:t>的485通</w:t>
      </w:r>
      <w:r>
        <w:rPr>
          <w:rFonts w:hint="eastAsia" w:ascii="宋体" w:hAnsi="宋体" w:eastAsia="宋体"/>
          <w:sz w:val="24"/>
          <w:szCs w:val="28"/>
        </w:rPr>
        <w:t>信</w:t>
      </w:r>
      <w:r>
        <w:rPr>
          <w:rFonts w:ascii="宋体" w:hAnsi="宋体" w:eastAsia="宋体"/>
          <w:sz w:val="24"/>
          <w:szCs w:val="28"/>
        </w:rPr>
        <w:t>端口</w:t>
      </w:r>
      <w:r>
        <w:rPr>
          <w:rFonts w:hint="eastAsia" w:ascii="宋体" w:hAnsi="宋体" w:eastAsia="宋体"/>
          <w:sz w:val="24"/>
          <w:szCs w:val="28"/>
        </w:rPr>
        <w:t>，通过LoRa组网的方式采集能耗工作站数据，</w:t>
      </w:r>
      <w:r>
        <w:rPr>
          <w:rFonts w:ascii="宋体" w:hAnsi="宋体" w:eastAsia="宋体"/>
          <w:sz w:val="24"/>
          <w:szCs w:val="28"/>
        </w:rPr>
        <w:t>按照</w:t>
      </w:r>
      <w:r>
        <w:rPr>
          <w:rFonts w:hint="eastAsia" w:ascii="宋体" w:hAnsi="宋体" w:eastAsia="宋体"/>
          <w:sz w:val="24"/>
          <w:szCs w:val="28"/>
        </w:rPr>
        <w:t>能耗工作站</w:t>
      </w:r>
      <w:r>
        <w:rPr>
          <w:rFonts w:ascii="宋体" w:hAnsi="宋体" w:eastAsia="宋体"/>
          <w:sz w:val="24"/>
          <w:szCs w:val="28"/>
        </w:rPr>
        <w:t>通信参数</w:t>
      </w:r>
      <w:r>
        <w:rPr>
          <w:rFonts w:hint="eastAsia" w:ascii="宋体" w:hAnsi="宋体" w:eastAsia="宋体"/>
          <w:sz w:val="24"/>
          <w:szCs w:val="28"/>
        </w:rPr>
        <w:t>（</w:t>
      </w:r>
      <w:r>
        <w:rPr>
          <w:rFonts w:ascii="宋体" w:hAnsi="宋体" w:eastAsia="宋体"/>
          <w:sz w:val="24"/>
          <w:szCs w:val="24"/>
        </w:rPr>
        <w:t>U盘\竞赛资料\资源包\</w:t>
      </w:r>
      <w:r>
        <w:rPr>
          <w:rFonts w:hint="eastAsia" w:ascii="宋体" w:hAnsi="宋体" w:eastAsia="宋体"/>
          <w:sz w:val="24"/>
          <w:szCs w:val="24"/>
        </w:rPr>
        <w:t>工作站通信表和</w:t>
      </w:r>
      <w:r>
        <w:rPr>
          <w:rFonts w:ascii="宋体" w:hAnsi="宋体" w:eastAsia="宋体"/>
          <w:sz w:val="24"/>
          <w:szCs w:val="24"/>
        </w:rPr>
        <w:t>IO点位表</w:t>
      </w:r>
      <w:r>
        <w:rPr>
          <w:rFonts w:hint="eastAsia" w:ascii="宋体" w:hAnsi="宋体" w:eastAsia="宋体"/>
          <w:sz w:val="24"/>
          <w:szCs w:val="28"/>
        </w:rPr>
        <w:t>）</w:t>
      </w:r>
      <w:r>
        <w:rPr>
          <w:rFonts w:ascii="宋体" w:hAnsi="宋体" w:eastAsia="宋体"/>
          <w:sz w:val="24"/>
          <w:szCs w:val="28"/>
        </w:rPr>
        <w:t>配置COM2串口设置（波特率、停止位、数据位、校验位等），并为端口添加设备，配置设备名称、设备类型、单元号等参数。设备创建完成后为连接设备建立 IO 点连接，</w:t>
      </w:r>
      <w:r>
        <w:rPr>
          <w:rFonts w:hint="eastAsia" w:ascii="宋体" w:hAnsi="宋体" w:eastAsia="宋体"/>
          <w:sz w:val="24"/>
          <w:szCs w:val="28"/>
        </w:rPr>
        <w:t>IO点名称如表</w:t>
      </w:r>
      <w:r>
        <w:rPr>
          <w:rFonts w:hint="eastAsia" w:ascii="宋体" w:hAnsi="宋体" w:eastAsia="宋体"/>
          <w:sz w:val="24"/>
          <w:szCs w:val="28"/>
          <w:lang w:val="en-US" w:eastAsia="zh-CN"/>
        </w:rPr>
        <w:t>3</w:t>
      </w:r>
      <w:r>
        <w:rPr>
          <w:rFonts w:ascii="宋体" w:hAnsi="宋体" w:eastAsia="宋体"/>
          <w:sz w:val="24"/>
          <w:szCs w:val="28"/>
        </w:rPr>
        <w:t>-3</w:t>
      </w:r>
      <w:r>
        <w:rPr>
          <w:rFonts w:hint="eastAsia" w:ascii="宋体" w:hAnsi="宋体" w:eastAsia="宋体"/>
          <w:sz w:val="24"/>
          <w:szCs w:val="28"/>
        </w:rPr>
        <w:t>所示。</w:t>
      </w:r>
    </w:p>
    <w:p>
      <w:pPr>
        <w:snapToGrid w:val="0"/>
        <w:spacing w:line="360" w:lineRule="auto"/>
        <w:ind w:firstLine="440" w:firstLineChars="200"/>
        <w:jc w:val="center"/>
        <w:rPr>
          <w:rFonts w:ascii="宋体" w:hAnsi="宋体" w:eastAsia="宋体"/>
          <w:sz w:val="22"/>
          <w:szCs w:val="28"/>
        </w:rPr>
      </w:pPr>
      <w:r>
        <w:rPr>
          <w:rFonts w:ascii="宋体" w:hAnsi="宋体" w:eastAsia="宋体"/>
          <w:sz w:val="22"/>
          <w:szCs w:val="28"/>
        </w:rPr>
        <w:t>表</w:t>
      </w:r>
      <w:r>
        <w:rPr>
          <w:rFonts w:hint="eastAsia" w:ascii="宋体" w:hAnsi="宋体" w:eastAsia="宋体"/>
          <w:sz w:val="22"/>
          <w:szCs w:val="28"/>
          <w:lang w:val="en-US" w:eastAsia="zh-CN"/>
        </w:rPr>
        <w:t>3</w:t>
      </w:r>
      <w:r>
        <w:rPr>
          <w:rFonts w:ascii="宋体" w:hAnsi="宋体" w:eastAsia="宋体"/>
          <w:sz w:val="22"/>
          <w:szCs w:val="28"/>
        </w:rPr>
        <w:t xml:space="preserve">-3 </w:t>
      </w:r>
      <w:r>
        <w:rPr>
          <w:rFonts w:hint="eastAsia" w:ascii="宋体" w:hAnsi="宋体" w:eastAsia="宋体"/>
          <w:sz w:val="22"/>
          <w:szCs w:val="28"/>
        </w:rPr>
        <w:t>COM</w:t>
      </w:r>
      <w:r>
        <w:rPr>
          <w:rFonts w:ascii="宋体" w:hAnsi="宋体" w:eastAsia="宋体"/>
          <w:sz w:val="22"/>
          <w:szCs w:val="28"/>
        </w:rPr>
        <w:t>2</w:t>
      </w:r>
      <w:r>
        <w:rPr>
          <w:rFonts w:hint="eastAsia" w:ascii="宋体" w:hAnsi="宋体" w:eastAsia="宋体"/>
          <w:sz w:val="22"/>
          <w:szCs w:val="28"/>
        </w:rPr>
        <w:t>端口通信点</w:t>
      </w:r>
    </w:p>
    <w:tbl>
      <w:tblPr>
        <w:tblStyle w:val="26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937"/>
        <w:gridCol w:w="2548"/>
        <w:gridCol w:w="2432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7" w:hRule="atLeast"/>
          <w:jc w:val="center"/>
        </w:trPr>
        <w:tc>
          <w:tcPr>
            <w:tcW w:w="1937" w:type="dxa"/>
            <w:tcBorders>
              <w:insideV w:val="nil"/>
            </w:tcBorders>
            <w:shd w:val="clear" w:color="auto" w:fill="auto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b/>
                <w:bCs/>
                <w:color w:val="FFFFFF" w:themeColor="background1"/>
                <w:kern w:val="0"/>
                <w:sz w:val="22"/>
                <w:szCs w:val="28"/>
                <w14:textFill>
                  <w14:solidFill>
                    <w14:schemeClr w14:val="bg1"/>
                  </w14:solidFill>
                </w14:textFill>
              </w:rPr>
            </w:pPr>
            <w:r>
              <w:rPr>
                <w:rFonts w:hint="eastAsia" w:ascii="宋体" w:hAnsi="宋体" w:eastAsia="宋体"/>
                <w:b w:val="0"/>
                <w:bCs w:val="0"/>
                <w:color w:val="auto"/>
                <w:kern w:val="0"/>
                <w:sz w:val="22"/>
                <w:szCs w:val="28"/>
              </w:rPr>
              <w:t>IO点名称</w:t>
            </w:r>
          </w:p>
        </w:tc>
        <w:tc>
          <w:tcPr>
            <w:tcW w:w="2548" w:type="dxa"/>
            <w:tcBorders>
              <w:insideV w:val="nil"/>
            </w:tcBorders>
            <w:shd w:val="clear" w:color="auto" w:fill="auto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b/>
                <w:bCs/>
                <w:color w:val="FFFFFF" w:themeColor="background1"/>
                <w:kern w:val="0"/>
                <w:sz w:val="22"/>
                <w:szCs w:val="28"/>
                <w14:textFill>
                  <w14:solidFill>
                    <w14:schemeClr w14:val="bg1"/>
                  </w14:solidFill>
                </w14:textFill>
              </w:rPr>
            </w:pPr>
            <w:r>
              <w:rPr>
                <w:rFonts w:hint="eastAsia" w:ascii="宋体" w:hAnsi="宋体" w:eastAsia="宋体"/>
                <w:b w:val="0"/>
                <w:bCs w:val="0"/>
                <w:color w:val="auto"/>
                <w:kern w:val="0"/>
                <w:sz w:val="22"/>
                <w:szCs w:val="28"/>
              </w:rPr>
              <w:t>终端设备</w:t>
            </w:r>
          </w:p>
        </w:tc>
        <w:tc>
          <w:tcPr>
            <w:tcW w:w="2432" w:type="dxa"/>
            <w:tcBorders>
              <w:insideV w:val="nil"/>
            </w:tcBorders>
            <w:shd w:val="clear" w:color="auto" w:fill="auto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b/>
                <w:bCs/>
                <w:color w:val="FFFFFF" w:themeColor="background1"/>
                <w:kern w:val="0"/>
                <w:sz w:val="22"/>
                <w:szCs w:val="28"/>
                <w14:textFill>
                  <w14:solidFill>
                    <w14:schemeClr w14:val="bg1"/>
                  </w14:solidFill>
                </w14:textFill>
              </w:rPr>
            </w:pPr>
            <w:r>
              <w:rPr>
                <w:rFonts w:hint="eastAsia" w:ascii="宋体" w:hAnsi="宋体" w:eastAsia="宋体"/>
                <w:b w:val="0"/>
                <w:bCs w:val="0"/>
                <w:color w:val="auto"/>
                <w:kern w:val="0"/>
                <w:sz w:val="22"/>
                <w:szCs w:val="28"/>
              </w:rPr>
              <w:t>数据类型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9" w:hRule="atLeast"/>
          <w:jc w:val="center"/>
        </w:trPr>
        <w:tc>
          <w:tcPr>
            <w:tcW w:w="1937" w:type="dxa"/>
            <w:shd w:val="clear" w:color="auto" w:fill="auto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b/>
                <w:bCs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b w:val="0"/>
                <w:bCs w:val="0"/>
                <w:kern w:val="0"/>
                <w:sz w:val="22"/>
                <w:szCs w:val="28"/>
              </w:rPr>
              <w:t>用电量</w:t>
            </w:r>
          </w:p>
        </w:tc>
        <w:tc>
          <w:tcPr>
            <w:tcW w:w="2548" w:type="dxa"/>
            <w:vMerge w:val="restart"/>
            <w:shd w:val="clear" w:color="auto" w:fill="auto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能耗工作站</w:t>
            </w:r>
          </w:p>
        </w:tc>
        <w:tc>
          <w:tcPr>
            <w:tcW w:w="2432" w:type="dxa"/>
            <w:shd w:val="clear" w:color="auto" w:fill="auto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浮点型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7" w:hRule="atLeast"/>
          <w:jc w:val="center"/>
        </w:trPr>
        <w:tc>
          <w:tcPr>
            <w:tcW w:w="1937" w:type="dxa"/>
            <w:shd w:val="clear" w:color="auto" w:fill="auto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b w:val="0"/>
                <w:bCs w:val="0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b w:val="0"/>
                <w:bCs w:val="0"/>
                <w:kern w:val="0"/>
                <w:sz w:val="22"/>
                <w:szCs w:val="28"/>
              </w:rPr>
              <w:t>用水量</w:t>
            </w:r>
          </w:p>
        </w:tc>
        <w:tc>
          <w:tcPr>
            <w:tcW w:w="2548" w:type="dxa"/>
            <w:vMerge w:val="continue"/>
            <w:shd w:val="clear" w:color="auto" w:fill="auto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</w:p>
        </w:tc>
        <w:tc>
          <w:tcPr>
            <w:tcW w:w="2432" w:type="dxa"/>
            <w:shd w:val="clear" w:color="auto" w:fill="auto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浮点型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9" w:hRule="atLeast"/>
          <w:jc w:val="center"/>
        </w:trPr>
        <w:tc>
          <w:tcPr>
            <w:tcW w:w="1937" w:type="dxa"/>
            <w:shd w:val="clear" w:color="auto" w:fill="auto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b/>
                <w:bCs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b w:val="0"/>
                <w:bCs w:val="0"/>
                <w:kern w:val="0"/>
                <w:sz w:val="22"/>
                <w:szCs w:val="28"/>
              </w:rPr>
              <w:t>用气量</w:t>
            </w:r>
          </w:p>
        </w:tc>
        <w:tc>
          <w:tcPr>
            <w:tcW w:w="2548" w:type="dxa"/>
            <w:vMerge w:val="continue"/>
            <w:shd w:val="clear" w:color="auto" w:fill="auto"/>
          </w:tcPr>
          <w:p>
            <w:pPr>
              <w:snapToGrid w:val="0"/>
              <w:spacing w:line="360" w:lineRule="auto"/>
              <w:ind w:firstLine="440" w:firstLineChars="200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</w:p>
        </w:tc>
        <w:tc>
          <w:tcPr>
            <w:tcW w:w="2432" w:type="dxa"/>
            <w:shd w:val="clear" w:color="auto" w:fill="auto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浮点型</w:t>
            </w:r>
          </w:p>
        </w:tc>
      </w:tr>
    </w:tbl>
    <w:p>
      <w:pPr>
        <w:snapToGrid w:val="0"/>
        <w:spacing w:line="360" w:lineRule="auto"/>
        <w:ind w:firstLine="482" w:firstLineChars="200"/>
        <w:rPr>
          <w:rFonts w:ascii="宋体" w:hAnsi="宋体" w:eastAsia="宋体"/>
          <w:b/>
          <w:sz w:val="24"/>
          <w:szCs w:val="28"/>
        </w:rPr>
      </w:pPr>
      <w:r>
        <w:rPr>
          <w:rFonts w:hint="eastAsia" w:ascii="宋体" w:hAnsi="宋体" w:eastAsia="宋体"/>
          <w:b/>
          <w:sz w:val="24"/>
          <w:szCs w:val="28"/>
        </w:rPr>
        <w:t>（</w:t>
      </w:r>
      <w:r>
        <w:rPr>
          <w:rFonts w:ascii="宋体" w:hAnsi="宋体" w:eastAsia="宋体"/>
          <w:b/>
          <w:sz w:val="24"/>
          <w:szCs w:val="28"/>
        </w:rPr>
        <w:t>3</w:t>
      </w:r>
      <w:r>
        <w:rPr>
          <w:rFonts w:hint="eastAsia" w:ascii="宋体" w:hAnsi="宋体" w:eastAsia="宋体"/>
          <w:b/>
          <w:sz w:val="24"/>
          <w:szCs w:val="28"/>
        </w:rPr>
        <w:t>）TCP数据采集</w:t>
      </w:r>
    </w:p>
    <w:p>
      <w:pPr>
        <w:snapToGrid w:val="0"/>
        <w:spacing w:line="360" w:lineRule="auto"/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</w:rPr>
        <w:t>智能网关可以通过以太网与西门子PLC进行通信连接。按照智能网关与PLC通信配置（见表</w:t>
      </w:r>
      <w:r>
        <w:rPr>
          <w:rFonts w:hint="eastAsia" w:ascii="宋体" w:hAnsi="宋体" w:eastAsia="宋体"/>
          <w:sz w:val="24"/>
          <w:szCs w:val="28"/>
          <w:lang w:val="en-US" w:eastAsia="zh-CN"/>
        </w:rPr>
        <w:t>3</w:t>
      </w:r>
      <w:r>
        <w:rPr>
          <w:rFonts w:hint="eastAsia" w:ascii="宋体" w:hAnsi="宋体" w:eastAsia="宋体"/>
          <w:sz w:val="24"/>
          <w:szCs w:val="28"/>
        </w:rPr>
        <w:t>-</w:t>
      </w:r>
      <w:r>
        <w:rPr>
          <w:rFonts w:ascii="宋体" w:hAnsi="宋体" w:eastAsia="宋体"/>
          <w:sz w:val="24"/>
          <w:szCs w:val="28"/>
        </w:rPr>
        <w:t>4</w:t>
      </w:r>
      <w:r>
        <w:rPr>
          <w:rFonts w:hint="eastAsia" w:ascii="宋体" w:hAnsi="宋体" w:eastAsia="宋体"/>
          <w:sz w:val="24"/>
          <w:szCs w:val="28"/>
        </w:rPr>
        <w:t>），为TCP网口添加设备，配置设备名称、设备类型、TCP/IP、TSAP等参数。设备创建完成后为连接设备建立 IO 点连接，IO点名称见表</w:t>
      </w:r>
      <w:r>
        <w:rPr>
          <w:rFonts w:hint="eastAsia" w:ascii="宋体" w:hAnsi="宋体" w:eastAsia="宋体"/>
          <w:sz w:val="24"/>
          <w:szCs w:val="28"/>
          <w:lang w:val="en-US" w:eastAsia="zh-CN"/>
        </w:rPr>
        <w:t>3</w:t>
      </w:r>
      <w:r>
        <w:rPr>
          <w:rFonts w:hint="eastAsia" w:ascii="宋体" w:hAnsi="宋体" w:eastAsia="宋体"/>
          <w:sz w:val="24"/>
          <w:szCs w:val="28"/>
        </w:rPr>
        <w:t>-</w:t>
      </w:r>
      <w:r>
        <w:rPr>
          <w:rFonts w:ascii="宋体" w:hAnsi="宋体" w:eastAsia="宋体"/>
          <w:sz w:val="24"/>
          <w:szCs w:val="28"/>
        </w:rPr>
        <w:t>5</w:t>
      </w:r>
      <w:r>
        <w:rPr>
          <w:rFonts w:hint="eastAsia" w:ascii="宋体" w:hAnsi="宋体" w:eastAsia="宋体"/>
          <w:sz w:val="24"/>
          <w:szCs w:val="28"/>
        </w:rPr>
        <w:t>。</w:t>
      </w:r>
    </w:p>
    <w:p>
      <w:pPr>
        <w:snapToGrid w:val="0"/>
        <w:spacing w:line="360" w:lineRule="auto"/>
        <w:ind w:firstLine="480" w:firstLineChars="200"/>
        <w:jc w:val="center"/>
        <w:rPr>
          <w:rFonts w:ascii="宋体" w:hAnsi="宋体" w:eastAsia="宋体"/>
          <w:sz w:val="24"/>
          <w:szCs w:val="28"/>
        </w:rPr>
      </w:pPr>
      <w:r>
        <w:rPr>
          <w:rFonts w:ascii="宋体" w:hAnsi="宋体" w:eastAsia="宋体"/>
          <w:sz w:val="24"/>
          <w:szCs w:val="28"/>
        </w:rPr>
        <w:t>表</w:t>
      </w:r>
      <w:r>
        <w:rPr>
          <w:rFonts w:hint="eastAsia" w:ascii="宋体" w:hAnsi="宋体" w:eastAsia="宋体"/>
          <w:sz w:val="24"/>
          <w:szCs w:val="28"/>
          <w:lang w:val="en-US" w:eastAsia="zh-CN"/>
        </w:rPr>
        <w:t>3</w:t>
      </w:r>
      <w:r>
        <w:rPr>
          <w:rFonts w:hint="eastAsia" w:ascii="宋体" w:hAnsi="宋体" w:eastAsia="宋体"/>
          <w:sz w:val="24"/>
          <w:szCs w:val="28"/>
        </w:rPr>
        <w:t>-</w:t>
      </w:r>
      <w:r>
        <w:rPr>
          <w:rFonts w:ascii="宋体" w:hAnsi="宋体" w:eastAsia="宋体"/>
          <w:sz w:val="24"/>
          <w:szCs w:val="28"/>
        </w:rPr>
        <w:t>4</w:t>
      </w:r>
      <w:r>
        <w:rPr>
          <w:rFonts w:hint="eastAsia" w:ascii="宋体" w:hAnsi="宋体" w:eastAsia="宋体"/>
          <w:sz w:val="24"/>
          <w:szCs w:val="28"/>
        </w:rPr>
        <w:t xml:space="preserve"> 智能网关与</w:t>
      </w:r>
      <w:r>
        <w:rPr>
          <w:rFonts w:ascii="宋体" w:hAnsi="宋体" w:eastAsia="宋体"/>
          <w:sz w:val="24"/>
          <w:szCs w:val="28"/>
        </w:rPr>
        <w:t>PLC通信配置</w:t>
      </w:r>
    </w:p>
    <w:tbl>
      <w:tblPr>
        <w:tblStyle w:val="15"/>
        <w:tblW w:w="7648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51"/>
        <w:gridCol w:w="1436"/>
        <w:gridCol w:w="1276"/>
        <w:gridCol w:w="3685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51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bCs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bCs/>
                <w:kern w:val="0"/>
                <w:sz w:val="22"/>
                <w:szCs w:val="28"/>
              </w:rPr>
              <w:t>序号</w:t>
            </w:r>
          </w:p>
        </w:tc>
        <w:tc>
          <w:tcPr>
            <w:tcW w:w="1436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bCs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bCs/>
                <w:kern w:val="0"/>
                <w:sz w:val="22"/>
                <w:szCs w:val="28"/>
              </w:rPr>
              <w:t>设备名称</w:t>
            </w:r>
          </w:p>
        </w:tc>
        <w:tc>
          <w:tcPr>
            <w:tcW w:w="1276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bCs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bCs/>
                <w:kern w:val="0"/>
                <w:sz w:val="22"/>
                <w:szCs w:val="28"/>
              </w:rPr>
              <w:t>配置项</w:t>
            </w:r>
          </w:p>
        </w:tc>
        <w:tc>
          <w:tcPr>
            <w:tcW w:w="3685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bCs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bCs/>
                <w:kern w:val="0"/>
                <w:sz w:val="22"/>
                <w:szCs w:val="28"/>
              </w:rPr>
              <w:t>配置内容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8" w:hRule="atLeast"/>
          <w:jc w:val="center"/>
        </w:trPr>
        <w:tc>
          <w:tcPr>
            <w:tcW w:w="1251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bCs/>
                <w:kern w:val="0"/>
                <w:sz w:val="22"/>
                <w:szCs w:val="28"/>
              </w:rPr>
            </w:pPr>
            <w:r>
              <w:rPr>
                <w:rFonts w:ascii="宋体" w:hAnsi="宋体" w:eastAsia="宋体"/>
                <w:bCs/>
                <w:kern w:val="0"/>
                <w:sz w:val="22"/>
                <w:szCs w:val="28"/>
              </w:rPr>
              <w:t>1</w:t>
            </w:r>
          </w:p>
        </w:tc>
        <w:tc>
          <w:tcPr>
            <w:tcW w:w="1436" w:type="dxa"/>
            <w:vMerge w:val="restart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bCs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bCs/>
                <w:kern w:val="0"/>
                <w:sz w:val="22"/>
                <w:szCs w:val="28"/>
              </w:rPr>
              <w:t>智能网关</w:t>
            </w:r>
          </w:p>
        </w:tc>
        <w:tc>
          <w:tcPr>
            <w:tcW w:w="1276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bCs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bCs/>
                <w:kern w:val="0"/>
                <w:sz w:val="22"/>
                <w:szCs w:val="28"/>
              </w:rPr>
              <w:t>设备类型</w:t>
            </w:r>
          </w:p>
        </w:tc>
        <w:tc>
          <w:tcPr>
            <w:tcW w:w="3685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bCs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bCs/>
                <w:kern w:val="0"/>
                <w:sz w:val="22"/>
                <w:szCs w:val="28"/>
              </w:rPr>
              <w:t>Siemens</w:t>
            </w:r>
            <w:r>
              <w:rPr>
                <w:rFonts w:ascii="宋体" w:hAnsi="宋体" w:eastAsia="宋体"/>
                <w:bCs/>
                <w:kern w:val="0"/>
                <w:sz w:val="22"/>
                <w:szCs w:val="28"/>
              </w:rPr>
              <w:t xml:space="preserve"> </w:t>
            </w:r>
            <w:r>
              <w:rPr>
                <w:rFonts w:hint="eastAsia" w:ascii="宋体" w:hAnsi="宋体" w:eastAsia="宋体"/>
                <w:bCs/>
                <w:kern w:val="0"/>
                <w:sz w:val="22"/>
                <w:szCs w:val="28"/>
              </w:rPr>
              <w:t>S7-</w:t>
            </w:r>
            <w:r>
              <w:rPr>
                <w:rFonts w:ascii="宋体" w:hAnsi="宋体" w:eastAsia="宋体"/>
                <w:bCs/>
                <w:kern w:val="0"/>
                <w:sz w:val="22"/>
                <w:szCs w:val="28"/>
              </w:rPr>
              <w:t xml:space="preserve">200 </w:t>
            </w:r>
            <w:r>
              <w:rPr>
                <w:rFonts w:hint="eastAsia" w:ascii="宋体" w:hAnsi="宋体" w:eastAsia="宋体"/>
                <w:bCs/>
                <w:kern w:val="0"/>
                <w:sz w:val="22"/>
                <w:szCs w:val="28"/>
              </w:rPr>
              <w:t>PLC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51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bCs/>
                <w:kern w:val="0"/>
                <w:sz w:val="22"/>
                <w:szCs w:val="28"/>
              </w:rPr>
            </w:pPr>
            <w:r>
              <w:rPr>
                <w:rFonts w:ascii="宋体" w:hAnsi="宋体" w:eastAsia="宋体"/>
                <w:bCs/>
                <w:kern w:val="0"/>
                <w:sz w:val="22"/>
                <w:szCs w:val="28"/>
              </w:rPr>
              <w:t>2</w:t>
            </w:r>
          </w:p>
        </w:tc>
        <w:tc>
          <w:tcPr>
            <w:tcW w:w="1436" w:type="dxa"/>
            <w:vMerge w:val="continue"/>
          </w:tcPr>
          <w:p>
            <w:pPr>
              <w:snapToGrid w:val="0"/>
              <w:spacing w:line="360" w:lineRule="auto"/>
              <w:ind w:firstLine="480"/>
              <w:jc w:val="center"/>
              <w:rPr>
                <w:rFonts w:ascii="宋体" w:hAnsi="宋体" w:eastAsia="宋体"/>
                <w:bCs/>
                <w:kern w:val="0"/>
                <w:sz w:val="22"/>
                <w:szCs w:val="28"/>
              </w:rPr>
            </w:pPr>
          </w:p>
        </w:tc>
        <w:tc>
          <w:tcPr>
            <w:tcW w:w="1276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bCs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bCs/>
                <w:kern w:val="0"/>
                <w:sz w:val="22"/>
                <w:szCs w:val="28"/>
              </w:rPr>
              <w:t>TSAP</w:t>
            </w:r>
          </w:p>
        </w:tc>
        <w:tc>
          <w:tcPr>
            <w:tcW w:w="3685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bCs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bCs/>
                <w:kern w:val="0"/>
                <w:sz w:val="22"/>
                <w:szCs w:val="28"/>
              </w:rPr>
              <w:t>0</w:t>
            </w:r>
            <w:r>
              <w:rPr>
                <w:rFonts w:ascii="宋体" w:hAnsi="宋体" w:eastAsia="宋体"/>
                <w:bCs/>
                <w:kern w:val="0"/>
                <w:sz w:val="22"/>
                <w:szCs w:val="28"/>
              </w:rPr>
              <w:t>2.01</w:t>
            </w:r>
          </w:p>
        </w:tc>
      </w:tr>
    </w:tbl>
    <w:p>
      <w:pPr>
        <w:ind w:firstLine="420"/>
        <w:rPr>
          <w:rFonts w:ascii="宋体" w:hAnsi="宋体"/>
          <w:szCs w:val="28"/>
        </w:rPr>
      </w:pPr>
    </w:p>
    <w:p>
      <w:pPr>
        <w:snapToGrid w:val="0"/>
        <w:spacing w:line="360" w:lineRule="auto"/>
        <w:ind w:firstLine="440" w:firstLineChars="200"/>
        <w:jc w:val="center"/>
        <w:rPr>
          <w:rFonts w:ascii="宋体" w:hAnsi="宋体" w:eastAsia="宋体"/>
          <w:sz w:val="22"/>
          <w:szCs w:val="28"/>
        </w:rPr>
      </w:pPr>
      <w:r>
        <w:rPr>
          <w:rFonts w:ascii="宋体" w:hAnsi="宋体" w:eastAsia="宋体"/>
          <w:sz w:val="22"/>
          <w:szCs w:val="28"/>
        </w:rPr>
        <w:t>表</w:t>
      </w:r>
      <w:r>
        <w:rPr>
          <w:rFonts w:hint="eastAsia" w:ascii="宋体" w:hAnsi="宋体" w:eastAsia="宋体"/>
          <w:sz w:val="22"/>
          <w:szCs w:val="28"/>
          <w:lang w:val="en-US" w:eastAsia="zh-CN"/>
        </w:rPr>
        <w:t>3</w:t>
      </w:r>
      <w:r>
        <w:rPr>
          <w:rFonts w:hint="eastAsia" w:ascii="宋体" w:hAnsi="宋体" w:eastAsia="宋体"/>
          <w:sz w:val="22"/>
          <w:szCs w:val="28"/>
        </w:rPr>
        <w:t>-</w:t>
      </w:r>
      <w:r>
        <w:rPr>
          <w:rFonts w:ascii="宋体" w:hAnsi="宋体" w:eastAsia="宋体"/>
          <w:sz w:val="22"/>
          <w:szCs w:val="28"/>
        </w:rPr>
        <w:t xml:space="preserve">5 </w:t>
      </w:r>
      <w:r>
        <w:rPr>
          <w:rFonts w:hint="eastAsia" w:ascii="宋体" w:hAnsi="宋体" w:eastAsia="宋体"/>
          <w:sz w:val="22"/>
          <w:szCs w:val="28"/>
        </w:rPr>
        <w:t>TCP端口通信点</w:t>
      </w:r>
    </w:p>
    <w:tbl>
      <w:tblPr>
        <w:tblStyle w:val="37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843"/>
        <w:gridCol w:w="2551"/>
        <w:gridCol w:w="237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0" w:hRule="atLeast"/>
          <w:jc w:val="center"/>
        </w:trPr>
        <w:tc>
          <w:tcPr>
            <w:tcW w:w="1843" w:type="dxa"/>
            <w:tcBorders>
              <w:insideV w:val="nil"/>
            </w:tcBorders>
            <w:shd w:val="clear" w:color="auto" w:fill="auto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b w:val="0"/>
                <w:bCs w:val="0"/>
                <w:color w:val="FFFFFF" w:themeColor="background1"/>
                <w:kern w:val="0"/>
                <w:sz w:val="22"/>
                <w:szCs w:val="28"/>
                <w14:textFill>
                  <w14:solidFill>
                    <w14:schemeClr w14:val="bg1"/>
                  </w14:solidFill>
                </w14:textFill>
              </w:rPr>
            </w:pPr>
            <w:r>
              <w:rPr>
                <w:rFonts w:hint="eastAsia" w:ascii="宋体" w:hAnsi="宋体" w:eastAsia="宋体"/>
                <w:b w:val="0"/>
                <w:bCs w:val="0"/>
                <w:color w:val="auto"/>
                <w:kern w:val="0"/>
                <w:sz w:val="22"/>
                <w:szCs w:val="28"/>
              </w:rPr>
              <w:t>IO点名称</w:t>
            </w:r>
          </w:p>
        </w:tc>
        <w:tc>
          <w:tcPr>
            <w:tcW w:w="2551" w:type="dxa"/>
            <w:tcBorders>
              <w:insideV w:val="nil"/>
            </w:tcBorders>
            <w:shd w:val="clear" w:color="auto" w:fill="auto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b w:val="0"/>
                <w:bCs w:val="0"/>
                <w:color w:val="FFFFFF" w:themeColor="background1"/>
                <w:kern w:val="0"/>
                <w:sz w:val="22"/>
                <w:szCs w:val="28"/>
                <w14:textFill>
                  <w14:solidFill>
                    <w14:schemeClr w14:val="bg1"/>
                  </w14:solidFill>
                </w14:textFill>
              </w:rPr>
            </w:pPr>
            <w:r>
              <w:rPr>
                <w:rFonts w:hint="eastAsia" w:ascii="宋体" w:hAnsi="宋体" w:eastAsia="宋体"/>
                <w:b w:val="0"/>
                <w:bCs w:val="0"/>
                <w:color w:val="auto"/>
                <w:kern w:val="0"/>
                <w:sz w:val="22"/>
                <w:szCs w:val="28"/>
              </w:rPr>
              <w:t>终端设备</w:t>
            </w:r>
          </w:p>
        </w:tc>
        <w:tc>
          <w:tcPr>
            <w:tcW w:w="2371" w:type="dxa"/>
            <w:tcBorders>
              <w:insideV w:val="nil"/>
            </w:tcBorders>
            <w:shd w:val="clear" w:color="auto" w:fill="auto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b w:val="0"/>
                <w:bCs w:val="0"/>
                <w:color w:val="FFFFFF" w:themeColor="background1"/>
                <w:kern w:val="0"/>
                <w:sz w:val="22"/>
                <w:szCs w:val="28"/>
                <w14:textFill>
                  <w14:solidFill>
                    <w14:schemeClr w14:val="bg1"/>
                  </w14:solidFill>
                </w14:textFill>
              </w:rPr>
            </w:pPr>
            <w:r>
              <w:rPr>
                <w:rFonts w:hint="eastAsia" w:ascii="宋体" w:hAnsi="宋体" w:eastAsia="宋体"/>
                <w:b w:val="0"/>
                <w:bCs w:val="0"/>
                <w:color w:val="auto"/>
                <w:kern w:val="0"/>
                <w:sz w:val="22"/>
                <w:szCs w:val="28"/>
              </w:rPr>
              <w:t>数据类型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8" w:hRule="atLeast"/>
          <w:jc w:val="center"/>
        </w:trPr>
        <w:tc>
          <w:tcPr>
            <w:tcW w:w="1843" w:type="dxa"/>
            <w:shd w:val="clear" w:color="auto" w:fill="auto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b/>
                <w:bCs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b w:val="0"/>
                <w:bCs/>
                <w:kern w:val="0"/>
                <w:sz w:val="22"/>
                <w:szCs w:val="28"/>
              </w:rPr>
              <w:t>温度</w:t>
            </w:r>
          </w:p>
        </w:tc>
        <w:tc>
          <w:tcPr>
            <w:tcW w:w="2551" w:type="dxa"/>
            <w:vMerge w:val="restart"/>
            <w:shd w:val="clear" w:color="auto" w:fill="auto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西门子</w:t>
            </w:r>
            <w:r>
              <w:rPr>
                <w:rFonts w:ascii="宋体" w:hAnsi="宋体" w:eastAsia="宋体"/>
                <w:kern w:val="0"/>
                <w:sz w:val="22"/>
                <w:szCs w:val="28"/>
              </w:rPr>
              <w:t xml:space="preserve">200 </w:t>
            </w: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SMART</w:t>
            </w:r>
            <w:r>
              <w:rPr>
                <w:rFonts w:ascii="宋体" w:hAnsi="宋体" w:eastAsia="宋体"/>
                <w:kern w:val="0"/>
                <w:sz w:val="22"/>
                <w:szCs w:val="28"/>
              </w:rPr>
              <w:t xml:space="preserve"> PLC</w:t>
            </w:r>
          </w:p>
        </w:tc>
        <w:tc>
          <w:tcPr>
            <w:tcW w:w="2371" w:type="dxa"/>
            <w:shd w:val="clear" w:color="auto" w:fill="auto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浮点型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09" w:hRule="atLeast"/>
          <w:jc w:val="center"/>
        </w:trPr>
        <w:tc>
          <w:tcPr>
            <w:tcW w:w="1843" w:type="dxa"/>
            <w:shd w:val="clear" w:color="auto" w:fill="auto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b/>
                <w:bCs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b w:val="0"/>
                <w:bCs/>
                <w:kern w:val="0"/>
                <w:sz w:val="22"/>
                <w:szCs w:val="28"/>
              </w:rPr>
              <w:t>湿度</w:t>
            </w:r>
          </w:p>
        </w:tc>
        <w:tc>
          <w:tcPr>
            <w:tcW w:w="2551" w:type="dxa"/>
            <w:vMerge w:val="continue"/>
            <w:shd w:val="clear" w:color="auto" w:fill="auto"/>
          </w:tcPr>
          <w:p>
            <w:pPr>
              <w:snapToGrid w:val="0"/>
              <w:spacing w:line="360" w:lineRule="auto"/>
              <w:ind w:firstLine="480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</w:p>
        </w:tc>
        <w:tc>
          <w:tcPr>
            <w:tcW w:w="2371" w:type="dxa"/>
            <w:shd w:val="clear" w:color="auto" w:fill="auto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浮点型</w:t>
            </w:r>
          </w:p>
        </w:tc>
      </w:tr>
    </w:tbl>
    <w:p>
      <w:pPr>
        <w:snapToGrid w:val="0"/>
        <w:spacing w:line="360" w:lineRule="auto"/>
        <w:ind w:firstLine="482" w:firstLineChars="200"/>
        <w:rPr>
          <w:rFonts w:ascii="宋体" w:hAnsi="宋体" w:eastAsia="宋体"/>
          <w:b/>
          <w:sz w:val="24"/>
          <w:szCs w:val="28"/>
        </w:rPr>
      </w:pPr>
      <w:r>
        <w:rPr>
          <w:rFonts w:hint="eastAsia" w:ascii="宋体" w:hAnsi="宋体" w:eastAsia="宋体"/>
          <w:b/>
          <w:sz w:val="24"/>
          <w:szCs w:val="28"/>
        </w:rPr>
        <w:t>（</w:t>
      </w:r>
      <w:r>
        <w:rPr>
          <w:rFonts w:ascii="宋体" w:hAnsi="宋体" w:eastAsia="宋体"/>
          <w:b/>
          <w:sz w:val="24"/>
          <w:szCs w:val="28"/>
        </w:rPr>
        <w:t>4</w:t>
      </w:r>
      <w:r>
        <w:rPr>
          <w:rFonts w:hint="eastAsia" w:ascii="宋体" w:hAnsi="宋体" w:eastAsia="宋体"/>
          <w:b/>
          <w:sz w:val="24"/>
          <w:szCs w:val="28"/>
        </w:rPr>
        <w:t>）Modbus TCP数据转发</w:t>
      </w:r>
    </w:p>
    <w:p>
      <w:pPr>
        <w:snapToGrid w:val="0"/>
        <w:spacing w:line="360" w:lineRule="auto"/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</w:rPr>
        <w:t>IO 通信点创建完成后，依次配置工程网络通讯端口参数与通信协议，实现与组态工程的通信连接。在“Advantech Edgelink Studio”软件“协议服务”中，使用Modbus TCP协议，转发“用电量、用水量、用气量、电压、电流和频率”数据至HMI模拟画面，数据保存2位小数。新建HMI “网关数据显示”画面进行开发，要求不同画面可切换。</w:t>
      </w:r>
    </w:p>
    <w:p>
      <w:pPr>
        <w:snapToGrid w:val="0"/>
        <w:spacing w:line="360" w:lineRule="auto"/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</w:rPr>
        <w:t>完成后保存HMI工程并开启在线模拟画面，以便裁判随时在线模拟画面，验证结果</w:t>
      </w:r>
    </w:p>
    <w:p>
      <w:pPr>
        <w:snapToGrid w:val="0"/>
        <w:spacing w:line="360" w:lineRule="auto"/>
        <w:ind w:firstLine="482" w:firstLineChars="200"/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b/>
          <w:sz w:val="24"/>
          <w:szCs w:val="28"/>
        </w:rPr>
        <w:t>（</w:t>
      </w:r>
      <w:r>
        <w:rPr>
          <w:rFonts w:ascii="宋体" w:hAnsi="宋体" w:eastAsia="宋体"/>
          <w:b/>
          <w:sz w:val="24"/>
          <w:szCs w:val="28"/>
        </w:rPr>
        <w:t>5</w:t>
      </w:r>
      <w:r>
        <w:rPr>
          <w:rFonts w:hint="eastAsia" w:ascii="宋体" w:hAnsi="宋体" w:eastAsia="宋体"/>
          <w:b/>
          <w:sz w:val="24"/>
          <w:szCs w:val="28"/>
        </w:rPr>
        <w:t>）工程在线监控</w:t>
      </w:r>
    </w:p>
    <w:p>
      <w:pPr>
        <w:snapToGrid w:val="0"/>
        <w:spacing w:line="360" w:lineRule="auto"/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ascii="宋体" w:hAnsi="宋体" w:eastAsia="宋体"/>
          <w:sz w:val="24"/>
          <w:szCs w:val="28"/>
        </w:rPr>
        <w:t>IO 通信点创建完成后，依次配置工程网络通讯端口参数与通信</w:t>
      </w:r>
      <w:r>
        <w:rPr>
          <w:rFonts w:hint="eastAsia" w:ascii="宋体" w:hAnsi="宋体" w:eastAsia="宋体"/>
          <w:sz w:val="24"/>
          <w:szCs w:val="28"/>
        </w:rPr>
        <w:t>协议，</w:t>
      </w:r>
      <w:r>
        <w:rPr>
          <w:rFonts w:ascii="宋体" w:hAnsi="宋体" w:eastAsia="宋体"/>
          <w:sz w:val="24"/>
          <w:szCs w:val="28"/>
        </w:rPr>
        <w:t>实现与组态工程的通信连接。参数配置完成后，将工程下载到</w:t>
      </w:r>
      <w:r>
        <w:rPr>
          <w:rFonts w:hint="eastAsia" w:ascii="宋体" w:hAnsi="宋体" w:eastAsia="宋体"/>
          <w:sz w:val="24"/>
          <w:szCs w:val="28"/>
        </w:rPr>
        <w:t>工业网关进行功能检验与工程调试。</w:t>
      </w:r>
      <w:r>
        <w:rPr>
          <w:rFonts w:ascii="宋体" w:hAnsi="宋体" w:eastAsia="宋体"/>
          <w:sz w:val="24"/>
          <w:szCs w:val="28"/>
        </w:rPr>
        <w:t>使用“Advantech Edgelink Studio”</w:t>
      </w:r>
      <w:r>
        <w:rPr>
          <w:rFonts w:hint="eastAsia" w:ascii="宋体" w:hAnsi="宋体" w:eastAsia="宋体"/>
          <w:sz w:val="24"/>
          <w:szCs w:val="28"/>
        </w:rPr>
        <w:t>软件在线监控参数运行情况（用户名：admin</w:t>
      </w:r>
      <w:r>
        <w:rPr>
          <w:rFonts w:ascii="宋体" w:hAnsi="宋体" w:eastAsia="宋体"/>
          <w:sz w:val="24"/>
          <w:szCs w:val="28"/>
        </w:rPr>
        <w:t xml:space="preserve"> 密码</w:t>
      </w:r>
      <w:r>
        <w:rPr>
          <w:rFonts w:hint="eastAsia" w:ascii="宋体" w:hAnsi="宋体" w:eastAsia="宋体"/>
          <w:sz w:val="24"/>
          <w:szCs w:val="28"/>
        </w:rPr>
        <w:t>：0</w:t>
      </w:r>
      <w:r>
        <w:rPr>
          <w:rFonts w:ascii="宋体" w:hAnsi="宋体" w:eastAsia="宋体"/>
          <w:sz w:val="24"/>
          <w:szCs w:val="28"/>
        </w:rPr>
        <w:t>0000000</w:t>
      </w:r>
      <w:r>
        <w:rPr>
          <w:rFonts w:hint="eastAsia" w:ascii="宋体" w:hAnsi="宋体" w:eastAsia="宋体"/>
          <w:sz w:val="24"/>
          <w:szCs w:val="28"/>
        </w:rPr>
        <w:t>），</w:t>
      </w:r>
      <w:r>
        <w:rPr>
          <w:rFonts w:ascii="宋体" w:hAnsi="宋体" w:eastAsia="宋体"/>
          <w:sz w:val="24"/>
          <w:szCs w:val="28"/>
        </w:rPr>
        <w:t xml:space="preserve"> 要求通信 IO参数通讯正常(GOOD 状态)，</w:t>
      </w:r>
      <w:r>
        <w:rPr>
          <w:rFonts w:hint="eastAsia" w:ascii="宋体" w:hAnsi="宋体" w:eastAsia="宋体"/>
          <w:sz w:val="24"/>
          <w:szCs w:val="28"/>
        </w:rPr>
        <w:t>显示数据在规定范围之内。</w:t>
      </w:r>
    </w:p>
    <w:p>
      <w:pPr>
        <w:spacing w:line="360" w:lineRule="auto"/>
        <w:ind w:firstLine="480"/>
        <w:rPr>
          <w:rFonts w:ascii="宋体" w:hAnsi="宋体" w:eastAsia="宋体"/>
          <w:b/>
          <w:sz w:val="24"/>
          <w:szCs w:val="24"/>
        </w:rPr>
      </w:pPr>
      <w:r>
        <w:rPr>
          <w:rFonts w:hint="eastAsia" w:ascii="宋体" w:hAnsi="宋体" w:eastAsia="宋体"/>
          <w:b/>
          <w:sz w:val="24"/>
          <w:szCs w:val="24"/>
        </w:rPr>
        <w:t>完成上述任务要求后，做以下操作：</w:t>
      </w:r>
    </w:p>
    <w:p>
      <w:pPr>
        <w:pStyle w:val="25"/>
        <w:numPr>
          <w:ilvl w:val="0"/>
          <w:numId w:val="6"/>
        </w:numPr>
      </w:pPr>
      <w:r>
        <w:rPr>
          <w:rFonts w:hint="eastAsia"/>
        </w:rPr>
        <w:t>在线监控设备运行情况，将IO点在线监控状态截</w:t>
      </w:r>
      <w:r>
        <w:rPr>
          <w:rFonts w:hint="eastAsia"/>
          <w:lang w:val="en-US" w:eastAsia="zh-CN"/>
        </w:rPr>
        <w:t>图保存</w:t>
      </w:r>
      <w:r>
        <w:rPr>
          <w:rFonts w:hint="eastAsia"/>
        </w:rPr>
        <w:t>。</w:t>
      </w:r>
    </w:p>
    <w:p>
      <w:pPr>
        <w:pStyle w:val="25"/>
        <w:widowControl w:val="0"/>
        <w:numPr>
          <w:ilvl w:val="0"/>
          <w:numId w:val="6"/>
        </w:numPr>
        <w:rPr>
          <w:rFonts w:ascii="宋体" w:hAnsi="宋体"/>
        </w:rPr>
      </w:pPr>
      <w:r>
        <w:rPr>
          <w:rFonts w:hint="eastAsia"/>
        </w:rPr>
        <w:t>在</w:t>
      </w:r>
      <w:r>
        <w:rPr>
          <w:rFonts w:hint="eastAsia" w:ascii="宋体" w:hAnsi="宋体"/>
        </w:rPr>
        <w:t>将Modbus TCP协议配置添加的I</w:t>
      </w:r>
      <w:r>
        <w:rPr>
          <w:rFonts w:ascii="宋体" w:hAnsi="宋体"/>
        </w:rPr>
        <w:t>O</w:t>
      </w:r>
      <w:r>
        <w:rPr>
          <w:rFonts w:hint="eastAsia" w:ascii="宋体" w:hAnsi="宋体"/>
        </w:rPr>
        <w:t>点截图</w:t>
      </w:r>
      <w:r>
        <w:rPr>
          <w:rFonts w:hint="eastAsia" w:ascii="宋体" w:hAnsi="宋体"/>
          <w:lang w:val="en-US" w:eastAsia="zh-CN"/>
        </w:rPr>
        <w:t>保存</w:t>
      </w:r>
      <w:r>
        <w:rPr>
          <w:rFonts w:hint="eastAsia" w:ascii="宋体" w:hAnsi="宋体"/>
        </w:rPr>
        <w:t>。</w:t>
      </w:r>
      <w:r>
        <w:t xml:space="preserve"> </w:t>
      </w:r>
    </w:p>
    <w:p>
      <w:pPr>
        <w:pStyle w:val="25"/>
        <w:numPr>
          <w:ilvl w:val="0"/>
          <w:numId w:val="6"/>
        </w:numPr>
      </w:pPr>
      <w:r>
        <w:rPr>
          <w:rFonts w:hint="eastAsia"/>
        </w:rPr>
        <w:t>任务完成后保持“Adva</w:t>
      </w:r>
      <w:r>
        <w:t>ntech Edgelink Studio</w:t>
      </w:r>
      <w:r>
        <w:rPr>
          <w:rFonts w:hint="eastAsia"/>
        </w:rPr>
        <w:t>”软件处于在线监控状态，便于裁判评分。</w:t>
      </w:r>
    </w:p>
    <w:p>
      <w:pPr>
        <w:tabs>
          <w:tab w:val="center" w:pos="4480"/>
        </w:tabs>
        <w:spacing w:line="360" w:lineRule="auto"/>
        <w:ind w:firstLine="482" w:firstLineChars="200"/>
        <w:rPr>
          <w:rFonts w:ascii="宋体" w:hAnsi="宋体" w:eastAsia="宋体" w:cs="仿宋"/>
          <w:b/>
          <w:sz w:val="24"/>
          <w:szCs w:val="24"/>
        </w:rPr>
      </w:pPr>
      <w:r>
        <w:rPr>
          <w:rFonts w:ascii="宋体" w:hAnsi="宋体" w:eastAsia="宋体"/>
          <w:b/>
          <w:sz w:val="24"/>
          <w:szCs w:val="24"/>
        </w:rPr>
        <w:t>3</w:t>
      </w:r>
      <w:r>
        <w:rPr>
          <w:rFonts w:hint="eastAsia" w:ascii="宋体" w:hAnsi="宋体" w:eastAsia="宋体"/>
          <w:b/>
          <w:sz w:val="24"/>
          <w:szCs w:val="24"/>
        </w:rPr>
        <w:t>、工业数据存储</w:t>
      </w:r>
    </w:p>
    <w:p>
      <w:pPr>
        <w:snapToGrid w:val="0"/>
        <w:spacing w:line="360" w:lineRule="auto"/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</w:rPr>
        <w:t>利用lora网关M</w:t>
      </w:r>
      <w:r>
        <w:rPr>
          <w:rFonts w:ascii="宋体" w:hAnsi="宋体" w:eastAsia="宋体"/>
          <w:sz w:val="24"/>
          <w:szCs w:val="28"/>
        </w:rPr>
        <w:t>QTT</w:t>
      </w:r>
      <w:r>
        <w:rPr>
          <w:rFonts w:hint="eastAsia" w:ascii="宋体" w:hAnsi="宋体" w:eastAsia="宋体"/>
          <w:sz w:val="24"/>
          <w:szCs w:val="28"/>
        </w:rPr>
        <w:t>协议上传物流工作站中</w:t>
      </w:r>
      <w:r>
        <w:rPr>
          <w:rFonts w:ascii="宋体" w:hAnsi="宋体" w:eastAsia="宋体"/>
          <w:sz w:val="24"/>
          <w:szCs w:val="28"/>
        </w:rPr>
        <w:t>2</w:t>
      </w:r>
      <w:r>
        <w:rPr>
          <w:rFonts w:hint="eastAsia" w:ascii="宋体" w:hAnsi="宋体" w:eastAsia="宋体"/>
          <w:sz w:val="24"/>
          <w:szCs w:val="28"/>
        </w:rPr>
        <w:t>个A</w:t>
      </w:r>
      <w:r>
        <w:rPr>
          <w:rFonts w:ascii="宋体" w:hAnsi="宋体" w:eastAsia="宋体"/>
          <w:sz w:val="24"/>
          <w:szCs w:val="28"/>
        </w:rPr>
        <w:t>GV</w:t>
      </w:r>
      <w:r>
        <w:rPr>
          <w:rFonts w:hint="eastAsia" w:ascii="宋体" w:hAnsi="宋体" w:eastAsia="宋体"/>
          <w:sz w:val="24"/>
          <w:szCs w:val="28"/>
        </w:rPr>
        <w:t>小车的电池和行程数据，并使用Python完成数据采集与存储。</w:t>
      </w:r>
    </w:p>
    <w:p>
      <w:pPr>
        <w:snapToGrid w:val="0"/>
        <w:spacing w:line="360" w:lineRule="auto"/>
        <w:ind w:firstLine="482" w:firstLineChars="200"/>
        <w:rPr>
          <w:rFonts w:ascii="宋体" w:hAnsi="宋体" w:eastAsia="宋体"/>
          <w:b/>
          <w:sz w:val="24"/>
          <w:szCs w:val="28"/>
        </w:rPr>
      </w:pPr>
      <w:r>
        <w:rPr>
          <w:rFonts w:hint="eastAsia" w:ascii="宋体" w:hAnsi="宋体" w:eastAsia="宋体"/>
          <w:b/>
          <w:sz w:val="24"/>
          <w:szCs w:val="28"/>
        </w:rPr>
        <w:t>（1）订阅MQTT</w:t>
      </w:r>
    </w:p>
    <w:p>
      <w:pPr>
        <w:snapToGrid w:val="0"/>
        <w:spacing w:line="360" w:lineRule="auto"/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</w:rPr>
        <w:t>双击启动“</w:t>
      </w:r>
      <w:r>
        <w:rPr>
          <w:rFonts w:ascii="宋体" w:hAnsi="宋体" w:eastAsia="宋体"/>
          <w:sz w:val="24"/>
          <w:szCs w:val="28"/>
        </w:rPr>
        <w:t>01MQTTRun.bat</w:t>
      </w:r>
      <w:r>
        <w:rPr>
          <w:rFonts w:hint="eastAsia" w:ascii="宋体" w:hAnsi="宋体" w:eastAsia="宋体"/>
          <w:sz w:val="24"/>
          <w:szCs w:val="28"/>
        </w:rPr>
        <w:t>”文件，部署MQTT消息中间件。</w:t>
      </w:r>
    </w:p>
    <w:p>
      <w:pPr>
        <w:snapToGrid w:val="0"/>
        <w:spacing w:line="360" w:lineRule="auto"/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</w:rPr>
        <w:t>打开Python</w:t>
      </w:r>
      <w:r>
        <w:rPr>
          <w:rFonts w:ascii="宋体" w:hAnsi="宋体" w:eastAsia="宋体"/>
          <w:sz w:val="24"/>
          <w:szCs w:val="28"/>
        </w:rPr>
        <w:t xml:space="preserve"> </w:t>
      </w:r>
      <w:r>
        <w:rPr>
          <w:rFonts w:hint="eastAsia" w:ascii="宋体" w:hAnsi="宋体" w:eastAsia="宋体"/>
          <w:sz w:val="24"/>
          <w:szCs w:val="28"/>
        </w:rPr>
        <w:t>IDE工具“</w:t>
      </w:r>
      <w:r>
        <w:rPr>
          <w:rFonts w:ascii="宋体" w:hAnsi="宋体" w:eastAsia="宋体"/>
          <w:sz w:val="24"/>
          <w:szCs w:val="28"/>
        </w:rPr>
        <w:t>P</w:t>
      </w:r>
      <w:r>
        <w:rPr>
          <w:rFonts w:hint="eastAsia" w:ascii="宋体" w:hAnsi="宋体" w:eastAsia="宋体"/>
          <w:sz w:val="24"/>
          <w:szCs w:val="28"/>
        </w:rPr>
        <w:t>y</w:t>
      </w:r>
      <w:r>
        <w:rPr>
          <w:rFonts w:ascii="宋体" w:hAnsi="宋体" w:eastAsia="宋体"/>
          <w:sz w:val="24"/>
          <w:szCs w:val="28"/>
        </w:rPr>
        <w:t>C</w:t>
      </w:r>
      <w:r>
        <w:rPr>
          <w:rFonts w:hint="eastAsia" w:ascii="宋体" w:hAnsi="宋体" w:eastAsia="宋体"/>
          <w:sz w:val="24"/>
          <w:szCs w:val="28"/>
        </w:rPr>
        <w:t>harm”，使用“paho-mqtt”库完成订阅lora网关MQTT功能开发。</w:t>
      </w:r>
    </w:p>
    <w:p>
      <w:pPr>
        <w:snapToGrid w:val="0"/>
        <w:spacing w:line="360" w:lineRule="auto"/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</w:rPr>
        <w:t>将订阅的Topic中的数据解析成“A</w:t>
      </w:r>
      <w:r>
        <w:rPr>
          <w:rFonts w:ascii="宋体" w:hAnsi="宋体" w:eastAsia="宋体"/>
          <w:sz w:val="24"/>
          <w:szCs w:val="28"/>
        </w:rPr>
        <w:t>GV1</w:t>
      </w:r>
      <w:r>
        <w:rPr>
          <w:rFonts w:hint="eastAsia" w:ascii="宋体" w:hAnsi="宋体" w:eastAsia="宋体"/>
          <w:sz w:val="24"/>
          <w:szCs w:val="28"/>
        </w:rPr>
        <w:t>电池, A</w:t>
      </w:r>
      <w:r>
        <w:rPr>
          <w:rFonts w:ascii="宋体" w:hAnsi="宋体" w:eastAsia="宋体"/>
          <w:sz w:val="24"/>
          <w:szCs w:val="28"/>
        </w:rPr>
        <w:t>GV1</w:t>
      </w:r>
      <w:r>
        <w:rPr>
          <w:rFonts w:hint="eastAsia" w:ascii="宋体" w:hAnsi="宋体" w:eastAsia="宋体"/>
          <w:sz w:val="24"/>
          <w:szCs w:val="28"/>
        </w:rPr>
        <w:t>行程,, A</w:t>
      </w:r>
      <w:r>
        <w:rPr>
          <w:rFonts w:ascii="宋体" w:hAnsi="宋体" w:eastAsia="宋体"/>
          <w:sz w:val="24"/>
          <w:szCs w:val="28"/>
        </w:rPr>
        <w:t>GV2</w:t>
      </w:r>
      <w:r>
        <w:rPr>
          <w:rFonts w:hint="eastAsia" w:ascii="宋体" w:hAnsi="宋体" w:eastAsia="宋体"/>
          <w:sz w:val="24"/>
          <w:szCs w:val="28"/>
        </w:rPr>
        <w:t>电池, A</w:t>
      </w:r>
      <w:r>
        <w:rPr>
          <w:rFonts w:ascii="宋体" w:hAnsi="宋体" w:eastAsia="宋体"/>
          <w:sz w:val="24"/>
          <w:szCs w:val="28"/>
        </w:rPr>
        <w:t>GV2</w:t>
      </w:r>
      <w:r>
        <w:rPr>
          <w:rFonts w:hint="eastAsia" w:ascii="宋体" w:hAnsi="宋体" w:eastAsia="宋体"/>
          <w:sz w:val="24"/>
          <w:szCs w:val="28"/>
        </w:rPr>
        <w:t>行程”的格式，数据间使用英文逗号“,”隔开。</w:t>
      </w:r>
    </w:p>
    <w:p>
      <w:pPr>
        <w:snapToGrid w:val="0"/>
        <w:spacing w:line="360" w:lineRule="auto"/>
        <w:ind w:firstLine="482" w:firstLineChars="200"/>
        <w:rPr>
          <w:rFonts w:ascii="宋体" w:hAnsi="宋体" w:eastAsia="宋体"/>
          <w:b/>
          <w:sz w:val="24"/>
          <w:szCs w:val="28"/>
        </w:rPr>
      </w:pPr>
      <w:r>
        <w:rPr>
          <w:rFonts w:hint="eastAsia" w:ascii="宋体" w:hAnsi="宋体" w:eastAsia="宋体"/>
          <w:b/>
          <w:sz w:val="24"/>
          <w:szCs w:val="28"/>
        </w:rPr>
        <w:t>（2）数据写入MySQL数据库</w:t>
      </w:r>
    </w:p>
    <w:p>
      <w:pPr>
        <w:snapToGrid w:val="0"/>
        <w:spacing w:line="360" w:lineRule="auto"/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</w:rPr>
        <w:t>双击启动“</w:t>
      </w:r>
      <w:r>
        <w:rPr>
          <w:rFonts w:ascii="宋体" w:hAnsi="宋体" w:eastAsia="宋体"/>
          <w:sz w:val="24"/>
          <w:szCs w:val="28"/>
        </w:rPr>
        <w:t>20MySQLRun.bat</w:t>
      </w:r>
      <w:r>
        <w:rPr>
          <w:rFonts w:hint="eastAsia" w:ascii="宋体" w:hAnsi="宋体" w:eastAsia="宋体"/>
          <w:sz w:val="24"/>
          <w:szCs w:val="28"/>
        </w:rPr>
        <w:t>”文件，部署MySQL服务</w:t>
      </w:r>
    </w:p>
    <w:p>
      <w:pPr>
        <w:snapToGrid w:val="0"/>
        <w:spacing w:line="360" w:lineRule="auto"/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</w:rPr>
        <w:t>打开Python</w:t>
      </w:r>
      <w:r>
        <w:rPr>
          <w:rFonts w:ascii="宋体" w:hAnsi="宋体" w:eastAsia="宋体"/>
          <w:sz w:val="24"/>
          <w:szCs w:val="28"/>
        </w:rPr>
        <w:t xml:space="preserve"> </w:t>
      </w:r>
      <w:r>
        <w:rPr>
          <w:rFonts w:hint="eastAsia" w:ascii="宋体" w:hAnsi="宋体" w:eastAsia="宋体"/>
          <w:sz w:val="24"/>
          <w:szCs w:val="28"/>
        </w:rPr>
        <w:t>IDE工具“</w:t>
      </w:r>
      <w:r>
        <w:rPr>
          <w:rFonts w:ascii="宋体" w:hAnsi="宋体" w:eastAsia="宋体"/>
          <w:sz w:val="24"/>
          <w:szCs w:val="28"/>
        </w:rPr>
        <w:t>P</w:t>
      </w:r>
      <w:r>
        <w:rPr>
          <w:rFonts w:hint="eastAsia" w:ascii="宋体" w:hAnsi="宋体" w:eastAsia="宋体"/>
          <w:sz w:val="24"/>
          <w:szCs w:val="28"/>
        </w:rPr>
        <w:t>y</w:t>
      </w:r>
      <w:r>
        <w:rPr>
          <w:rFonts w:ascii="宋体" w:hAnsi="宋体" w:eastAsia="宋体"/>
          <w:sz w:val="24"/>
          <w:szCs w:val="28"/>
        </w:rPr>
        <w:t>C</w:t>
      </w:r>
      <w:r>
        <w:rPr>
          <w:rFonts w:hint="eastAsia" w:ascii="宋体" w:hAnsi="宋体" w:eastAsia="宋体"/>
          <w:sz w:val="24"/>
          <w:szCs w:val="28"/>
        </w:rPr>
        <w:t>harm”，使用“</w:t>
      </w:r>
      <w:r>
        <w:rPr>
          <w:rFonts w:ascii="宋体" w:hAnsi="宋体" w:eastAsia="宋体"/>
          <w:sz w:val="24"/>
          <w:szCs w:val="28"/>
        </w:rPr>
        <w:t>mysqlclient</w:t>
      </w:r>
      <w:r>
        <w:rPr>
          <w:rFonts w:hint="eastAsia" w:ascii="宋体" w:hAnsi="宋体" w:eastAsia="宋体"/>
          <w:sz w:val="24"/>
          <w:szCs w:val="28"/>
        </w:rPr>
        <w:t>”库完成将订阅的MQTT数据写入MySQL数据库功能开发。数据库名称：bsq</w:t>
      </w:r>
      <w:r>
        <w:rPr>
          <w:rFonts w:ascii="宋体" w:hAnsi="宋体" w:eastAsia="宋体"/>
          <w:sz w:val="24"/>
          <w:szCs w:val="28"/>
        </w:rPr>
        <w:t>-mes</w:t>
      </w:r>
      <w:r>
        <w:rPr>
          <w:rFonts w:hint="eastAsia" w:ascii="宋体" w:hAnsi="宋体" w:eastAsia="宋体"/>
          <w:sz w:val="24"/>
          <w:szCs w:val="28"/>
        </w:rPr>
        <w:t>，数据表：loradata，字段包含A</w:t>
      </w:r>
      <w:r>
        <w:rPr>
          <w:rFonts w:ascii="宋体" w:hAnsi="宋体" w:eastAsia="宋体"/>
          <w:sz w:val="24"/>
          <w:szCs w:val="28"/>
        </w:rPr>
        <w:t>GV1DC</w:t>
      </w:r>
      <w:r>
        <w:rPr>
          <w:rFonts w:hint="eastAsia" w:ascii="宋体" w:hAnsi="宋体" w:eastAsia="宋体"/>
          <w:sz w:val="24"/>
          <w:szCs w:val="28"/>
        </w:rPr>
        <w:t>、A</w:t>
      </w:r>
      <w:r>
        <w:rPr>
          <w:rFonts w:ascii="宋体" w:hAnsi="宋体" w:eastAsia="宋体"/>
          <w:sz w:val="24"/>
          <w:szCs w:val="28"/>
        </w:rPr>
        <w:t>GV1XC</w:t>
      </w:r>
      <w:r>
        <w:rPr>
          <w:rFonts w:hint="eastAsia" w:ascii="宋体" w:hAnsi="宋体" w:eastAsia="宋体"/>
          <w:sz w:val="24"/>
          <w:szCs w:val="28"/>
        </w:rPr>
        <w:t>、A</w:t>
      </w:r>
      <w:r>
        <w:rPr>
          <w:rFonts w:ascii="宋体" w:hAnsi="宋体" w:eastAsia="宋体"/>
          <w:sz w:val="24"/>
          <w:szCs w:val="28"/>
        </w:rPr>
        <w:t>GV2DC</w:t>
      </w:r>
      <w:r>
        <w:rPr>
          <w:rFonts w:hint="eastAsia" w:ascii="宋体" w:hAnsi="宋体" w:eastAsia="宋体"/>
          <w:sz w:val="24"/>
          <w:szCs w:val="28"/>
        </w:rPr>
        <w:t>、A</w:t>
      </w:r>
      <w:r>
        <w:rPr>
          <w:rFonts w:ascii="宋体" w:hAnsi="宋体" w:eastAsia="宋体"/>
          <w:sz w:val="24"/>
          <w:szCs w:val="28"/>
        </w:rPr>
        <w:t>GV2XC</w:t>
      </w:r>
      <w:r>
        <w:rPr>
          <w:rFonts w:hint="eastAsia" w:ascii="宋体" w:hAnsi="宋体" w:eastAsia="宋体"/>
          <w:sz w:val="24"/>
          <w:szCs w:val="28"/>
        </w:rPr>
        <w:t>。</w:t>
      </w:r>
    </w:p>
    <w:p>
      <w:pPr>
        <w:snapToGrid w:val="0"/>
        <w:spacing w:line="360" w:lineRule="auto"/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</w:rPr>
        <w:t>完成以上任务后请做以下步骤：</w:t>
      </w:r>
    </w:p>
    <w:p>
      <w:pPr>
        <w:pStyle w:val="25"/>
        <w:numPr>
          <w:ilvl w:val="0"/>
          <w:numId w:val="7"/>
        </w:numPr>
        <w:snapToGrid w:val="0"/>
        <w:rPr>
          <w:rFonts w:ascii="宋体" w:hAnsi="宋体"/>
          <w:szCs w:val="28"/>
        </w:rPr>
      </w:pPr>
      <w:r>
        <w:rPr>
          <w:rFonts w:hint="eastAsia" w:ascii="宋体" w:hAnsi="宋体"/>
          <w:szCs w:val="28"/>
        </w:rPr>
        <w:t>运行Python程序，处于运行状态</w:t>
      </w:r>
      <w:r>
        <w:rPr>
          <w:rFonts w:ascii="宋体" w:hAnsi="宋体"/>
          <w:szCs w:val="28"/>
        </w:rPr>
        <w:t>。</w:t>
      </w:r>
    </w:p>
    <w:p>
      <w:pPr>
        <w:pStyle w:val="25"/>
        <w:numPr>
          <w:ilvl w:val="0"/>
          <w:numId w:val="7"/>
        </w:numPr>
        <w:snapToGrid w:val="0"/>
        <w:rPr>
          <w:rFonts w:hint="eastAsia"/>
        </w:rPr>
      </w:pPr>
      <w:r>
        <w:rPr>
          <w:rFonts w:hint="eastAsia"/>
          <w:color w:val="262626" w:themeColor="text1" w:themeTint="D9"/>
          <w14:textFill>
            <w14:solidFill>
              <w14:schemeClr w14:val="tx1">
                <w14:lumMod w14:val="85000"/>
                <w14:lumOff w14:val="15000"/>
              </w14:schemeClr>
            </w14:solidFill>
          </w14:textFill>
        </w:rPr>
        <w:t>将数据库处于打开状态。</w:t>
      </w:r>
    </w:p>
    <w:p>
      <w:pPr>
        <w:pStyle w:val="5"/>
        <w:ind w:firstLine="560"/>
        <w:rPr>
          <w:rFonts w:hint="eastAsia"/>
        </w:rPr>
      </w:pPr>
      <w:r>
        <w:rPr>
          <w:rFonts w:hint="eastAsia"/>
        </w:rPr>
        <w:t>任务四、工业互联网数据应用开发</w:t>
      </w:r>
    </w:p>
    <w:p>
      <w:pPr>
        <w:snapToGrid w:val="0"/>
        <w:spacing w:line="360" w:lineRule="auto"/>
        <w:ind w:firstLine="480" w:firstLineChars="200"/>
        <w:rPr>
          <w:rFonts w:hint="eastAsia"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</w:rPr>
        <w:t>在竞赛平台提供的电脑系统上进行工业互联网平台应用开发任务，工业互联网平台开发技术是实现生产数据远程监控的重要措施，通过工业互联网平台可以实现数据的直观展示。</w:t>
      </w:r>
    </w:p>
    <w:p>
      <w:pPr>
        <w:snapToGrid w:val="0"/>
        <w:spacing w:line="360" w:lineRule="auto"/>
        <w:ind w:firstLine="480" w:firstLineChars="200"/>
        <w:rPr>
          <w:rFonts w:hint="eastAsia"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</w:rPr>
        <w:t>任务要求参赛选手在完成工业互联网安装与调试的基础上，通过对工业互联网平台应用程序的开发，实现设备数据的展示，实现数据的远程监控功能。基于程序提供的部分基础代码，实现下面的需求。</w:t>
      </w:r>
    </w:p>
    <w:p>
      <w:pPr>
        <w:numPr>
          <w:ilvl w:val="0"/>
          <w:numId w:val="8"/>
        </w:numPr>
        <w:snapToGrid w:val="0"/>
        <w:spacing w:line="360" w:lineRule="auto"/>
        <w:ind w:firstLine="480" w:firstLineChars="200"/>
        <w:rPr>
          <w:rFonts w:hint="eastAsia"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</w:rPr>
        <w:t>工业互联网云服务平台的启动</w:t>
      </w:r>
    </w:p>
    <w:p>
      <w:pPr>
        <w:snapToGrid w:val="0"/>
        <w:spacing w:line="360" w:lineRule="auto"/>
        <w:ind w:firstLine="480" w:firstLineChars="200"/>
        <w:rPr>
          <w:rFonts w:hint="eastAsia"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  <w:lang w:eastAsia="zh-CN"/>
        </w:rPr>
        <w:t>（</w:t>
      </w:r>
      <w:r>
        <w:rPr>
          <w:rFonts w:hint="eastAsia" w:ascii="宋体" w:hAnsi="宋体" w:eastAsia="宋体"/>
          <w:sz w:val="24"/>
          <w:szCs w:val="28"/>
          <w:lang w:val="en-US" w:eastAsia="zh-CN"/>
        </w:rPr>
        <w:t>1</w:t>
      </w:r>
      <w:r>
        <w:rPr>
          <w:rFonts w:hint="eastAsia" w:ascii="宋体" w:hAnsi="宋体" w:eastAsia="宋体"/>
          <w:sz w:val="24"/>
          <w:szCs w:val="28"/>
          <w:lang w:eastAsia="zh-CN"/>
        </w:rPr>
        <w:t>）</w:t>
      </w:r>
      <w:r>
        <w:rPr>
          <w:rFonts w:hint="eastAsia" w:ascii="宋体" w:hAnsi="宋体" w:eastAsia="宋体"/>
          <w:sz w:val="24"/>
          <w:szCs w:val="28"/>
        </w:rPr>
        <w:t>启动竞赛资源包中提供的工业互联网云服务平台程序</w:t>
      </w:r>
    </w:p>
    <w:p>
      <w:pPr>
        <w:snapToGrid w:val="0"/>
        <w:spacing w:line="360" w:lineRule="auto"/>
        <w:ind w:firstLine="480" w:firstLineChars="200"/>
        <w:rPr>
          <w:rFonts w:hint="eastAsia"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  <w:lang w:eastAsia="zh-CN"/>
        </w:rPr>
        <w:t>（</w:t>
      </w:r>
      <w:r>
        <w:rPr>
          <w:rFonts w:hint="eastAsia" w:ascii="宋体" w:hAnsi="宋体" w:eastAsia="宋体"/>
          <w:sz w:val="24"/>
          <w:szCs w:val="28"/>
          <w:lang w:val="en-US" w:eastAsia="zh-CN"/>
        </w:rPr>
        <w:t>2</w:t>
      </w:r>
      <w:r>
        <w:rPr>
          <w:rFonts w:hint="eastAsia" w:ascii="宋体" w:hAnsi="宋体" w:eastAsia="宋体"/>
          <w:sz w:val="24"/>
          <w:szCs w:val="28"/>
          <w:lang w:eastAsia="zh-CN"/>
        </w:rPr>
        <w:t>）</w:t>
      </w:r>
      <w:r>
        <w:rPr>
          <w:rFonts w:hint="eastAsia" w:ascii="宋体" w:hAnsi="宋体" w:eastAsia="宋体"/>
          <w:sz w:val="24"/>
          <w:szCs w:val="28"/>
        </w:rPr>
        <w:t>工业互联网云服务启动成功之后，对启动成功的界面进行截图保存。</w:t>
      </w:r>
    </w:p>
    <w:p>
      <w:pPr>
        <w:snapToGrid w:val="0"/>
        <w:spacing w:line="360" w:lineRule="auto"/>
        <w:ind w:firstLine="480" w:firstLineChars="200"/>
        <w:rPr>
          <w:rFonts w:hint="eastAsia"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  <w:lang w:val="en-US" w:eastAsia="zh-CN"/>
        </w:rPr>
        <w:t xml:space="preserve">2. </w:t>
      </w:r>
      <w:r>
        <w:rPr>
          <w:rFonts w:hint="eastAsia" w:ascii="宋体" w:hAnsi="宋体" w:eastAsia="宋体"/>
          <w:sz w:val="24"/>
          <w:szCs w:val="28"/>
        </w:rPr>
        <w:t>设备接入工业互联网服务平台</w:t>
      </w:r>
    </w:p>
    <w:p>
      <w:pPr>
        <w:snapToGrid w:val="0"/>
        <w:spacing w:line="360" w:lineRule="auto"/>
        <w:ind w:firstLine="480" w:firstLineChars="200"/>
        <w:rPr>
          <w:rFonts w:hint="eastAsia"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  <w:lang w:eastAsia="zh-CN"/>
        </w:rPr>
        <w:t>（</w:t>
      </w:r>
      <w:r>
        <w:rPr>
          <w:rFonts w:hint="eastAsia" w:ascii="宋体" w:hAnsi="宋体" w:eastAsia="宋体"/>
          <w:sz w:val="24"/>
          <w:szCs w:val="28"/>
          <w:lang w:val="en-US" w:eastAsia="zh-CN"/>
        </w:rPr>
        <w:t>1</w:t>
      </w:r>
      <w:r>
        <w:rPr>
          <w:rFonts w:hint="eastAsia" w:ascii="宋体" w:hAnsi="宋体" w:eastAsia="宋体"/>
          <w:sz w:val="24"/>
          <w:szCs w:val="28"/>
          <w:lang w:eastAsia="zh-CN"/>
        </w:rPr>
        <w:t>）</w:t>
      </w:r>
      <w:r>
        <w:rPr>
          <w:rFonts w:hint="eastAsia" w:ascii="宋体" w:hAnsi="宋体" w:eastAsia="宋体"/>
          <w:sz w:val="24"/>
          <w:szCs w:val="28"/>
        </w:rPr>
        <w:t>根据要求使用EdgeLink Studio软件工具配置网关，实现与工业互联网服务平台的数据交互。</w:t>
      </w:r>
    </w:p>
    <w:p>
      <w:pPr>
        <w:snapToGrid w:val="0"/>
        <w:spacing w:line="360" w:lineRule="auto"/>
        <w:ind w:firstLine="480" w:firstLineChars="200"/>
        <w:rPr>
          <w:rFonts w:hint="eastAsia"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  <w:lang w:eastAsia="zh-CN"/>
        </w:rPr>
        <w:t>（</w:t>
      </w:r>
      <w:r>
        <w:rPr>
          <w:rFonts w:hint="eastAsia" w:ascii="宋体" w:hAnsi="宋体" w:eastAsia="宋体"/>
          <w:sz w:val="24"/>
          <w:szCs w:val="28"/>
          <w:lang w:val="en-US" w:eastAsia="zh-CN"/>
        </w:rPr>
        <w:t>2</w:t>
      </w:r>
      <w:r>
        <w:rPr>
          <w:rFonts w:hint="eastAsia" w:ascii="宋体" w:hAnsi="宋体" w:eastAsia="宋体"/>
          <w:sz w:val="24"/>
          <w:szCs w:val="28"/>
          <w:lang w:eastAsia="zh-CN"/>
        </w:rPr>
        <w:t>）</w:t>
      </w:r>
      <w:r>
        <w:rPr>
          <w:rFonts w:hint="eastAsia" w:ascii="宋体" w:hAnsi="宋体" w:eastAsia="宋体"/>
          <w:sz w:val="24"/>
          <w:szCs w:val="28"/>
        </w:rPr>
        <w:t>配置云服务，实现SimpleMQTT的配置，根据第一步工业互联网云服务的链接信息，配置主机IP、端口号、客户端标识、用户名，定时1S数据上传方式。</w:t>
      </w:r>
    </w:p>
    <w:p>
      <w:pPr>
        <w:snapToGrid w:val="0"/>
        <w:spacing w:line="360" w:lineRule="auto"/>
        <w:ind w:firstLine="480" w:firstLineChars="200"/>
        <w:rPr>
          <w:rFonts w:hint="eastAsia"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  <w:lang w:eastAsia="zh-CN"/>
        </w:rPr>
        <w:t>（</w:t>
      </w:r>
      <w:r>
        <w:rPr>
          <w:rFonts w:hint="eastAsia" w:ascii="宋体" w:hAnsi="宋体" w:eastAsia="宋体"/>
          <w:sz w:val="24"/>
          <w:szCs w:val="28"/>
          <w:lang w:val="en-US" w:eastAsia="zh-CN"/>
        </w:rPr>
        <w:t>3</w:t>
      </w:r>
      <w:r>
        <w:rPr>
          <w:rFonts w:hint="eastAsia" w:ascii="宋体" w:hAnsi="宋体" w:eastAsia="宋体"/>
          <w:sz w:val="24"/>
          <w:szCs w:val="28"/>
          <w:lang w:eastAsia="zh-CN"/>
        </w:rPr>
        <w:t>）</w:t>
      </w:r>
      <w:r>
        <w:rPr>
          <w:rFonts w:hint="eastAsia" w:ascii="宋体" w:hAnsi="宋体" w:eastAsia="宋体"/>
          <w:sz w:val="24"/>
          <w:szCs w:val="28"/>
        </w:rPr>
        <w:t>配置完成之后，在配置界面右侧列表添加云平台通信数据点，具体数据点根据功能开发需求进行添加。</w:t>
      </w:r>
    </w:p>
    <w:p>
      <w:pPr>
        <w:snapToGrid w:val="0"/>
        <w:spacing w:line="360" w:lineRule="auto"/>
        <w:ind w:firstLine="480" w:firstLineChars="200"/>
        <w:rPr>
          <w:rFonts w:hint="eastAsia" w:ascii="宋体" w:hAnsi="宋体" w:eastAsia="宋体"/>
          <w:sz w:val="24"/>
          <w:szCs w:val="28"/>
          <w:lang w:eastAsia="zh-CN"/>
        </w:rPr>
      </w:pPr>
      <w:r>
        <w:rPr>
          <w:rFonts w:hint="eastAsia" w:ascii="宋体" w:hAnsi="宋体" w:eastAsia="宋体"/>
          <w:sz w:val="24"/>
          <w:szCs w:val="28"/>
          <w:lang w:eastAsia="zh-CN"/>
        </w:rPr>
        <w:t>（</w:t>
      </w:r>
      <w:r>
        <w:rPr>
          <w:rFonts w:hint="eastAsia" w:ascii="宋体" w:hAnsi="宋体" w:eastAsia="宋体"/>
          <w:sz w:val="24"/>
          <w:szCs w:val="28"/>
          <w:lang w:val="en-US" w:eastAsia="zh-CN"/>
        </w:rPr>
        <w:t>4</w:t>
      </w:r>
      <w:r>
        <w:rPr>
          <w:rFonts w:hint="eastAsia" w:ascii="宋体" w:hAnsi="宋体" w:eastAsia="宋体"/>
          <w:sz w:val="24"/>
          <w:szCs w:val="28"/>
          <w:lang w:eastAsia="zh-CN"/>
        </w:rPr>
        <w:t>）</w:t>
      </w:r>
      <w:r>
        <w:rPr>
          <w:rFonts w:hint="eastAsia" w:ascii="宋体" w:hAnsi="宋体" w:eastAsia="宋体"/>
          <w:sz w:val="24"/>
          <w:szCs w:val="28"/>
        </w:rPr>
        <w:t>配置完成之后，对当前配置界面进行截图</w:t>
      </w:r>
      <w:r>
        <w:rPr>
          <w:rFonts w:hint="eastAsia" w:ascii="宋体" w:hAnsi="宋体" w:eastAsia="宋体"/>
          <w:sz w:val="24"/>
          <w:szCs w:val="28"/>
          <w:lang w:val="en-US" w:eastAsia="zh-CN"/>
        </w:rPr>
        <w:t>保存</w:t>
      </w:r>
      <w:r>
        <w:rPr>
          <w:rFonts w:hint="eastAsia" w:ascii="宋体" w:hAnsi="宋体" w:eastAsia="宋体"/>
          <w:sz w:val="24"/>
          <w:szCs w:val="28"/>
          <w:lang w:eastAsia="zh-CN"/>
        </w:rPr>
        <w:t>。</w:t>
      </w:r>
    </w:p>
    <w:p>
      <w:pPr>
        <w:snapToGrid w:val="0"/>
        <w:spacing w:line="360" w:lineRule="auto"/>
        <w:ind w:firstLine="480" w:firstLineChars="200"/>
        <w:rPr>
          <w:rFonts w:hint="eastAsia"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  <w:lang w:val="en-US" w:eastAsia="zh-CN"/>
        </w:rPr>
        <w:t xml:space="preserve">3. </w:t>
      </w:r>
      <w:r>
        <w:rPr>
          <w:rFonts w:hint="eastAsia" w:ascii="宋体" w:hAnsi="宋体" w:eastAsia="宋体"/>
          <w:sz w:val="24"/>
          <w:szCs w:val="28"/>
        </w:rPr>
        <w:t>平台应用功能开发</w:t>
      </w:r>
    </w:p>
    <w:p>
      <w:pPr>
        <w:snapToGrid w:val="0"/>
        <w:spacing w:line="360" w:lineRule="auto"/>
        <w:ind w:firstLine="480" w:firstLineChars="200"/>
        <w:rPr>
          <w:rFonts w:hint="eastAsia"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  <w:lang w:eastAsia="zh-CN"/>
        </w:rPr>
        <w:t>（</w:t>
      </w:r>
      <w:r>
        <w:rPr>
          <w:rFonts w:hint="eastAsia" w:ascii="宋体" w:hAnsi="宋体" w:eastAsia="宋体"/>
          <w:sz w:val="24"/>
          <w:szCs w:val="28"/>
          <w:lang w:val="en-US" w:eastAsia="zh-CN"/>
        </w:rPr>
        <w:t>1</w:t>
      </w:r>
      <w:r>
        <w:rPr>
          <w:rFonts w:hint="eastAsia" w:ascii="宋体" w:hAnsi="宋体" w:eastAsia="宋体"/>
          <w:sz w:val="24"/>
          <w:szCs w:val="28"/>
          <w:lang w:eastAsia="zh-CN"/>
        </w:rPr>
        <w:t>）</w:t>
      </w:r>
      <w:r>
        <w:rPr>
          <w:rFonts w:hint="eastAsia" w:ascii="宋体" w:hAnsi="宋体" w:eastAsia="宋体"/>
          <w:sz w:val="24"/>
          <w:szCs w:val="28"/>
        </w:rPr>
        <w:t>基于竞赛资源包提供的基础开发工程程序，实现下面的功能需求。</w:t>
      </w:r>
    </w:p>
    <w:p>
      <w:pPr>
        <w:snapToGrid w:val="0"/>
        <w:spacing w:line="360" w:lineRule="auto"/>
        <w:ind w:firstLine="480" w:firstLineChars="200"/>
        <w:rPr>
          <w:rFonts w:hint="eastAsia"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  <w:lang w:eastAsia="zh-CN"/>
        </w:rPr>
        <w:t>（</w:t>
      </w:r>
      <w:r>
        <w:rPr>
          <w:rFonts w:hint="eastAsia" w:ascii="宋体" w:hAnsi="宋体" w:eastAsia="宋体"/>
          <w:sz w:val="24"/>
          <w:szCs w:val="28"/>
          <w:lang w:val="en-US" w:eastAsia="zh-CN"/>
        </w:rPr>
        <w:t>2</w:t>
      </w:r>
      <w:r>
        <w:rPr>
          <w:rFonts w:hint="eastAsia" w:ascii="宋体" w:hAnsi="宋体" w:eastAsia="宋体"/>
          <w:sz w:val="24"/>
          <w:szCs w:val="28"/>
          <w:lang w:eastAsia="zh-CN"/>
        </w:rPr>
        <w:t>）</w:t>
      </w:r>
      <w:r>
        <w:rPr>
          <w:rFonts w:hint="eastAsia" w:ascii="宋体" w:hAnsi="宋体" w:eastAsia="宋体"/>
          <w:sz w:val="24"/>
          <w:szCs w:val="28"/>
        </w:rPr>
        <w:t>正确配置数据库的连接信息，实现与数据库的连接。</w:t>
      </w:r>
    </w:p>
    <w:p>
      <w:pPr>
        <w:snapToGrid w:val="0"/>
        <w:spacing w:line="360" w:lineRule="auto"/>
        <w:ind w:firstLine="480" w:firstLineChars="200"/>
        <w:rPr>
          <w:rFonts w:hint="eastAsia"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  <w:lang w:eastAsia="zh-CN"/>
        </w:rPr>
        <w:t>（</w:t>
      </w:r>
      <w:r>
        <w:rPr>
          <w:rFonts w:hint="eastAsia" w:ascii="宋体" w:hAnsi="宋体" w:eastAsia="宋体"/>
          <w:sz w:val="24"/>
          <w:szCs w:val="28"/>
          <w:lang w:val="en-US" w:eastAsia="zh-CN"/>
        </w:rPr>
        <w:t>3</w:t>
      </w:r>
      <w:r>
        <w:rPr>
          <w:rFonts w:hint="eastAsia" w:ascii="宋体" w:hAnsi="宋体" w:eastAsia="宋体"/>
          <w:sz w:val="24"/>
          <w:szCs w:val="28"/>
          <w:lang w:eastAsia="zh-CN"/>
        </w:rPr>
        <w:t>）</w:t>
      </w:r>
      <w:r>
        <w:rPr>
          <w:rFonts w:hint="eastAsia" w:ascii="宋体" w:hAnsi="宋体" w:eastAsia="宋体"/>
          <w:sz w:val="24"/>
          <w:szCs w:val="28"/>
        </w:rPr>
        <w:t>正确配置网络连接信息，实现与工业互联网云服务平台的连接。</w:t>
      </w:r>
    </w:p>
    <w:p>
      <w:pPr>
        <w:snapToGrid w:val="0"/>
        <w:spacing w:line="360" w:lineRule="auto"/>
        <w:ind w:firstLine="480" w:firstLineChars="200"/>
        <w:rPr>
          <w:rFonts w:hint="eastAsia"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  <w:lang w:eastAsia="zh-CN"/>
        </w:rPr>
        <w:t>（</w:t>
      </w:r>
      <w:r>
        <w:rPr>
          <w:rFonts w:hint="eastAsia" w:ascii="宋体" w:hAnsi="宋体" w:eastAsia="宋体"/>
          <w:sz w:val="24"/>
          <w:szCs w:val="28"/>
          <w:lang w:val="en-US" w:eastAsia="zh-CN"/>
        </w:rPr>
        <w:t>4</w:t>
      </w:r>
      <w:r>
        <w:rPr>
          <w:rFonts w:hint="eastAsia" w:ascii="宋体" w:hAnsi="宋体" w:eastAsia="宋体"/>
          <w:sz w:val="24"/>
          <w:szCs w:val="28"/>
          <w:lang w:eastAsia="zh-CN"/>
        </w:rPr>
        <w:t>）</w:t>
      </w:r>
      <w:r>
        <w:rPr>
          <w:rFonts w:hint="eastAsia" w:ascii="宋体" w:hAnsi="宋体" w:eastAsia="宋体"/>
          <w:sz w:val="24"/>
          <w:szCs w:val="28"/>
        </w:rPr>
        <w:t>根据数据格式，正确配置解析规则，实现温度数据的获取并按照正确的格式在程序中展示。</w:t>
      </w:r>
    </w:p>
    <w:p>
      <w:pPr>
        <w:snapToGrid w:val="0"/>
        <w:spacing w:line="360" w:lineRule="auto"/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  <w:lang w:eastAsia="zh-CN"/>
        </w:rPr>
        <w:t>（</w:t>
      </w:r>
      <w:r>
        <w:rPr>
          <w:rFonts w:hint="eastAsia" w:ascii="宋体" w:hAnsi="宋体" w:eastAsia="宋体"/>
          <w:sz w:val="24"/>
          <w:szCs w:val="28"/>
          <w:lang w:val="en-US" w:eastAsia="zh-CN"/>
        </w:rPr>
        <w:t>5</w:t>
      </w:r>
      <w:r>
        <w:rPr>
          <w:rFonts w:hint="eastAsia" w:ascii="宋体" w:hAnsi="宋体" w:eastAsia="宋体"/>
          <w:sz w:val="24"/>
          <w:szCs w:val="28"/>
          <w:lang w:eastAsia="zh-CN"/>
        </w:rPr>
        <w:t>）</w:t>
      </w:r>
      <w:r>
        <w:rPr>
          <w:rFonts w:hint="eastAsia" w:ascii="宋体" w:hAnsi="宋体" w:eastAsia="宋体"/>
          <w:sz w:val="24"/>
          <w:szCs w:val="28"/>
        </w:rPr>
        <w:t>实现历史数据存储的功能开发，程序支持对最新的温度数据进行存储功能，正确存储获取数据的当前时间和具体的温度值。</w:t>
      </w:r>
    </w:p>
    <w:p>
      <w:pPr>
        <w:snapToGrid w:val="0"/>
        <w:spacing w:line="360" w:lineRule="auto"/>
        <w:ind w:firstLine="480" w:firstLineChars="200"/>
        <w:rPr>
          <w:rFonts w:hint="eastAsia"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  <w:lang w:eastAsia="zh-CN"/>
        </w:rPr>
        <w:t>（</w:t>
      </w:r>
      <w:r>
        <w:rPr>
          <w:rFonts w:hint="eastAsia" w:ascii="宋体" w:hAnsi="宋体" w:eastAsia="宋体"/>
          <w:sz w:val="24"/>
          <w:szCs w:val="28"/>
          <w:lang w:val="en-US" w:eastAsia="zh-CN"/>
        </w:rPr>
        <w:t>6</w:t>
      </w:r>
      <w:r>
        <w:rPr>
          <w:rFonts w:hint="eastAsia" w:ascii="宋体" w:hAnsi="宋体" w:eastAsia="宋体"/>
          <w:sz w:val="24"/>
          <w:szCs w:val="28"/>
          <w:lang w:eastAsia="zh-CN"/>
        </w:rPr>
        <w:t>）</w:t>
      </w:r>
      <w:r>
        <w:rPr>
          <w:rFonts w:hint="eastAsia" w:ascii="宋体" w:hAnsi="宋体" w:eastAsia="宋体"/>
          <w:sz w:val="24"/>
          <w:szCs w:val="28"/>
        </w:rPr>
        <w:t>程序支持从数据库中查询最新20条温度数据，并能正确展示获取到的温度信息，包括记录时间、温度记录值。</w:t>
      </w:r>
    </w:p>
    <w:p>
      <w:pPr>
        <w:snapToGrid w:val="0"/>
        <w:spacing w:line="360" w:lineRule="auto"/>
        <w:ind w:firstLine="480" w:firstLineChars="200"/>
        <w:rPr>
          <w:rFonts w:hint="eastAsia"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  <w:lang w:eastAsia="zh-CN"/>
        </w:rPr>
        <w:t>（</w:t>
      </w:r>
      <w:r>
        <w:rPr>
          <w:rFonts w:hint="eastAsia" w:ascii="宋体" w:hAnsi="宋体" w:eastAsia="宋体"/>
          <w:sz w:val="24"/>
          <w:szCs w:val="28"/>
          <w:lang w:val="en-US" w:eastAsia="zh-CN"/>
        </w:rPr>
        <w:t>7</w:t>
      </w:r>
      <w:r>
        <w:rPr>
          <w:rFonts w:hint="eastAsia" w:ascii="宋体" w:hAnsi="宋体" w:eastAsia="宋体"/>
          <w:sz w:val="24"/>
          <w:szCs w:val="28"/>
          <w:lang w:eastAsia="zh-CN"/>
        </w:rPr>
        <w:t>）</w:t>
      </w:r>
      <w:r>
        <w:rPr>
          <w:rFonts w:hint="eastAsia" w:ascii="宋体" w:hAnsi="宋体" w:eastAsia="宋体"/>
          <w:sz w:val="24"/>
          <w:szCs w:val="28"/>
        </w:rPr>
        <w:t>程序功能开发完成之后，运行程序对程序主界面进行截图</w:t>
      </w:r>
      <w:r>
        <w:rPr>
          <w:rFonts w:hint="eastAsia" w:ascii="宋体" w:hAnsi="宋体" w:eastAsia="宋体"/>
          <w:sz w:val="24"/>
          <w:szCs w:val="28"/>
          <w:lang w:val="en-US" w:eastAsia="zh-CN"/>
        </w:rPr>
        <w:t>保存</w:t>
      </w:r>
      <w:r>
        <w:rPr>
          <w:rFonts w:hint="eastAsia" w:ascii="宋体" w:hAnsi="宋体" w:eastAsia="宋体"/>
          <w:sz w:val="24"/>
          <w:szCs w:val="28"/>
        </w:rPr>
        <w:t>。</w:t>
      </w:r>
    </w:p>
    <w:p>
      <w:pPr>
        <w:snapToGrid w:val="0"/>
        <w:spacing w:line="360" w:lineRule="auto"/>
        <w:ind w:firstLine="480" w:firstLineChars="200"/>
        <w:rPr>
          <w:rFonts w:hint="eastAsia"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  <w:lang w:val="en-US" w:eastAsia="zh-CN"/>
        </w:rPr>
        <w:t xml:space="preserve">4. </w:t>
      </w:r>
      <w:r>
        <w:rPr>
          <w:rFonts w:hint="eastAsia" w:ascii="宋体" w:hAnsi="宋体" w:eastAsia="宋体"/>
          <w:sz w:val="24"/>
          <w:szCs w:val="28"/>
        </w:rPr>
        <w:t>完成上述任务之后，执行下列操作</w:t>
      </w:r>
    </w:p>
    <w:p>
      <w:pPr>
        <w:snapToGrid w:val="0"/>
        <w:spacing w:line="360" w:lineRule="auto"/>
        <w:ind w:firstLine="480" w:firstLineChars="200"/>
        <w:rPr>
          <w:rFonts w:hint="eastAsia"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  <w:lang w:eastAsia="zh-CN"/>
        </w:rPr>
        <w:t>（</w:t>
      </w:r>
      <w:r>
        <w:rPr>
          <w:rFonts w:hint="eastAsia" w:ascii="宋体" w:hAnsi="宋体" w:eastAsia="宋体"/>
          <w:sz w:val="24"/>
          <w:szCs w:val="28"/>
          <w:lang w:val="en-US" w:eastAsia="zh-CN"/>
        </w:rPr>
        <w:t>1</w:t>
      </w:r>
      <w:r>
        <w:rPr>
          <w:rFonts w:hint="eastAsia" w:ascii="宋体" w:hAnsi="宋体" w:eastAsia="宋体"/>
          <w:sz w:val="24"/>
          <w:szCs w:val="28"/>
          <w:lang w:eastAsia="zh-CN"/>
        </w:rPr>
        <w:t>）</w:t>
      </w:r>
      <w:r>
        <w:rPr>
          <w:rFonts w:hint="eastAsia" w:ascii="宋体" w:hAnsi="宋体" w:eastAsia="宋体"/>
          <w:sz w:val="24"/>
          <w:szCs w:val="28"/>
        </w:rPr>
        <w:t>程序按照题目要求的功能开发之后，保持程序运行的状态，便于后续的评分。</w:t>
      </w:r>
    </w:p>
    <w:p>
      <w:pPr>
        <w:snapToGrid w:val="0"/>
        <w:spacing w:line="360" w:lineRule="auto"/>
        <w:ind w:firstLine="480" w:firstLineChars="200"/>
        <w:rPr>
          <w:rFonts w:hint="eastAsia"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  <w:lang w:eastAsia="zh-CN"/>
        </w:rPr>
        <w:t>（</w:t>
      </w:r>
      <w:r>
        <w:rPr>
          <w:rFonts w:hint="eastAsia" w:ascii="宋体" w:hAnsi="宋体" w:eastAsia="宋体"/>
          <w:sz w:val="24"/>
          <w:szCs w:val="28"/>
          <w:lang w:val="en-US" w:eastAsia="zh-CN"/>
        </w:rPr>
        <w:t>2</w:t>
      </w:r>
      <w:r>
        <w:rPr>
          <w:rFonts w:hint="eastAsia" w:ascii="宋体" w:hAnsi="宋体" w:eastAsia="宋体"/>
          <w:sz w:val="24"/>
          <w:szCs w:val="28"/>
          <w:lang w:eastAsia="zh-CN"/>
        </w:rPr>
        <w:t>）</w:t>
      </w:r>
      <w:r>
        <w:rPr>
          <w:rFonts w:hint="eastAsia" w:ascii="宋体" w:hAnsi="宋体" w:eastAsia="宋体"/>
          <w:sz w:val="24"/>
          <w:szCs w:val="28"/>
        </w:rPr>
        <w:t>保持工业互联网云服务平台的启动状态</w:t>
      </w:r>
    </w:p>
    <w:p>
      <w:pPr>
        <w:snapToGrid w:val="0"/>
        <w:spacing w:line="360" w:lineRule="auto"/>
        <w:ind w:firstLine="480" w:firstLineChars="200"/>
      </w:pPr>
      <w:r>
        <w:rPr>
          <w:rFonts w:hint="eastAsia" w:ascii="宋体" w:hAnsi="宋体" w:eastAsia="宋体"/>
          <w:sz w:val="24"/>
          <w:szCs w:val="28"/>
          <w:lang w:eastAsia="zh-CN"/>
        </w:rPr>
        <w:t>（</w:t>
      </w:r>
      <w:r>
        <w:rPr>
          <w:rFonts w:hint="eastAsia" w:ascii="宋体" w:hAnsi="宋体" w:eastAsia="宋体"/>
          <w:sz w:val="24"/>
          <w:szCs w:val="28"/>
          <w:lang w:val="en-US" w:eastAsia="zh-CN"/>
        </w:rPr>
        <w:t>3</w:t>
      </w:r>
      <w:r>
        <w:rPr>
          <w:rFonts w:hint="eastAsia" w:ascii="宋体" w:hAnsi="宋体" w:eastAsia="宋体"/>
          <w:sz w:val="24"/>
          <w:szCs w:val="28"/>
          <w:lang w:eastAsia="zh-CN"/>
        </w:rPr>
        <w:t>）</w:t>
      </w:r>
      <w:r>
        <w:rPr>
          <w:rFonts w:hint="eastAsia" w:ascii="宋体" w:hAnsi="宋体" w:eastAsia="宋体"/>
          <w:sz w:val="24"/>
          <w:szCs w:val="28"/>
        </w:rPr>
        <w:t>保持网关和其他硬件设备正常工作的状态</w:t>
      </w:r>
    </w:p>
    <w:p>
      <w:pPr>
        <w:pStyle w:val="25"/>
        <w:numPr>
          <w:ilvl w:val="0"/>
          <w:numId w:val="0"/>
        </w:numPr>
        <w:snapToGrid w:val="0"/>
        <w:rPr>
          <w:rFonts w:hint="eastAsia"/>
        </w:rPr>
      </w:pPr>
    </w:p>
    <w:p>
      <w:pPr>
        <w:rPr>
          <w:rFonts w:hint="eastAsia"/>
        </w:rPr>
      </w:pPr>
      <w:r>
        <w:rPr>
          <w:rFonts w:hint="eastAsia"/>
        </w:rPr>
        <w:br w:type="page"/>
      </w:r>
    </w:p>
    <w:p>
      <w:pPr>
        <w:pStyle w:val="4"/>
        <w:rPr>
          <w:rFonts w:hint="default" w:eastAsia="宋体"/>
          <w:lang w:val="en-US" w:eastAsia="zh-CN"/>
        </w:rPr>
      </w:pPr>
      <w:r>
        <w:rPr>
          <w:rFonts w:hint="eastAsia"/>
        </w:rPr>
        <w:t>模块</w:t>
      </w:r>
      <w:r>
        <w:rPr>
          <w:rFonts w:hint="eastAsia"/>
          <w:lang w:val="en-US" w:eastAsia="zh-CN"/>
        </w:rPr>
        <w:t>二</w:t>
      </w:r>
      <w:r>
        <w:rPr>
          <w:rFonts w:hint="eastAsia"/>
        </w:rPr>
        <w:t>、工业互联网</w:t>
      </w:r>
      <w:r>
        <w:rPr>
          <w:rFonts w:hint="eastAsia"/>
          <w:lang w:val="en-US" w:eastAsia="zh-CN"/>
        </w:rPr>
        <w:t>平台应用</w:t>
      </w:r>
    </w:p>
    <w:p>
      <w:pPr>
        <w:pStyle w:val="25"/>
        <w:numPr>
          <w:ilvl w:val="0"/>
          <w:numId w:val="0"/>
        </w:numPr>
        <w:spacing w:line="276" w:lineRule="auto"/>
        <w:ind w:leftChars="0"/>
        <w:rPr>
          <w:rFonts w:hint="eastAsia" w:ascii="宋体" w:hAnsi="宋体" w:cs="仿宋"/>
          <w:color w:val="auto"/>
          <w:sz w:val="28"/>
          <w:szCs w:val="28"/>
        </w:rPr>
      </w:pPr>
      <w:r>
        <w:rPr>
          <w:rFonts w:hint="eastAsia" w:ascii="宋体" w:hAnsi="宋体" w:cs="仿宋"/>
          <w:color w:val="auto"/>
          <w:sz w:val="28"/>
          <w:szCs w:val="28"/>
        </w:rPr>
        <w:t>总体要求</w:t>
      </w:r>
    </w:p>
    <w:p>
      <w:pPr>
        <w:spacing w:line="276" w:lineRule="auto"/>
        <w:ind w:firstLine="420"/>
        <w:jc w:val="left"/>
        <w:rPr>
          <w:rFonts w:hint="eastAsia" w:ascii="仿宋" w:hAnsi="仿宋" w:eastAsia="仿宋" w:cs="新宋体"/>
          <w:b/>
          <w:bCs/>
          <w:color w:val="auto"/>
          <w:sz w:val="28"/>
          <w:szCs w:val="28"/>
        </w:rPr>
      </w:pPr>
      <w:r>
        <w:rPr>
          <w:rFonts w:hint="eastAsia" w:ascii="仿宋" w:hAnsi="仿宋" w:eastAsia="仿宋" w:cs="新宋体"/>
          <w:b/>
          <w:bCs/>
          <w:color w:val="auto"/>
          <w:sz w:val="28"/>
          <w:szCs w:val="28"/>
        </w:rPr>
        <w:t>整体任务分为</w:t>
      </w:r>
      <w:r>
        <w:rPr>
          <w:rFonts w:hint="eastAsia" w:ascii="仿宋" w:hAnsi="仿宋" w:eastAsia="仿宋" w:cs="新宋体"/>
          <w:b/>
          <w:bCs/>
          <w:color w:val="auto"/>
          <w:sz w:val="28"/>
          <w:szCs w:val="28"/>
          <w:lang w:val="en-US" w:eastAsia="zh-CN"/>
        </w:rPr>
        <w:t>数据采集系统及应用、标识解析系统集成应用和边缘计算及数据可视化应用</w:t>
      </w:r>
      <w:r>
        <w:rPr>
          <w:rFonts w:hint="eastAsia" w:ascii="仿宋" w:hAnsi="仿宋" w:eastAsia="仿宋" w:cs="新宋体"/>
          <w:b/>
          <w:bCs/>
          <w:color w:val="auto"/>
          <w:sz w:val="28"/>
          <w:szCs w:val="28"/>
        </w:rPr>
        <w:t>。每个任务的完成时间由选手自主分配。</w:t>
      </w:r>
    </w:p>
    <w:p>
      <w:pPr>
        <w:pStyle w:val="25"/>
        <w:numPr>
          <w:ilvl w:val="0"/>
          <w:numId w:val="0"/>
        </w:numPr>
        <w:spacing w:line="276" w:lineRule="auto"/>
        <w:ind w:leftChars="0"/>
        <w:rPr>
          <w:rFonts w:ascii="宋体" w:hAnsi="宋体" w:cs="仿宋"/>
          <w:color w:val="auto"/>
          <w:sz w:val="28"/>
          <w:szCs w:val="28"/>
        </w:rPr>
      </w:pPr>
      <w:r>
        <w:rPr>
          <w:rFonts w:hint="eastAsia" w:ascii="宋体" w:hAnsi="宋体" w:cs="仿宋"/>
          <w:color w:val="auto"/>
          <w:sz w:val="28"/>
          <w:szCs w:val="28"/>
        </w:rPr>
        <w:t>任务说明</w:t>
      </w:r>
    </w:p>
    <w:p>
      <w:pPr>
        <w:spacing w:line="276" w:lineRule="auto"/>
        <w:ind w:firstLine="420"/>
        <w:jc w:val="left"/>
        <w:rPr>
          <w:rFonts w:ascii="仿宋" w:hAnsi="仿宋" w:eastAsia="仿宋" w:cs="新宋体"/>
          <w:b/>
          <w:bCs/>
          <w:color w:val="auto"/>
          <w:sz w:val="28"/>
          <w:szCs w:val="28"/>
        </w:rPr>
      </w:pPr>
      <w:r>
        <w:rPr>
          <w:rFonts w:hint="eastAsia" w:ascii="仿宋" w:hAnsi="仿宋" w:eastAsia="仿宋" w:cs="新宋体"/>
          <w:b/>
          <w:bCs/>
          <w:color w:val="auto"/>
          <w:sz w:val="28"/>
          <w:szCs w:val="28"/>
        </w:rPr>
        <w:t>任务中需要提交的截图，将截图放在U盘“答案提交-工位号”文档中，文档注意实时保存。提交的文档中没有截图，不得分。</w:t>
      </w:r>
    </w:p>
    <w:p>
      <w:pPr>
        <w:pStyle w:val="13"/>
        <w:spacing w:line="240" w:lineRule="auto"/>
        <w:ind w:firstLine="492" w:firstLineChars="175"/>
        <w:rPr>
          <w:rFonts w:hint="eastAsia" w:eastAsia="仿宋"/>
          <w:b/>
          <w:bCs/>
          <w:color w:val="auto"/>
          <w:lang w:val="en-US" w:eastAsia="zh-CN"/>
        </w:rPr>
      </w:pPr>
      <w:r>
        <w:rPr>
          <w:rFonts w:hint="eastAsia" w:ascii="仿宋" w:hAnsi="仿宋" w:eastAsia="仿宋" w:cs="新宋体"/>
          <w:b/>
          <w:bCs/>
          <w:color w:val="auto"/>
          <w:sz w:val="28"/>
          <w:szCs w:val="28"/>
        </w:rPr>
        <w:t>工业互联网平台地址：</w:t>
      </w:r>
      <w:r>
        <w:rPr>
          <w:rFonts w:hint="eastAsia" w:ascii="仿宋" w:hAnsi="仿宋" w:eastAsia="仿宋" w:cs="新宋体"/>
          <w:b/>
          <w:bCs/>
          <w:color w:val="auto"/>
          <w:sz w:val="28"/>
          <w:szCs w:val="28"/>
          <w:lang w:val="en-US" w:eastAsia="zh-CN"/>
        </w:rPr>
        <w:fldChar w:fldCharType="begin"/>
      </w:r>
      <w:r>
        <w:rPr>
          <w:rFonts w:hint="eastAsia" w:ascii="仿宋" w:hAnsi="仿宋" w:eastAsia="仿宋" w:cs="新宋体"/>
          <w:b/>
          <w:bCs/>
          <w:color w:val="auto"/>
          <w:sz w:val="28"/>
          <w:szCs w:val="28"/>
          <w:lang w:val="en-US" w:eastAsia="zh-CN"/>
        </w:rPr>
        <w:instrText xml:space="preserve"> HYPERLINK "http://192.168.1.100:30000" </w:instrText>
      </w:r>
      <w:r>
        <w:rPr>
          <w:rFonts w:hint="eastAsia" w:ascii="仿宋" w:hAnsi="仿宋" w:eastAsia="仿宋" w:cs="新宋体"/>
          <w:b/>
          <w:bCs/>
          <w:color w:val="auto"/>
          <w:sz w:val="28"/>
          <w:szCs w:val="28"/>
          <w:lang w:val="en-US" w:eastAsia="zh-CN"/>
        </w:rPr>
        <w:fldChar w:fldCharType="separate"/>
      </w:r>
      <w:r>
        <w:rPr>
          <w:rStyle w:val="17"/>
          <w:rFonts w:hint="eastAsia" w:ascii="仿宋" w:hAnsi="仿宋" w:eastAsia="仿宋" w:cs="新宋体"/>
          <w:b/>
          <w:bCs/>
          <w:color w:val="auto"/>
          <w:sz w:val="28"/>
          <w:szCs w:val="28"/>
          <w:lang w:val="en-US" w:eastAsia="zh-CN"/>
        </w:rPr>
        <w:t>http://</w:t>
      </w:r>
      <w:r>
        <w:rPr>
          <w:rStyle w:val="17"/>
          <w:rFonts w:hint="eastAsia" w:eastAsia="仿宋"/>
          <w:b/>
          <w:bCs/>
          <w:color w:val="auto"/>
          <w:lang w:val="en-US" w:eastAsia="zh-CN"/>
        </w:rPr>
        <w:t>192.168.1.100:30000</w:t>
      </w:r>
      <w:r>
        <w:rPr>
          <w:rFonts w:hint="eastAsia" w:ascii="仿宋" w:hAnsi="仿宋" w:eastAsia="仿宋" w:cs="新宋体"/>
          <w:b/>
          <w:bCs/>
          <w:color w:val="auto"/>
          <w:sz w:val="28"/>
          <w:szCs w:val="28"/>
          <w:lang w:val="en-US" w:eastAsia="zh-CN"/>
        </w:rPr>
        <w:fldChar w:fldCharType="end"/>
      </w:r>
    </w:p>
    <w:p>
      <w:pPr>
        <w:pStyle w:val="13"/>
        <w:spacing w:line="240" w:lineRule="auto"/>
        <w:ind w:firstLine="492" w:firstLineChars="175"/>
        <w:rPr>
          <w:rFonts w:hint="eastAsia" w:ascii="仿宋" w:hAnsi="仿宋" w:eastAsia="仿宋" w:cs="仿宋"/>
          <w:b/>
          <w:bCs/>
          <w:color w:val="auto"/>
          <w:sz w:val="28"/>
          <w:szCs w:val="32"/>
          <w:lang w:val="en-US" w:eastAsia="zh-CN"/>
        </w:rPr>
      </w:pPr>
      <w:r>
        <w:rPr>
          <w:rFonts w:hint="eastAsia" w:ascii="仿宋" w:hAnsi="仿宋" w:eastAsia="仿宋" w:cs="仿宋"/>
          <w:b/>
          <w:bCs/>
          <w:color w:val="auto"/>
          <w:sz w:val="28"/>
          <w:szCs w:val="32"/>
          <w:lang w:val="en-US" w:eastAsia="zh-CN"/>
        </w:rPr>
        <w:t>账号：contest</w:t>
      </w:r>
    </w:p>
    <w:p>
      <w:pPr>
        <w:pStyle w:val="13"/>
        <w:spacing w:line="240" w:lineRule="auto"/>
        <w:ind w:firstLine="492" w:firstLineChars="175"/>
        <w:rPr>
          <w:rFonts w:ascii="仿宋" w:hAnsi="仿宋" w:eastAsia="仿宋" w:cs="仿宋"/>
          <w:b/>
          <w:bCs/>
          <w:sz w:val="28"/>
          <w:szCs w:val="32"/>
        </w:rPr>
      </w:pPr>
      <w:r>
        <w:rPr>
          <w:rFonts w:hint="eastAsia" w:ascii="仿宋" w:hAnsi="仿宋" w:eastAsia="仿宋" w:cs="仿宋"/>
          <w:b/>
          <w:bCs/>
          <w:color w:val="auto"/>
          <w:sz w:val="28"/>
          <w:szCs w:val="32"/>
          <w:lang w:val="en-US" w:eastAsia="zh-CN"/>
        </w:rPr>
        <w:t>密码：neuseer@iotTest</w:t>
      </w:r>
      <w:r>
        <w:rPr>
          <w:rFonts w:hint="eastAsia" w:ascii="仿宋" w:hAnsi="仿宋" w:eastAsia="仿宋" w:cs="仿宋"/>
          <w:b/>
          <w:bCs/>
          <w:sz w:val="28"/>
          <w:szCs w:val="32"/>
        </w:rPr>
        <w:br w:type="page"/>
      </w:r>
    </w:p>
    <w:p>
      <w:pPr>
        <w:spacing w:line="276" w:lineRule="auto"/>
        <w:rPr>
          <w:rFonts w:hint="eastAsia" w:ascii="宋体" w:hAnsi="宋体" w:eastAsia="宋体" w:cs="宋体"/>
          <w:b/>
          <w:bCs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8"/>
          <w:szCs w:val="28"/>
          <w:lang w:val="en-US" w:eastAsia="zh-CN"/>
        </w:rPr>
        <w:t>任务1-1数据采集系统及应用</w:t>
      </w:r>
    </w:p>
    <w:p>
      <w:pPr>
        <w:snapToGrid w:val="0"/>
        <w:spacing w:line="360" w:lineRule="auto"/>
        <w:ind w:firstLine="480" w:firstLineChars="200"/>
        <w:rPr>
          <w:rFonts w:hint="eastAsia" w:ascii="宋体" w:hAnsi="宋体" w:eastAsia="宋体"/>
          <w:sz w:val="24"/>
          <w:szCs w:val="24"/>
          <w:lang w:val="en-US" w:eastAsia="zh-CN"/>
        </w:rPr>
      </w:pPr>
      <w:r>
        <w:rPr>
          <w:rFonts w:hint="eastAsia" w:ascii="宋体" w:hAnsi="宋体" w:eastAsia="宋体"/>
          <w:sz w:val="24"/>
          <w:szCs w:val="24"/>
          <w:lang w:val="en-US" w:eastAsia="zh-CN"/>
        </w:rPr>
        <w:t>本任务要求选手完成网关数据转发上云配置，并在云平台完成模型定义和设备创建，实现数据采集和数据在云平台展示。</w:t>
      </w:r>
    </w:p>
    <w:p>
      <w:pPr>
        <w:numPr>
          <w:ilvl w:val="0"/>
          <w:numId w:val="0"/>
        </w:numPr>
        <w:spacing w:line="276" w:lineRule="auto"/>
        <w:rPr>
          <w:rFonts w:hint="eastAsia" w:ascii="宋体" w:hAnsi="宋体" w:cs="仿宋"/>
          <w:b/>
          <w:bCs/>
          <w:sz w:val="24"/>
          <w:szCs w:val="24"/>
          <w:lang w:val="en-US" w:eastAsia="zh-CN"/>
        </w:rPr>
      </w:pPr>
      <w:r>
        <w:rPr>
          <w:rFonts w:hint="eastAsia" w:ascii="宋体" w:hAnsi="宋体" w:cs="仿宋"/>
          <w:b/>
          <w:bCs/>
          <w:sz w:val="24"/>
          <w:szCs w:val="24"/>
          <w:lang w:val="en-US" w:eastAsia="zh-CN"/>
        </w:rPr>
        <w:t>1.1.1设备数据接入工业互联网平台</w:t>
      </w:r>
    </w:p>
    <w:p>
      <w:pPr>
        <w:snapToGrid w:val="0"/>
        <w:spacing w:line="360" w:lineRule="auto"/>
        <w:ind w:firstLine="480" w:firstLineChars="200"/>
        <w:rPr>
          <w:rFonts w:hint="eastAsia" w:ascii="宋体" w:hAnsi="宋体" w:eastAsia="宋体"/>
          <w:sz w:val="24"/>
          <w:szCs w:val="24"/>
          <w:lang w:val="en-US" w:eastAsia="zh-CN"/>
        </w:rPr>
      </w:pPr>
      <w:r>
        <w:rPr>
          <w:rFonts w:hint="eastAsia" w:ascii="宋体" w:hAnsi="宋体" w:eastAsia="宋体"/>
          <w:sz w:val="24"/>
          <w:szCs w:val="24"/>
          <w:lang w:val="en-US" w:eastAsia="zh-CN"/>
        </w:rPr>
        <w:t>根据配置表在网关设备SimpleMQTT配置页面完成数据转发配置，使数据上到工业互联网平台。</w:t>
      </w:r>
    </w:p>
    <w:p>
      <w:pPr>
        <w:pStyle w:val="6"/>
        <w:spacing w:line="276" w:lineRule="auto"/>
        <w:ind w:left="0" w:leftChars="0" w:firstLine="420" w:firstLineChars="0"/>
        <w:jc w:val="center"/>
        <w:rPr>
          <w:rFonts w:hint="eastAsia" w:ascii="宋体" w:hAnsi="宋体" w:eastAsia="微软雅黑" w:cs="仿宋"/>
          <w:b w:val="0"/>
          <w:bCs w:val="0"/>
          <w:sz w:val="24"/>
          <w:szCs w:val="24"/>
          <w:lang w:val="en-US" w:eastAsia="zh-CN"/>
        </w:rPr>
      </w:pPr>
      <w:r>
        <w:t xml:space="preserve">表 </w:t>
      </w:r>
      <w:r>
        <w:fldChar w:fldCharType="begin"/>
      </w:r>
      <w:r>
        <w:instrText xml:space="preserve"> SEQ 表 \* ARABIC </w:instrText>
      </w:r>
      <w:r>
        <w:fldChar w:fldCharType="separate"/>
      </w:r>
      <w:r>
        <w:t>1</w:t>
      </w:r>
      <w:r>
        <w:fldChar w:fldCharType="end"/>
      </w:r>
      <w:r>
        <w:rPr>
          <w:rFonts w:hint="eastAsia"/>
          <w:lang w:eastAsia="zh-CN"/>
        </w:rPr>
        <w:t>配置信息表</w:t>
      </w:r>
    </w:p>
    <w:tbl>
      <w:tblPr>
        <w:tblStyle w:val="15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603"/>
        <w:gridCol w:w="691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603" w:type="dxa"/>
            <w:shd w:val="clear" w:color="auto" w:fill="AEAAAA" w:themeFill="background2" w:themeFillShade="BF"/>
            <w:vAlign w:val="center"/>
          </w:tcPr>
          <w:p>
            <w:pPr>
              <w:pStyle w:val="13"/>
              <w:spacing w:line="276" w:lineRule="auto"/>
              <w:ind w:left="0" w:leftChars="0" w:firstLine="0" w:firstLineChars="0"/>
              <w:jc w:val="center"/>
              <w:rPr>
                <w:rFonts w:hint="default" w:ascii="宋体" w:hAnsi="宋体" w:eastAsia="宋体" w:cs="仿宋"/>
                <w:b w:val="0"/>
                <w:bCs w:val="0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仿宋"/>
                <w:b w:val="0"/>
                <w:bCs w:val="0"/>
                <w:sz w:val="21"/>
                <w:szCs w:val="21"/>
                <w:vertAlign w:val="baseline"/>
                <w:lang w:val="en-US" w:eastAsia="zh-CN"/>
              </w:rPr>
              <w:t>配置内容</w:t>
            </w:r>
          </w:p>
        </w:tc>
        <w:tc>
          <w:tcPr>
            <w:tcW w:w="6919" w:type="dxa"/>
            <w:shd w:val="clear" w:color="auto" w:fill="AEAAAA" w:themeFill="background2" w:themeFillShade="BF"/>
            <w:vAlign w:val="top"/>
          </w:tcPr>
          <w:p>
            <w:pPr>
              <w:pStyle w:val="13"/>
              <w:spacing w:line="276" w:lineRule="auto"/>
              <w:ind w:left="0" w:leftChars="0" w:firstLine="0" w:firstLineChars="0"/>
              <w:jc w:val="center"/>
              <w:rPr>
                <w:rFonts w:hint="default" w:ascii="宋体" w:hAnsi="宋体" w:eastAsia="宋体" w:cs="仿宋"/>
                <w:b w:val="0"/>
                <w:bCs w:val="0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仿宋"/>
                <w:b w:val="0"/>
                <w:bCs w:val="0"/>
                <w:sz w:val="21"/>
                <w:szCs w:val="21"/>
                <w:vertAlign w:val="baseline"/>
                <w:lang w:val="en-US" w:eastAsia="zh-CN"/>
              </w:rPr>
              <w:t>配置说明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603" w:type="dxa"/>
            <w:vAlign w:val="center"/>
          </w:tcPr>
          <w:p>
            <w:pPr>
              <w:pStyle w:val="13"/>
              <w:spacing w:line="276" w:lineRule="auto"/>
              <w:ind w:left="0" w:leftChars="0" w:firstLine="0" w:firstLineChars="0"/>
              <w:jc w:val="center"/>
              <w:rPr>
                <w:rFonts w:hint="default" w:ascii="宋体" w:hAnsi="宋体" w:eastAsia="宋体" w:cs="仿宋"/>
                <w:b w:val="0"/>
                <w:bCs w:val="0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仿宋"/>
                <w:b w:val="0"/>
                <w:bCs w:val="0"/>
                <w:sz w:val="21"/>
                <w:szCs w:val="21"/>
                <w:vertAlign w:val="baseline"/>
                <w:lang w:val="en-US" w:eastAsia="zh-CN"/>
              </w:rPr>
              <w:t>主机</w:t>
            </w:r>
          </w:p>
        </w:tc>
        <w:tc>
          <w:tcPr>
            <w:tcW w:w="6919" w:type="dxa"/>
          </w:tcPr>
          <w:p>
            <w:pPr>
              <w:pStyle w:val="13"/>
              <w:spacing w:line="276" w:lineRule="auto"/>
              <w:ind w:left="0" w:leftChars="0" w:firstLine="0" w:firstLineChars="0"/>
              <w:rPr>
                <w:rFonts w:hint="default" w:ascii="宋体" w:hAnsi="宋体" w:eastAsia="宋体" w:cs="仿宋"/>
                <w:b w:val="0"/>
                <w:bCs w:val="0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仿宋"/>
                <w:b w:val="0"/>
                <w:bCs w:val="0"/>
                <w:sz w:val="21"/>
                <w:szCs w:val="21"/>
                <w:vertAlign w:val="baseline"/>
                <w:lang w:val="en-US" w:eastAsia="zh-CN"/>
              </w:rPr>
              <w:t>192.168.1.100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603" w:type="dxa"/>
            <w:vAlign w:val="center"/>
          </w:tcPr>
          <w:p>
            <w:pPr>
              <w:pStyle w:val="13"/>
              <w:spacing w:line="276" w:lineRule="auto"/>
              <w:ind w:left="0" w:leftChars="0" w:firstLine="0" w:firstLineChars="0"/>
              <w:jc w:val="center"/>
              <w:rPr>
                <w:rFonts w:hint="default" w:ascii="宋体" w:hAnsi="宋体" w:eastAsia="宋体" w:cs="仿宋"/>
                <w:b w:val="0"/>
                <w:bCs w:val="0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仿宋"/>
                <w:b w:val="0"/>
                <w:bCs w:val="0"/>
                <w:sz w:val="21"/>
                <w:szCs w:val="21"/>
                <w:vertAlign w:val="baseline"/>
                <w:lang w:val="en-US" w:eastAsia="zh-CN"/>
              </w:rPr>
              <w:t>端口号</w:t>
            </w:r>
          </w:p>
        </w:tc>
        <w:tc>
          <w:tcPr>
            <w:tcW w:w="6919" w:type="dxa"/>
          </w:tcPr>
          <w:p>
            <w:pPr>
              <w:pStyle w:val="13"/>
              <w:spacing w:line="276" w:lineRule="auto"/>
              <w:ind w:left="0" w:leftChars="0" w:firstLine="0" w:firstLineChars="0"/>
              <w:rPr>
                <w:rFonts w:hint="default" w:ascii="宋体" w:hAnsi="宋体" w:eastAsia="宋体" w:cs="仿宋"/>
                <w:b w:val="0"/>
                <w:bCs w:val="0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仿宋"/>
                <w:b w:val="0"/>
                <w:bCs w:val="0"/>
                <w:sz w:val="21"/>
                <w:szCs w:val="21"/>
                <w:vertAlign w:val="baseline"/>
                <w:lang w:val="en-US" w:eastAsia="zh-CN"/>
              </w:rPr>
              <w:t>31883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603" w:type="dxa"/>
            <w:vAlign w:val="center"/>
          </w:tcPr>
          <w:p>
            <w:pPr>
              <w:pStyle w:val="13"/>
              <w:spacing w:line="276" w:lineRule="auto"/>
              <w:ind w:left="0" w:leftChars="0" w:firstLine="0" w:firstLineChars="0"/>
              <w:jc w:val="center"/>
              <w:rPr>
                <w:rFonts w:hint="default" w:ascii="宋体" w:hAnsi="宋体" w:eastAsia="宋体" w:cs="仿宋"/>
                <w:b w:val="0"/>
                <w:bCs w:val="0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仿宋"/>
                <w:b w:val="0"/>
                <w:bCs w:val="0"/>
                <w:sz w:val="21"/>
                <w:szCs w:val="21"/>
                <w:vertAlign w:val="baseline"/>
                <w:lang w:val="en-US" w:eastAsia="zh-CN"/>
              </w:rPr>
              <w:t>客户端标识</w:t>
            </w:r>
          </w:p>
        </w:tc>
        <w:tc>
          <w:tcPr>
            <w:tcW w:w="6919" w:type="dxa"/>
          </w:tcPr>
          <w:p>
            <w:pPr>
              <w:pStyle w:val="13"/>
              <w:spacing w:line="276" w:lineRule="auto"/>
              <w:ind w:left="0" w:leftChars="0" w:firstLine="0" w:firstLineChars="0"/>
              <w:rPr>
                <w:rFonts w:hint="default" w:ascii="宋体" w:hAnsi="宋体" w:eastAsia="宋体" w:cs="仿宋"/>
                <w:b w:val="0"/>
                <w:bCs w:val="0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仿宋"/>
                <w:b w:val="0"/>
                <w:bCs w:val="0"/>
                <w:sz w:val="21"/>
                <w:szCs w:val="21"/>
                <w:vertAlign w:val="baseline"/>
                <w:lang w:val="en-US" w:eastAsia="zh-CN"/>
              </w:rPr>
              <w:t>JY+工位号，例如工位号01，标识为JY01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603" w:type="dxa"/>
            <w:vAlign w:val="center"/>
          </w:tcPr>
          <w:p>
            <w:pPr>
              <w:pStyle w:val="13"/>
              <w:spacing w:line="276" w:lineRule="auto"/>
              <w:ind w:left="0" w:leftChars="0" w:firstLine="0" w:firstLineChars="0"/>
              <w:jc w:val="center"/>
              <w:rPr>
                <w:rFonts w:hint="default" w:ascii="宋体" w:hAnsi="宋体" w:eastAsia="宋体" w:cs="仿宋"/>
                <w:b w:val="0"/>
                <w:bCs w:val="0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仿宋"/>
                <w:b w:val="0"/>
                <w:bCs w:val="0"/>
                <w:sz w:val="21"/>
                <w:szCs w:val="21"/>
                <w:vertAlign w:val="baseline"/>
                <w:lang w:val="en-US" w:eastAsia="zh-CN"/>
              </w:rPr>
              <w:t>用户名</w:t>
            </w:r>
          </w:p>
        </w:tc>
        <w:tc>
          <w:tcPr>
            <w:tcW w:w="6919" w:type="dxa"/>
          </w:tcPr>
          <w:p>
            <w:pPr>
              <w:pStyle w:val="13"/>
              <w:spacing w:line="276" w:lineRule="auto"/>
              <w:ind w:left="0" w:leftChars="0" w:firstLine="0" w:firstLineChars="0"/>
              <w:rPr>
                <w:rFonts w:hint="default" w:ascii="宋体" w:hAnsi="宋体" w:eastAsia="宋体" w:cs="仿宋"/>
                <w:b w:val="0"/>
                <w:bCs w:val="0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仿宋"/>
                <w:b w:val="0"/>
                <w:bCs w:val="0"/>
                <w:sz w:val="21"/>
                <w:szCs w:val="21"/>
                <w:vertAlign w:val="baseline"/>
                <w:lang w:val="en-US" w:eastAsia="zh-CN"/>
              </w:rPr>
              <w:t>mqtt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603" w:type="dxa"/>
            <w:vAlign w:val="center"/>
          </w:tcPr>
          <w:p>
            <w:pPr>
              <w:pStyle w:val="13"/>
              <w:spacing w:line="276" w:lineRule="auto"/>
              <w:ind w:left="0" w:leftChars="0" w:firstLine="0" w:firstLineChars="0"/>
              <w:jc w:val="center"/>
              <w:rPr>
                <w:rFonts w:hint="default" w:ascii="宋体" w:hAnsi="宋体" w:eastAsia="宋体" w:cs="仿宋"/>
                <w:b w:val="0"/>
                <w:bCs w:val="0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仿宋"/>
                <w:b w:val="0"/>
                <w:bCs w:val="0"/>
                <w:sz w:val="21"/>
                <w:szCs w:val="21"/>
                <w:vertAlign w:val="baseline"/>
                <w:lang w:val="en-US" w:eastAsia="zh-CN"/>
              </w:rPr>
              <w:t>密码</w:t>
            </w:r>
          </w:p>
        </w:tc>
        <w:tc>
          <w:tcPr>
            <w:tcW w:w="6919" w:type="dxa"/>
          </w:tcPr>
          <w:p>
            <w:pPr>
              <w:pStyle w:val="13"/>
              <w:spacing w:line="276" w:lineRule="auto"/>
              <w:ind w:left="0" w:leftChars="0" w:firstLine="0" w:firstLineChars="0"/>
              <w:rPr>
                <w:rFonts w:hint="default" w:ascii="宋体" w:hAnsi="宋体" w:eastAsia="宋体" w:cs="仿宋"/>
                <w:b w:val="0"/>
                <w:bCs w:val="0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仿宋"/>
                <w:b w:val="0"/>
                <w:bCs w:val="0"/>
                <w:sz w:val="21"/>
                <w:szCs w:val="21"/>
                <w:vertAlign w:val="baseline"/>
                <w:lang w:val="en-US" w:eastAsia="zh-CN"/>
              </w:rPr>
              <w:t>mqttpassword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603" w:type="dxa"/>
            <w:vAlign w:val="center"/>
          </w:tcPr>
          <w:p>
            <w:pPr>
              <w:pStyle w:val="13"/>
              <w:spacing w:line="276" w:lineRule="auto"/>
              <w:ind w:left="0" w:leftChars="0" w:firstLine="0" w:firstLineChars="0"/>
              <w:jc w:val="center"/>
              <w:rPr>
                <w:rFonts w:hint="default" w:ascii="宋体" w:hAnsi="宋体" w:eastAsia="宋体" w:cs="仿宋"/>
                <w:b w:val="0"/>
                <w:bCs w:val="0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仿宋"/>
                <w:b w:val="0"/>
                <w:bCs w:val="0"/>
                <w:sz w:val="21"/>
                <w:szCs w:val="21"/>
                <w:vertAlign w:val="baseline"/>
                <w:lang w:val="en-US" w:eastAsia="zh-CN"/>
              </w:rPr>
              <w:t>上传周期</w:t>
            </w:r>
          </w:p>
        </w:tc>
        <w:tc>
          <w:tcPr>
            <w:tcW w:w="6919" w:type="dxa"/>
          </w:tcPr>
          <w:p>
            <w:pPr>
              <w:pStyle w:val="13"/>
              <w:spacing w:line="276" w:lineRule="auto"/>
              <w:ind w:left="0" w:leftChars="0" w:firstLine="0" w:firstLineChars="0"/>
              <w:rPr>
                <w:rFonts w:hint="default" w:ascii="宋体" w:hAnsi="宋体" w:eastAsia="宋体" w:cs="仿宋"/>
                <w:b w:val="0"/>
                <w:bCs w:val="0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仿宋"/>
                <w:b w:val="0"/>
                <w:bCs w:val="0"/>
                <w:sz w:val="21"/>
                <w:szCs w:val="21"/>
                <w:vertAlign w:val="baseline"/>
                <w:lang w:val="en-US" w:eastAsia="zh-CN"/>
              </w:rPr>
              <w:t>15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603" w:type="dxa"/>
            <w:vAlign w:val="center"/>
          </w:tcPr>
          <w:p>
            <w:pPr>
              <w:pStyle w:val="13"/>
              <w:spacing w:line="276" w:lineRule="auto"/>
              <w:ind w:left="0" w:leftChars="0" w:firstLine="0" w:firstLineChars="0"/>
              <w:jc w:val="center"/>
              <w:rPr>
                <w:rFonts w:hint="default" w:ascii="宋体" w:hAnsi="宋体" w:eastAsia="宋体" w:cs="仿宋"/>
                <w:b w:val="0"/>
                <w:bCs w:val="0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仿宋"/>
                <w:b w:val="0"/>
                <w:bCs w:val="0"/>
                <w:sz w:val="21"/>
                <w:szCs w:val="21"/>
                <w:vertAlign w:val="baseline"/>
                <w:lang w:val="en-US" w:eastAsia="zh-CN"/>
              </w:rPr>
              <w:t>Data Topic</w:t>
            </w:r>
          </w:p>
        </w:tc>
        <w:tc>
          <w:tcPr>
            <w:tcW w:w="6919" w:type="dxa"/>
          </w:tcPr>
          <w:p>
            <w:pPr>
              <w:pStyle w:val="13"/>
              <w:spacing w:line="276" w:lineRule="auto"/>
              <w:ind w:left="0" w:leftChars="0" w:firstLine="0" w:firstLineChars="0"/>
              <w:rPr>
                <w:rFonts w:hint="eastAsia" w:ascii="宋体" w:hAnsi="宋体" w:eastAsia="宋体" w:cs="仿宋"/>
                <w:b w:val="0"/>
                <w:bCs w:val="0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仿宋"/>
                <w:b w:val="0"/>
                <w:bCs w:val="0"/>
                <w:sz w:val="21"/>
                <w:szCs w:val="21"/>
                <w:vertAlign w:val="baseline"/>
                <w:lang w:val="en-US" w:eastAsia="zh-CN"/>
              </w:rPr>
              <w:t>$ns/thing/upLink/szgcMod/szgcDev/properties/report</w:t>
            </w:r>
          </w:p>
        </w:tc>
      </w:tr>
    </w:tbl>
    <w:p>
      <w:pPr>
        <w:pStyle w:val="6"/>
        <w:spacing w:line="276" w:lineRule="auto"/>
        <w:ind w:left="0" w:leftChars="0" w:firstLine="0" w:firstLineChars="0"/>
        <w:jc w:val="center"/>
        <w:rPr>
          <w:rFonts w:hint="eastAsia" w:ascii="宋体" w:hAnsi="宋体" w:eastAsia="微软雅黑" w:cs="仿宋"/>
          <w:b w:val="0"/>
          <w:bCs w:val="0"/>
          <w:sz w:val="21"/>
          <w:szCs w:val="21"/>
          <w:lang w:val="en-US" w:eastAsia="zh-CN"/>
        </w:rPr>
      </w:pPr>
      <w:r>
        <w:t xml:space="preserve">表 </w:t>
      </w:r>
      <w:r>
        <w:fldChar w:fldCharType="begin"/>
      </w:r>
      <w:r>
        <w:instrText xml:space="preserve"> SEQ 表 \* ARABIC </w:instrText>
      </w:r>
      <w:r>
        <w:fldChar w:fldCharType="separate"/>
      </w:r>
      <w:r>
        <w:t>2</w:t>
      </w:r>
      <w:r>
        <w:fldChar w:fldCharType="end"/>
      </w:r>
      <w:r>
        <w:rPr>
          <w:rFonts w:hint="eastAsia"/>
          <w:lang w:eastAsia="zh-CN"/>
        </w:rPr>
        <w:t>数字工厂模型、资产信息表</w:t>
      </w:r>
    </w:p>
    <w:tbl>
      <w:tblPr>
        <w:tblStyle w:val="15"/>
        <w:tblW w:w="5000" w:type="pct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610"/>
        <w:gridCol w:w="1696"/>
        <w:gridCol w:w="1258"/>
        <w:gridCol w:w="1430"/>
        <w:gridCol w:w="1248"/>
        <w:gridCol w:w="128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000" w:type="pct"/>
            <w:gridSpan w:val="6"/>
            <w:shd w:val="clear" w:color="auto" w:fill="AEAAAA" w:themeFill="background2" w:themeFillShade="BF"/>
            <w:vAlign w:val="top"/>
          </w:tcPr>
          <w:p>
            <w:pPr>
              <w:spacing w:line="360" w:lineRule="auto"/>
              <w:jc w:val="center"/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  <w:t>模型设备信息表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45" w:type="pct"/>
            <w:vAlign w:val="center"/>
          </w:tcPr>
          <w:p>
            <w:pPr>
              <w:spacing w:line="360" w:lineRule="auto"/>
              <w:jc w:val="both"/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  <w:t>模型基本信息</w:t>
            </w:r>
          </w:p>
        </w:tc>
        <w:tc>
          <w:tcPr>
            <w:tcW w:w="4054" w:type="pct"/>
            <w:gridSpan w:val="5"/>
          </w:tcPr>
          <w:p>
            <w:pPr>
              <w:spacing w:line="360" w:lineRule="auto"/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  <w:t>模型名称：数字工厂模型+工位号</w:t>
            </w:r>
          </w:p>
          <w:p>
            <w:pPr>
              <w:spacing w:line="360" w:lineRule="auto"/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  <w:t>模型标识：szgcMod+工位号</w:t>
            </w:r>
          </w:p>
          <w:p>
            <w:pPr>
              <w:spacing w:line="360" w:lineRule="auto"/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  <w:t>设备类型：直连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45" w:type="pct"/>
            <w:vMerge w:val="restart"/>
            <w:vAlign w:val="center"/>
          </w:tcPr>
          <w:p>
            <w:pPr>
              <w:spacing w:line="360" w:lineRule="auto"/>
              <w:jc w:val="both"/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  <w:t>模型属性</w:t>
            </w:r>
          </w:p>
        </w:tc>
        <w:tc>
          <w:tcPr>
            <w:tcW w:w="995" w:type="pct"/>
            <w:shd w:val="clear" w:color="auto" w:fill="AEAAAA" w:themeFill="background2" w:themeFillShade="BF"/>
            <w:vAlign w:val="center"/>
          </w:tcPr>
          <w:p>
            <w:pPr>
              <w:spacing w:line="480" w:lineRule="exact"/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标识</w:t>
            </w:r>
          </w:p>
        </w:tc>
        <w:tc>
          <w:tcPr>
            <w:tcW w:w="738" w:type="pct"/>
            <w:shd w:val="clear" w:color="auto" w:fill="AEAAAA" w:themeFill="background2" w:themeFillShade="BF"/>
            <w:vAlign w:val="center"/>
          </w:tcPr>
          <w:p>
            <w:pPr>
              <w:spacing w:line="480" w:lineRule="exact"/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名称</w:t>
            </w:r>
          </w:p>
        </w:tc>
        <w:tc>
          <w:tcPr>
            <w:tcW w:w="839" w:type="pct"/>
            <w:shd w:val="clear" w:color="auto" w:fill="AEAAAA" w:themeFill="background2" w:themeFillShade="BF"/>
            <w:vAlign w:val="center"/>
          </w:tcPr>
          <w:p>
            <w:pPr>
              <w:spacing w:line="480" w:lineRule="exact"/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属性类型</w:t>
            </w:r>
          </w:p>
        </w:tc>
        <w:tc>
          <w:tcPr>
            <w:tcW w:w="732" w:type="pct"/>
            <w:shd w:val="clear" w:color="auto" w:fill="AEAAAA" w:themeFill="background2" w:themeFillShade="BF"/>
            <w:vAlign w:val="center"/>
          </w:tcPr>
          <w:p>
            <w:pPr>
              <w:spacing w:line="480" w:lineRule="exact"/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访问权限</w:t>
            </w:r>
          </w:p>
        </w:tc>
        <w:tc>
          <w:tcPr>
            <w:tcW w:w="749" w:type="pct"/>
            <w:shd w:val="clear" w:color="auto" w:fill="AEAAAA" w:themeFill="background2" w:themeFillShade="BF"/>
            <w:vAlign w:val="center"/>
          </w:tcPr>
          <w:p>
            <w:pPr>
              <w:spacing w:line="480" w:lineRule="exact"/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数据类型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0" w:hRule="atLeast"/>
        </w:trPr>
        <w:tc>
          <w:tcPr>
            <w:tcW w:w="945" w:type="pct"/>
            <w:vMerge w:val="continue"/>
          </w:tcPr>
          <w:p>
            <w:pPr>
              <w:spacing w:line="360" w:lineRule="auto"/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995" w:type="pct"/>
            <w:vAlign w:val="center"/>
          </w:tcPr>
          <w:p>
            <w:pPr>
              <w:spacing w:line="480" w:lineRule="exact"/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A1</w:t>
            </w:r>
          </w:p>
        </w:tc>
        <w:tc>
          <w:tcPr>
            <w:tcW w:w="738" w:type="pct"/>
            <w:vAlign w:val="center"/>
          </w:tcPr>
          <w:p>
            <w:pPr>
              <w:spacing w:line="480" w:lineRule="exact"/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湿度</w:t>
            </w:r>
          </w:p>
        </w:tc>
        <w:tc>
          <w:tcPr>
            <w:tcW w:w="839" w:type="pct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bottom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测点</w:t>
            </w:r>
          </w:p>
        </w:tc>
        <w:tc>
          <w:tcPr>
            <w:tcW w:w="732" w:type="pct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bottom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只读</w:t>
            </w:r>
          </w:p>
        </w:tc>
        <w:tc>
          <w:tcPr>
            <w:tcW w:w="749" w:type="pct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bottom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小数型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45" w:type="pct"/>
            <w:vMerge w:val="continue"/>
          </w:tcPr>
          <w:p>
            <w:pPr>
              <w:spacing w:line="360" w:lineRule="auto"/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995" w:type="pct"/>
            <w:vAlign w:val="center"/>
          </w:tcPr>
          <w:p>
            <w:pPr>
              <w:spacing w:line="480" w:lineRule="exact"/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A2</w:t>
            </w:r>
          </w:p>
        </w:tc>
        <w:tc>
          <w:tcPr>
            <w:tcW w:w="738" w:type="pct"/>
            <w:vAlign w:val="center"/>
          </w:tcPr>
          <w:p>
            <w:pPr>
              <w:spacing w:line="480" w:lineRule="exact"/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温度</w:t>
            </w:r>
          </w:p>
        </w:tc>
        <w:tc>
          <w:tcPr>
            <w:tcW w:w="839" w:type="pct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bottom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测点</w:t>
            </w:r>
          </w:p>
        </w:tc>
        <w:tc>
          <w:tcPr>
            <w:tcW w:w="732" w:type="pct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bottom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只读</w:t>
            </w:r>
          </w:p>
        </w:tc>
        <w:tc>
          <w:tcPr>
            <w:tcW w:w="749" w:type="pct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bottom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小数型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45" w:type="pct"/>
            <w:vMerge w:val="continue"/>
          </w:tcPr>
          <w:p>
            <w:pPr>
              <w:spacing w:line="360" w:lineRule="auto"/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995" w:type="pct"/>
            <w:vAlign w:val="center"/>
          </w:tcPr>
          <w:p>
            <w:pPr>
              <w:spacing w:line="480" w:lineRule="exact"/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A3</w:t>
            </w:r>
          </w:p>
        </w:tc>
        <w:tc>
          <w:tcPr>
            <w:tcW w:w="738" w:type="pct"/>
            <w:vAlign w:val="center"/>
          </w:tcPr>
          <w:p>
            <w:pPr>
              <w:spacing w:line="480" w:lineRule="exact"/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用电量</w:t>
            </w:r>
          </w:p>
        </w:tc>
        <w:tc>
          <w:tcPr>
            <w:tcW w:w="839" w:type="pct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bottom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测点</w:t>
            </w:r>
          </w:p>
        </w:tc>
        <w:tc>
          <w:tcPr>
            <w:tcW w:w="732" w:type="pct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bottom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只读</w:t>
            </w:r>
          </w:p>
        </w:tc>
        <w:tc>
          <w:tcPr>
            <w:tcW w:w="749" w:type="pct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bottom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小数型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45" w:type="pct"/>
          </w:tcPr>
          <w:p>
            <w:pPr>
              <w:spacing w:line="360" w:lineRule="auto"/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  <w:t>设备基本信息</w:t>
            </w:r>
          </w:p>
        </w:tc>
        <w:tc>
          <w:tcPr>
            <w:tcW w:w="4054" w:type="pct"/>
            <w:gridSpan w:val="5"/>
            <w:vAlign w:val="center"/>
          </w:tcPr>
          <w:p>
            <w:pPr>
              <w:spacing w:line="360" w:lineRule="auto"/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  <w:t>设备名称：数字工厂设备+工位号</w:t>
            </w:r>
          </w:p>
          <w:p>
            <w:pPr>
              <w:spacing w:line="360" w:lineRule="auto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  <w:t>设备标识：szgcDev+工位号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45" w:type="pct"/>
          </w:tcPr>
          <w:p>
            <w:pPr>
              <w:spacing w:line="360" w:lineRule="auto"/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  <w:t>逻辑资产</w:t>
            </w:r>
          </w:p>
        </w:tc>
        <w:tc>
          <w:tcPr>
            <w:tcW w:w="4054" w:type="pct"/>
            <w:gridSpan w:val="5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bottom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名称：数字工厂产线</w:t>
            </w:r>
          </w:p>
        </w:tc>
      </w:tr>
    </w:tbl>
    <w:p>
      <w:pPr>
        <w:pStyle w:val="13"/>
        <w:spacing w:line="276" w:lineRule="auto"/>
        <w:ind w:left="0" w:leftChars="0" w:firstLine="0" w:firstLineChars="0"/>
        <w:rPr>
          <w:rFonts w:hint="default" w:ascii="宋体" w:hAnsi="宋体" w:eastAsia="宋体" w:cs="仿宋"/>
          <w:b w:val="0"/>
          <w:bCs w:val="0"/>
          <w:sz w:val="21"/>
          <w:szCs w:val="21"/>
          <w:lang w:val="en-US" w:eastAsia="zh-CN"/>
        </w:rPr>
      </w:pPr>
    </w:p>
    <w:p>
      <w:pPr>
        <w:pStyle w:val="13"/>
        <w:spacing w:line="276" w:lineRule="auto"/>
        <w:ind w:firstLineChars="0"/>
        <w:rPr>
          <w:rFonts w:hint="eastAsia" w:ascii="宋体" w:hAnsi="宋体" w:eastAsia="宋体" w:cs="仿宋"/>
          <w:b/>
          <w:bCs/>
          <w:sz w:val="24"/>
          <w:szCs w:val="24"/>
        </w:rPr>
      </w:pPr>
      <w:r>
        <w:rPr>
          <w:rFonts w:hint="eastAsia" w:ascii="宋体" w:hAnsi="宋体" w:eastAsia="宋体" w:cs="仿宋"/>
          <w:b/>
          <w:bCs/>
          <w:sz w:val="24"/>
          <w:szCs w:val="24"/>
        </w:rPr>
        <w:t>任务要求：</w:t>
      </w:r>
    </w:p>
    <w:p>
      <w:pPr>
        <w:pStyle w:val="13"/>
        <w:numPr>
          <w:ilvl w:val="0"/>
          <w:numId w:val="9"/>
        </w:numPr>
        <w:spacing w:line="276" w:lineRule="auto"/>
        <w:ind w:left="845" w:leftChars="0" w:hanging="425" w:firstLineChars="0"/>
        <w:rPr>
          <w:rFonts w:hint="default" w:ascii="宋体" w:hAnsi="宋体" w:cs="仿宋"/>
          <w:sz w:val="24"/>
          <w:szCs w:val="24"/>
          <w:lang w:val="en-US" w:eastAsia="zh-CN"/>
        </w:rPr>
      </w:pPr>
      <w:r>
        <w:rPr>
          <w:rFonts w:hint="eastAsia" w:ascii="宋体" w:hAnsi="宋体" w:eastAsia="宋体" w:cs="仿宋"/>
          <w:sz w:val="24"/>
          <w:szCs w:val="24"/>
          <w:lang w:val="en-US" w:eastAsia="zh-CN"/>
        </w:rPr>
        <w:t>为了使设备数据能正确上传到工业互联网平台，需要在网关“转发管理”页面配置转发参数，配置信息见表1配置信息表</w:t>
      </w:r>
    </w:p>
    <w:p>
      <w:pPr>
        <w:pStyle w:val="13"/>
        <w:numPr>
          <w:ilvl w:val="0"/>
          <w:numId w:val="9"/>
        </w:numPr>
        <w:spacing w:line="276" w:lineRule="auto"/>
        <w:ind w:left="845" w:leftChars="0" w:hanging="425" w:firstLineChars="0"/>
        <w:rPr>
          <w:rFonts w:hint="default" w:ascii="宋体" w:hAnsi="宋体" w:cs="仿宋"/>
          <w:sz w:val="24"/>
          <w:szCs w:val="24"/>
          <w:lang w:val="en-US" w:eastAsia="zh-CN"/>
        </w:rPr>
      </w:pPr>
      <w:r>
        <w:rPr>
          <w:rFonts w:hint="eastAsia" w:ascii="宋体" w:hAnsi="宋体" w:eastAsia="宋体" w:cs="仿宋"/>
          <w:sz w:val="24"/>
          <w:szCs w:val="24"/>
          <w:lang w:val="en-US" w:eastAsia="zh-CN"/>
        </w:rPr>
        <w:t>在浏览器输入工业互联网平台地址，进入登录页面，使用提供的账号和密码登录工业互联网平台。根据表2数字工厂模型、资产信息表，完成模型定义、设备资产、逻辑资产创建，使设备数据在工业互联网平台实时显示</w:t>
      </w:r>
    </w:p>
    <w:p>
      <w:pPr>
        <w:pStyle w:val="13"/>
        <w:spacing w:line="276" w:lineRule="auto"/>
        <w:ind w:firstLineChars="0"/>
        <w:rPr>
          <w:rFonts w:ascii="宋体" w:hAnsi="宋体" w:eastAsia="宋体" w:cs="仿宋"/>
          <w:b/>
          <w:bCs/>
          <w:sz w:val="24"/>
          <w:szCs w:val="24"/>
        </w:rPr>
      </w:pPr>
      <w:r>
        <w:rPr>
          <w:rFonts w:hint="eastAsia" w:ascii="宋体" w:hAnsi="宋体" w:eastAsia="宋体" w:cs="仿宋"/>
          <w:b/>
          <w:bCs/>
          <w:sz w:val="24"/>
          <w:szCs w:val="24"/>
        </w:rPr>
        <w:t>提交内容：</w:t>
      </w:r>
    </w:p>
    <w:p>
      <w:pPr>
        <w:pStyle w:val="13"/>
        <w:numPr>
          <w:ilvl w:val="0"/>
          <w:numId w:val="10"/>
        </w:numPr>
        <w:spacing w:line="276" w:lineRule="auto"/>
        <w:ind w:firstLineChars="0"/>
        <w:rPr>
          <w:rFonts w:ascii="宋体" w:hAnsi="宋体" w:eastAsia="宋体" w:cs="仿宋"/>
          <w:sz w:val="24"/>
          <w:szCs w:val="24"/>
        </w:rPr>
      </w:pPr>
      <w:r>
        <w:rPr>
          <w:rFonts w:hint="eastAsia" w:ascii="宋体" w:hAnsi="宋体" w:eastAsia="宋体" w:cs="仿宋"/>
          <w:sz w:val="24"/>
          <w:szCs w:val="24"/>
        </w:rPr>
        <w:t>截图</w:t>
      </w:r>
      <w:r>
        <w:rPr>
          <w:rFonts w:hint="eastAsia" w:ascii="宋体" w:hAnsi="宋体" w:eastAsia="宋体" w:cs="仿宋"/>
          <w:sz w:val="24"/>
          <w:szCs w:val="24"/>
          <w:lang w:val="en-US" w:eastAsia="zh-CN"/>
        </w:rPr>
        <w:t>保存转发配置页面</w:t>
      </w:r>
      <w:r>
        <w:rPr>
          <w:rFonts w:hint="eastAsia" w:ascii="宋体" w:hAnsi="宋体" w:eastAsia="宋体" w:cs="仿宋"/>
          <w:sz w:val="24"/>
          <w:szCs w:val="24"/>
        </w:rPr>
        <w:t>，</w:t>
      </w:r>
      <w:r>
        <w:rPr>
          <w:rFonts w:hint="eastAsia" w:ascii="宋体" w:hAnsi="宋体" w:eastAsia="宋体" w:cs="仿宋"/>
          <w:sz w:val="24"/>
          <w:szCs w:val="24"/>
          <w:lang w:val="en-US" w:eastAsia="zh-CN"/>
        </w:rPr>
        <w:t>截图中需包含IP地址、端口号、客户端ID、用户名、密码，可截多图</w:t>
      </w:r>
      <w:r>
        <w:rPr>
          <w:rFonts w:hint="eastAsia" w:ascii="宋体" w:hAnsi="宋体" w:eastAsia="宋体" w:cs="仿宋"/>
          <w:sz w:val="24"/>
          <w:szCs w:val="24"/>
        </w:rPr>
        <w:t>。</w:t>
      </w:r>
    </w:p>
    <w:p>
      <w:pPr>
        <w:pStyle w:val="13"/>
        <w:numPr>
          <w:ilvl w:val="0"/>
          <w:numId w:val="10"/>
        </w:numPr>
        <w:spacing w:line="276" w:lineRule="auto"/>
        <w:ind w:firstLineChars="0"/>
        <w:rPr>
          <w:rFonts w:ascii="宋体" w:hAnsi="宋体" w:eastAsia="宋体" w:cs="仿宋"/>
          <w:sz w:val="24"/>
          <w:szCs w:val="24"/>
        </w:rPr>
      </w:pPr>
      <w:r>
        <w:rPr>
          <w:rFonts w:hint="eastAsia" w:ascii="宋体" w:hAnsi="宋体" w:eastAsia="宋体" w:cs="仿宋"/>
          <w:sz w:val="24"/>
          <w:szCs w:val="24"/>
          <w:lang w:val="en-US" w:eastAsia="zh-CN"/>
        </w:rPr>
        <w:t>截图保存模型列表页面</w:t>
      </w:r>
      <w:r>
        <w:rPr>
          <w:rFonts w:hint="eastAsia" w:ascii="宋体" w:hAnsi="宋体" w:eastAsia="宋体" w:cs="仿宋"/>
          <w:sz w:val="24"/>
          <w:szCs w:val="24"/>
          <w:lang w:eastAsia="zh-CN"/>
        </w:rPr>
        <w:t>。</w:t>
      </w:r>
    </w:p>
    <w:p>
      <w:pPr>
        <w:pStyle w:val="13"/>
        <w:numPr>
          <w:ilvl w:val="0"/>
          <w:numId w:val="10"/>
        </w:numPr>
        <w:spacing w:line="276" w:lineRule="auto"/>
        <w:ind w:firstLineChars="0"/>
        <w:rPr>
          <w:rFonts w:ascii="宋体" w:hAnsi="宋体" w:eastAsia="宋体" w:cs="仿宋"/>
          <w:sz w:val="24"/>
          <w:szCs w:val="24"/>
        </w:rPr>
      </w:pPr>
      <w:r>
        <w:rPr>
          <w:rFonts w:hint="eastAsia" w:ascii="宋体" w:hAnsi="宋体" w:eastAsia="宋体" w:cs="仿宋"/>
          <w:sz w:val="24"/>
          <w:szCs w:val="24"/>
          <w:lang w:val="en-US" w:eastAsia="zh-CN"/>
        </w:rPr>
        <w:t>截图保存设备监控-运行状态页面，截图中需包含数字工厂产线和数字工厂设备层级关系，以及设备的实时数据</w:t>
      </w:r>
      <w:r>
        <w:rPr>
          <w:rFonts w:hint="eastAsia" w:ascii="宋体" w:hAnsi="宋体" w:eastAsia="宋体" w:cs="仿宋"/>
          <w:sz w:val="24"/>
          <w:szCs w:val="24"/>
          <w:lang w:eastAsia="zh-CN"/>
        </w:rPr>
        <w:t>。</w:t>
      </w:r>
    </w:p>
    <w:p>
      <w:pPr>
        <w:numPr>
          <w:ilvl w:val="0"/>
          <w:numId w:val="0"/>
        </w:numPr>
        <w:spacing w:line="276" w:lineRule="auto"/>
        <w:rPr>
          <w:rFonts w:hint="eastAsia" w:ascii="宋体" w:hAnsi="宋体" w:cs="仿宋"/>
          <w:b/>
          <w:bCs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spacing w:line="276" w:lineRule="auto"/>
        <w:rPr>
          <w:rFonts w:hint="default" w:ascii="宋体" w:hAnsi="宋体" w:cs="仿宋"/>
          <w:b/>
          <w:bCs/>
          <w:sz w:val="24"/>
          <w:szCs w:val="24"/>
          <w:lang w:val="en-US" w:eastAsia="zh-CN"/>
        </w:rPr>
      </w:pPr>
      <w:r>
        <w:rPr>
          <w:rFonts w:hint="eastAsia" w:ascii="宋体" w:hAnsi="宋体" w:cs="仿宋"/>
          <w:b/>
          <w:bCs/>
          <w:sz w:val="24"/>
          <w:szCs w:val="24"/>
          <w:lang w:val="en-US" w:eastAsia="zh-CN"/>
        </w:rPr>
        <w:t>1.1.2供水设备工业互联网平台应用</w:t>
      </w:r>
    </w:p>
    <w:p>
      <w:pPr>
        <w:snapToGrid w:val="0"/>
        <w:spacing w:line="360" w:lineRule="auto"/>
        <w:ind w:firstLine="480" w:firstLineChars="200"/>
        <w:rPr>
          <w:rFonts w:hint="eastAsia" w:ascii="宋体" w:hAnsi="宋体" w:eastAsia="宋体"/>
          <w:sz w:val="24"/>
          <w:szCs w:val="24"/>
          <w:lang w:val="en-US" w:eastAsia="zh-CN"/>
        </w:rPr>
      </w:pPr>
      <w:r>
        <w:rPr>
          <w:rFonts w:hint="eastAsia" w:ascii="宋体" w:hAnsi="宋体" w:eastAsia="宋体"/>
          <w:sz w:val="24"/>
          <w:szCs w:val="24"/>
          <w:lang w:val="en-US" w:eastAsia="zh-CN"/>
        </w:rPr>
        <w:t>在浏览器输入工业互联网平台地址，进入登录页面，使用提供的账号和密码登录工业互联网平台。根据提供的模型、设备信息完成模型定义和设备创建，将工业数据实时展示到工业互联网平台，用以数据处理和分析。</w:t>
      </w:r>
    </w:p>
    <w:p>
      <w:pPr>
        <w:pStyle w:val="6"/>
        <w:numPr>
          <w:ilvl w:val="0"/>
          <w:numId w:val="0"/>
        </w:numPr>
        <w:spacing w:line="276" w:lineRule="auto"/>
        <w:jc w:val="center"/>
        <w:rPr>
          <w:rFonts w:hint="eastAsia" w:ascii="宋体" w:hAnsi="宋体" w:eastAsia="微软雅黑" w:cs="仿宋"/>
          <w:sz w:val="21"/>
          <w:szCs w:val="21"/>
          <w:lang w:val="en-US" w:eastAsia="zh-CN"/>
        </w:rPr>
      </w:pPr>
      <w:r>
        <w:t xml:space="preserve">表 </w:t>
      </w:r>
      <w:r>
        <w:fldChar w:fldCharType="begin"/>
      </w:r>
      <w:r>
        <w:instrText xml:space="preserve"> SEQ 表 \* ARABIC </w:instrText>
      </w:r>
      <w:r>
        <w:fldChar w:fldCharType="separate"/>
      </w:r>
      <w:r>
        <w:t>3</w:t>
      </w:r>
      <w:r>
        <w:fldChar w:fldCharType="end"/>
      </w:r>
      <w:r>
        <w:rPr>
          <w:rFonts w:hint="eastAsia"/>
          <w:lang w:eastAsia="zh-CN"/>
        </w:rPr>
        <w:t>供水设备模型、设备信息表</w:t>
      </w:r>
    </w:p>
    <w:tbl>
      <w:tblPr>
        <w:tblStyle w:val="15"/>
        <w:tblW w:w="5000" w:type="pct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058"/>
        <w:gridCol w:w="1253"/>
        <w:gridCol w:w="1258"/>
        <w:gridCol w:w="1430"/>
        <w:gridCol w:w="1248"/>
        <w:gridCol w:w="1275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000" w:type="pct"/>
            <w:gridSpan w:val="6"/>
            <w:shd w:val="clear" w:color="auto" w:fill="AEAAAA" w:themeFill="background2" w:themeFillShade="BF"/>
            <w:vAlign w:val="top"/>
          </w:tcPr>
          <w:p>
            <w:pPr>
              <w:spacing w:line="360" w:lineRule="auto"/>
              <w:jc w:val="center"/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  <w:t>模型设备信息表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08" w:type="pct"/>
            <w:vAlign w:val="center"/>
          </w:tcPr>
          <w:p>
            <w:pPr>
              <w:spacing w:line="360" w:lineRule="auto"/>
              <w:jc w:val="both"/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  <w:t>模型基本信息</w:t>
            </w:r>
          </w:p>
        </w:tc>
        <w:tc>
          <w:tcPr>
            <w:tcW w:w="3791" w:type="pct"/>
            <w:gridSpan w:val="5"/>
          </w:tcPr>
          <w:p>
            <w:pPr>
              <w:spacing w:line="360" w:lineRule="auto"/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  <w:t>模型名称：供水设备模型+工位号</w:t>
            </w:r>
          </w:p>
          <w:p>
            <w:pPr>
              <w:spacing w:line="360" w:lineRule="auto"/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  <w:t>模型标识：gongshuiMod+工位号</w:t>
            </w:r>
          </w:p>
          <w:p>
            <w:pPr>
              <w:spacing w:line="360" w:lineRule="auto"/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  <w:t>设备类型：直连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08" w:type="pct"/>
            <w:vMerge w:val="restart"/>
            <w:vAlign w:val="center"/>
          </w:tcPr>
          <w:p>
            <w:pPr>
              <w:spacing w:line="360" w:lineRule="auto"/>
              <w:jc w:val="both"/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  <w:t>模型台账</w:t>
            </w:r>
          </w:p>
        </w:tc>
        <w:tc>
          <w:tcPr>
            <w:tcW w:w="735" w:type="pct"/>
            <w:shd w:val="clear" w:color="auto" w:fill="AEAAAA" w:themeFill="background2" w:themeFillShade="BF"/>
          </w:tcPr>
          <w:p>
            <w:pPr>
              <w:spacing w:line="360" w:lineRule="auto"/>
              <w:jc w:val="center"/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  <w:t>名称</w:t>
            </w:r>
          </w:p>
        </w:tc>
        <w:tc>
          <w:tcPr>
            <w:tcW w:w="738" w:type="pct"/>
            <w:shd w:val="clear" w:color="auto" w:fill="AEAAAA" w:themeFill="background2" w:themeFillShade="BF"/>
          </w:tcPr>
          <w:p>
            <w:pPr>
              <w:spacing w:line="360" w:lineRule="auto"/>
              <w:jc w:val="center"/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  <w:t>数据类型</w:t>
            </w:r>
          </w:p>
        </w:tc>
        <w:tc>
          <w:tcPr>
            <w:tcW w:w="839" w:type="pct"/>
            <w:shd w:val="clear" w:color="auto" w:fill="AEAAAA" w:themeFill="background2" w:themeFillShade="BF"/>
          </w:tcPr>
          <w:p>
            <w:pPr>
              <w:spacing w:line="360" w:lineRule="auto"/>
              <w:jc w:val="center"/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  <w:t>默认值</w:t>
            </w:r>
          </w:p>
        </w:tc>
        <w:tc>
          <w:tcPr>
            <w:tcW w:w="732" w:type="pct"/>
            <w:shd w:val="clear" w:color="auto" w:fill="AEAAAA" w:themeFill="background2" w:themeFillShade="BF"/>
          </w:tcPr>
          <w:p>
            <w:pPr>
              <w:spacing w:line="360" w:lineRule="auto"/>
              <w:jc w:val="center"/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  <w:t>单位</w:t>
            </w:r>
          </w:p>
        </w:tc>
        <w:tc>
          <w:tcPr>
            <w:tcW w:w="746" w:type="pct"/>
            <w:shd w:val="clear" w:color="auto" w:fill="AEAAAA" w:themeFill="background2" w:themeFillShade="BF"/>
          </w:tcPr>
          <w:p>
            <w:pPr>
              <w:spacing w:line="360" w:lineRule="auto"/>
              <w:jc w:val="center"/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  <w:t>来源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08" w:type="pct"/>
            <w:vMerge w:val="continue"/>
          </w:tcPr>
          <w:p>
            <w:pPr>
              <w:spacing w:line="360" w:lineRule="auto"/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735" w:type="pct"/>
            <w:vAlign w:val="center"/>
          </w:tcPr>
          <w:p>
            <w:pPr>
              <w:spacing w:line="480" w:lineRule="exact"/>
              <w:jc w:val="center"/>
              <w:rPr>
                <w:rFonts w:hint="default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sz w:val="21"/>
                <w:szCs w:val="21"/>
                <w:vertAlign w:val="baseline"/>
                <w:lang w:val="en-US" w:eastAsia="zh-CN"/>
              </w:rPr>
              <w:t>设备品牌</w:t>
            </w:r>
          </w:p>
        </w:tc>
        <w:tc>
          <w:tcPr>
            <w:tcW w:w="738" w:type="pct"/>
            <w:vAlign w:val="center"/>
          </w:tcPr>
          <w:p>
            <w:pPr>
              <w:spacing w:line="480" w:lineRule="exact"/>
              <w:jc w:val="center"/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sz w:val="21"/>
                <w:szCs w:val="21"/>
                <w:lang w:val="en-US" w:eastAsia="zh-CN"/>
              </w:rPr>
              <w:t>字符</w:t>
            </w: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型</w:t>
            </w:r>
          </w:p>
        </w:tc>
        <w:tc>
          <w:tcPr>
            <w:tcW w:w="839" w:type="pct"/>
            <w:vAlign w:val="center"/>
          </w:tcPr>
          <w:p>
            <w:pPr>
              <w:spacing w:line="480" w:lineRule="exact"/>
              <w:jc w:val="center"/>
              <w:rPr>
                <w:rFonts w:hint="default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sz w:val="21"/>
                <w:szCs w:val="21"/>
                <w:vertAlign w:val="baseline"/>
                <w:lang w:val="en-US" w:eastAsia="zh-CN"/>
              </w:rPr>
              <w:t>FZ</w:t>
            </w:r>
          </w:p>
        </w:tc>
        <w:tc>
          <w:tcPr>
            <w:tcW w:w="732" w:type="pct"/>
            <w:vAlign w:val="center"/>
          </w:tcPr>
          <w:p>
            <w:pPr>
              <w:spacing w:line="480" w:lineRule="exact"/>
              <w:jc w:val="center"/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746" w:type="pct"/>
            <w:vAlign w:val="center"/>
          </w:tcPr>
          <w:p>
            <w:pPr>
              <w:spacing w:line="480" w:lineRule="exact"/>
              <w:jc w:val="center"/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台账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08" w:type="pct"/>
            <w:vMerge w:val="continue"/>
          </w:tcPr>
          <w:p>
            <w:pPr>
              <w:spacing w:line="360" w:lineRule="auto"/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735" w:type="pct"/>
            <w:vAlign w:val="center"/>
          </w:tcPr>
          <w:p>
            <w:pPr>
              <w:spacing w:line="480" w:lineRule="exact"/>
              <w:jc w:val="center"/>
              <w:rPr>
                <w:rFonts w:hint="default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sz w:val="21"/>
                <w:szCs w:val="21"/>
                <w:vertAlign w:val="baseline"/>
                <w:lang w:val="en-US" w:eastAsia="zh-CN"/>
              </w:rPr>
              <w:t>设备图片</w:t>
            </w:r>
          </w:p>
        </w:tc>
        <w:tc>
          <w:tcPr>
            <w:tcW w:w="738" w:type="pct"/>
            <w:vAlign w:val="center"/>
          </w:tcPr>
          <w:p>
            <w:pPr>
              <w:spacing w:line="480" w:lineRule="exact"/>
              <w:jc w:val="center"/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sz w:val="21"/>
                <w:szCs w:val="21"/>
                <w:lang w:val="en-US" w:eastAsia="zh-CN"/>
              </w:rPr>
              <w:t>图片</w:t>
            </w: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型</w:t>
            </w:r>
          </w:p>
        </w:tc>
        <w:tc>
          <w:tcPr>
            <w:tcW w:w="839" w:type="pct"/>
            <w:vAlign w:val="center"/>
          </w:tcPr>
          <w:p>
            <w:pPr>
              <w:spacing w:line="480" w:lineRule="exact"/>
              <w:jc w:val="center"/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732" w:type="pct"/>
            <w:vAlign w:val="center"/>
          </w:tcPr>
          <w:p>
            <w:pPr>
              <w:spacing w:line="480" w:lineRule="exact"/>
              <w:jc w:val="center"/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746" w:type="pct"/>
            <w:vAlign w:val="center"/>
          </w:tcPr>
          <w:p>
            <w:pPr>
              <w:spacing w:line="480" w:lineRule="exact"/>
              <w:jc w:val="center"/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台账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08" w:type="pct"/>
            <w:vMerge w:val="continue"/>
          </w:tcPr>
          <w:p>
            <w:pPr>
              <w:spacing w:line="360" w:lineRule="auto"/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735" w:type="pct"/>
            <w:vAlign w:val="center"/>
          </w:tcPr>
          <w:p>
            <w:pPr>
              <w:spacing w:line="480" w:lineRule="exact"/>
              <w:jc w:val="center"/>
              <w:rPr>
                <w:rFonts w:hint="default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sz w:val="21"/>
                <w:szCs w:val="21"/>
                <w:vertAlign w:val="baseline"/>
                <w:lang w:val="en-US" w:eastAsia="zh-CN"/>
              </w:rPr>
              <w:t>出厂日期</w:t>
            </w:r>
          </w:p>
        </w:tc>
        <w:tc>
          <w:tcPr>
            <w:tcW w:w="738" w:type="pct"/>
            <w:vAlign w:val="center"/>
          </w:tcPr>
          <w:p>
            <w:pPr>
              <w:spacing w:line="480" w:lineRule="exact"/>
              <w:jc w:val="center"/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sz w:val="21"/>
                <w:szCs w:val="21"/>
                <w:highlight w:val="none"/>
                <w:lang w:val="en-US" w:eastAsia="zh-CN"/>
              </w:rPr>
              <w:t>字符</w:t>
            </w:r>
            <w:r>
              <w:rPr>
                <w:rFonts w:hint="eastAsia" w:ascii="宋体" w:hAnsi="宋体" w:eastAsia="宋体" w:cs="宋体"/>
                <w:sz w:val="21"/>
                <w:szCs w:val="21"/>
                <w:highlight w:val="none"/>
                <w:lang w:val="en-US" w:eastAsia="zh-CN"/>
              </w:rPr>
              <w:t>型</w:t>
            </w:r>
          </w:p>
        </w:tc>
        <w:tc>
          <w:tcPr>
            <w:tcW w:w="839" w:type="pct"/>
            <w:vAlign w:val="center"/>
          </w:tcPr>
          <w:p>
            <w:pPr>
              <w:spacing w:line="480" w:lineRule="exact"/>
              <w:jc w:val="center"/>
              <w:rPr>
                <w:rFonts w:hint="default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sz w:val="21"/>
                <w:szCs w:val="21"/>
                <w:vertAlign w:val="baseline"/>
                <w:lang w:val="en-US" w:eastAsia="zh-CN"/>
              </w:rPr>
              <w:t>2024-10-10</w:t>
            </w:r>
          </w:p>
        </w:tc>
        <w:tc>
          <w:tcPr>
            <w:tcW w:w="732" w:type="pct"/>
            <w:vAlign w:val="center"/>
          </w:tcPr>
          <w:p>
            <w:pPr>
              <w:spacing w:line="480" w:lineRule="exact"/>
              <w:jc w:val="center"/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746" w:type="pct"/>
            <w:vAlign w:val="center"/>
          </w:tcPr>
          <w:p>
            <w:pPr>
              <w:spacing w:line="480" w:lineRule="exact"/>
              <w:jc w:val="center"/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  <w:t>台账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08" w:type="pct"/>
            <w:vMerge w:val="continue"/>
          </w:tcPr>
          <w:p>
            <w:pPr>
              <w:spacing w:line="360" w:lineRule="auto"/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735" w:type="pct"/>
            <w:vAlign w:val="center"/>
          </w:tcPr>
          <w:p>
            <w:pPr>
              <w:spacing w:line="480" w:lineRule="exact"/>
              <w:jc w:val="center"/>
              <w:rPr>
                <w:rFonts w:hint="default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sz w:val="21"/>
                <w:szCs w:val="21"/>
                <w:vertAlign w:val="baseline"/>
                <w:lang w:val="en-US" w:eastAsia="zh-CN"/>
              </w:rPr>
              <w:t>生产地</w:t>
            </w:r>
          </w:p>
        </w:tc>
        <w:tc>
          <w:tcPr>
            <w:tcW w:w="738" w:type="pct"/>
            <w:vAlign w:val="center"/>
          </w:tcPr>
          <w:p>
            <w:pPr>
              <w:spacing w:line="480" w:lineRule="exact"/>
              <w:jc w:val="center"/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sz w:val="21"/>
                <w:szCs w:val="21"/>
                <w:lang w:val="en-US" w:eastAsia="zh-CN"/>
              </w:rPr>
              <w:t>字符</w:t>
            </w: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型</w:t>
            </w:r>
          </w:p>
        </w:tc>
        <w:tc>
          <w:tcPr>
            <w:tcW w:w="839" w:type="pct"/>
            <w:vAlign w:val="center"/>
          </w:tcPr>
          <w:p>
            <w:pPr>
              <w:spacing w:line="480" w:lineRule="exact"/>
              <w:jc w:val="center"/>
              <w:rPr>
                <w:rFonts w:hint="default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sz w:val="21"/>
                <w:szCs w:val="21"/>
                <w:vertAlign w:val="baseline"/>
                <w:lang w:val="en-US" w:eastAsia="zh-CN"/>
              </w:rPr>
              <w:t>北京市海淀</w:t>
            </w:r>
          </w:p>
        </w:tc>
        <w:tc>
          <w:tcPr>
            <w:tcW w:w="732" w:type="pct"/>
            <w:vAlign w:val="center"/>
          </w:tcPr>
          <w:p>
            <w:pPr>
              <w:spacing w:line="480" w:lineRule="exact"/>
              <w:jc w:val="center"/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746" w:type="pct"/>
            <w:vAlign w:val="center"/>
          </w:tcPr>
          <w:p>
            <w:pPr>
              <w:spacing w:line="480" w:lineRule="exact"/>
              <w:jc w:val="center"/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自定义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08" w:type="pct"/>
            <w:vMerge w:val="restart"/>
            <w:vAlign w:val="center"/>
          </w:tcPr>
          <w:p>
            <w:pPr>
              <w:spacing w:line="360" w:lineRule="auto"/>
              <w:jc w:val="both"/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  <w:t>模型属性</w:t>
            </w:r>
          </w:p>
        </w:tc>
        <w:tc>
          <w:tcPr>
            <w:tcW w:w="735" w:type="pct"/>
            <w:shd w:val="clear" w:color="auto" w:fill="AEAAAA" w:themeFill="background2" w:themeFillShade="BF"/>
            <w:vAlign w:val="center"/>
          </w:tcPr>
          <w:p>
            <w:pPr>
              <w:spacing w:line="480" w:lineRule="exact"/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标识</w:t>
            </w:r>
          </w:p>
        </w:tc>
        <w:tc>
          <w:tcPr>
            <w:tcW w:w="738" w:type="pct"/>
            <w:shd w:val="clear" w:color="auto" w:fill="AEAAAA" w:themeFill="background2" w:themeFillShade="BF"/>
            <w:vAlign w:val="center"/>
          </w:tcPr>
          <w:p>
            <w:pPr>
              <w:spacing w:line="480" w:lineRule="exact"/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名称</w:t>
            </w:r>
          </w:p>
        </w:tc>
        <w:tc>
          <w:tcPr>
            <w:tcW w:w="839" w:type="pct"/>
            <w:shd w:val="clear" w:color="auto" w:fill="AEAAAA" w:themeFill="background2" w:themeFillShade="BF"/>
            <w:vAlign w:val="center"/>
          </w:tcPr>
          <w:p>
            <w:pPr>
              <w:spacing w:line="480" w:lineRule="exact"/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属性类型</w:t>
            </w:r>
          </w:p>
        </w:tc>
        <w:tc>
          <w:tcPr>
            <w:tcW w:w="732" w:type="pct"/>
            <w:shd w:val="clear" w:color="auto" w:fill="AEAAAA" w:themeFill="background2" w:themeFillShade="BF"/>
            <w:vAlign w:val="center"/>
          </w:tcPr>
          <w:p>
            <w:pPr>
              <w:spacing w:line="480" w:lineRule="exact"/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访问权限</w:t>
            </w:r>
          </w:p>
        </w:tc>
        <w:tc>
          <w:tcPr>
            <w:tcW w:w="746" w:type="pct"/>
            <w:shd w:val="clear" w:color="auto" w:fill="AEAAAA" w:themeFill="background2" w:themeFillShade="BF"/>
            <w:vAlign w:val="center"/>
          </w:tcPr>
          <w:p>
            <w:pPr>
              <w:spacing w:line="480" w:lineRule="exact"/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数据类型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0" w:hRule="atLeast"/>
        </w:trPr>
        <w:tc>
          <w:tcPr>
            <w:tcW w:w="1208" w:type="pct"/>
            <w:vMerge w:val="continue"/>
          </w:tcPr>
          <w:p>
            <w:pPr>
              <w:spacing w:line="360" w:lineRule="auto"/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735" w:type="pct"/>
            <w:vAlign w:val="center"/>
          </w:tcPr>
          <w:p>
            <w:pPr>
              <w:spacing w:line="480" w:lineRule="exact"/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T1</w:t>
            </w:r>
          </w:p>
        </w:tc>
        <w:tc>
          <w:tcPr>
            <w:tcW w:w="738" w:type="pct"/>
            <w:vAlign w:val="center"/>
          </w:tcPr>
          <w:p>
            <w:pPr>
              <w:spacing w:line="480" w:lineRule="exact"/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温度</w:t>
            </w:r>
          </w:p>
        </w:tc>
        <w:tc>
          <w:tcPr>
            <w:tcW w:w="839" w:type="pct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bottom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测点</w:t>
            </w:r>
          </w:p>
        </w:tc>
        <w:tc>
          <w:tcPr>
            <w:tcW w:w="732" w:type="pct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bottom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只读</w:t>
            </w:r>
          </w:p>
        </w:tc>
        <w:tc>
          <w:tcPr>
            <w:tcW w:w="746" w:type="pct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bottom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小数型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08" w:type="pct"/>
            <w:vMerge w:val="continue"/>
          </w:tcPr>
          <w:p>
            <w:pPr>
              <w:spacing w:line="360" w:lineRule="auto"/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735" w:type="pct"/>
            <w:vAlign w:val="center"/>
          </w:tcPr>
          <w:p>
            <w:pPr>
              <w:spacing w:line="480" w:lineRule="exact"/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T2</w:t>
            </w:r>
          </w:p>
        </w:tc>
        <w:tc>
          <w:tcPr>
            <w:tcW w:w="738" w:type="pct"/>
            <w:vAlign w:val="center"/>
          </w:tcPr>
          <w:p>
            <w:pPr>
              <w:spacing w:line="480" w:lineRule="exact"/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压力</w:t>
            </w:r>
          </w:p>
        </w:tc>
        <w:tc>
          <w:tcPr>
            <w:tcW w:w="839" w:type="pct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bottom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测点</w:t>
            </w:r>
          </w:p>
        </w:tc>
        <w:tc>
          <w:tcPr>
            <w:tcW w:w="732" w:type="pct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bottom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只读</w:t>
            </w:r>
          </w:p>
        </w:tc>
        <w:tc>
          <w:tcPr>
            <w:tcW w:w="746" w:type="pct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bottom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小数型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08" w:type="pct"/>
            <w:vMerge w:val="continue"/>
          </w:tcPr>
          <w:p>
            <w:pPr>
              <w:spacing w:line="360" w:lineRule="auto"/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735" w:type="pct"/>
            <w:vAlign w:val="center"/>
          </w:tcPr>
          <w:p>
            <w:pPr>
              <w:spacing w:line="480" w:lineRule="exact"/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T3</w:t>
            </w:r>
          </w:p>
        </w:tc>
        <w:tc>
          <w:tcPr>
            <w:tcW w:w="738" w:type="pct"/>
            <w:vAlign w:val="center"/>
          </w:tcPr>
          <w:p>
            <w:pPr>
              <w:spacing w:line="480" w:lineRule="exact"/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流量</w:t>
            </w:r>
          </w:p>
        </w:tc>
        <w:tc>
          <w:tcPr>
            <w:tcW w:w="839" w:type="pct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bottom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测点</w:t>
            </w:r>
          </w:p>
        </w:tc>
        <w:tc>
          <w:tcPr>
            <w:tcW w:w="732" w:type="pct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bottom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只读</w:t>
            </w:r>
          </w:p>
        </w:tc>
        <w:tc>
          <w:tcPr>
            <w:tcW w:w="746" w:type="pct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bottom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小数型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08" w:type="pct"/>
            <w:vMerge w:val="continue"/>
          </w:tcPr>
          <w:p>
            <w:pPr>
              <w:spacing w:line="360" w:lineRule="auto"/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735" w:type="pct"/>
            <w:vAlign w:val="center"/>
          </w:tcPr>
          <w:p>
            <w:pPr>
              <w:spacing w:line="480" w:lineRule="exact"/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T4</w:t>
            </w:r>
          </w:p>
        </w:tc>
        <w:tc>
          <w:tcPr>
            <w:tcW w:w="738" w:type="pct"/>
            <w:vAlign w:val="center"/>
          </w:tcPr>
          <w:p>
            <w:pPr>
              <w:spacing w:line="480" w:lineRule="exact"/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水质</w:t>
            </w:r>
          </w:p>
        </w:tc>
        <w:tc>
          <w:tcPr>
            <w:tcW w:w="839" w:type="pct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bottom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测点</w:t>
            </w:r>
          </w:p>
        </w:tc>
        <w:tc>
          <w:tcPr>
            <w:tcW w:w="732" w:type="pct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bottom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只读</w:t>
            </w:r>
          </w:p>
        </w:tc>
        <w:tc>
          <w:tcPr>
            <w:tcW w:w="746" w:type="pct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bottom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小数型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08" w:type="pct"/>
            <w:vMerge w:val="continue"/>
          </w:tcPr>
          <w:p>
            <w:pPr>
              <w:spacing w:line="360" w:lineRule="auto"/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735" w:type="pct"/>
            <w:vAlign w:val="center"/>
          </w:tcPr>
          <w:p>
            <w:pPr>
              <w:spacing w:line="480" w:lineRule="exact"/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T5</w:t>
            </w:r>
          </w:p>
        </w:tc>
        <w:tc>
          <w:tcPr>
            <w:tcW w:w="738" w:type="pct"/>
            <w:vAlign w:val="center"/>
          </w:tcPr>
          <w:p>
            <w:pPr>
              <w:spacing w:line="480" w:lineRule="exact"/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PH</w:t>
            </w:r>
          </w:p>
        </w:tc>
        <w:tc>
          <w:tcPr>
            <w:tcW w:w="839" w:type="pct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bottom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测点</w:t>
            </w:r>
          </w:p>
        </w:tc>
        <w:tc>
          <w:tcPr>
            <w:tcW w:w="732" w:type="pct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bottom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只读</w:t>
            </w:r>
          </w:p>
        </w:tc>
        <w:tc>
          <w:tcPr>
            <w:tcW w:w="746" w:type="pct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bottom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小数型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08" w:type="pct"/>
            <w:vMerge w:val="continue"/>
          </w:tcPr>
          <w:p>
            <w:pPr>
              <w:spacing w:line="360" w:lineRule="auto"/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735" w:type="pct"/>
            <w:vAlign w:val="center"/>
          </w:tcPr>
          <w:p>
            <w:pPr>
              <w:spacing w:line="480" w:lineRule="exact"/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T6</w:t>
            </w:r>
          </w:p>
        </w:tc>
        <w:tc>
          <w:tcPr>
            <w:tcW w:w="738" w:type="pct"/>
            <w:vAlign w:val="center"/>
          </w:tcPr>
          <w:p>
            <w:pPr>
              <w:spacing w:line="480" w:lineRule="exact"/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溶解氧</w:t>
            </w:r>
          </w:p>
        </w:tc>
        <w:tc>
          <w:tcPr>
            <w:tcW w:w="839" w:type="pct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bottom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测点</w:t>
            </w:r>
          </w:p>
        </w:tc>
        <w:tc>
          <w:tcPr>
            <w:tcW w:w="732" w:type="pct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bottom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只读</w:t>
            </w:r>
          </w:p>
        </w:tc>
        <w:tc>
          <w:tcPr>
            <w:tcW w:w="746" w:type="pct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bottom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小数型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08" w:type="pct"/>
            <w:vMerge w:val="continue"/>
          </w:tcPr>
          <w:p>
            <w:pPr>
              <w:spacing w:line="360" w:lineRule="auto"/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735" w:type="pct"/>
            <w:vAlign w:val="center"/>
          </w:tcPr>
          <w:p>
            <w:pPr>
              <w:spacing w:line="480" w:lineRule="exact"/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T7</w:t>
            </w:r>
          </w:p>
        </w:tc>
        <w:tc>
          <w:tcPr>
            <w:tcW w:w="738" w:type="pct"/>
            <w:vAlign w:val="center"/>
          </w:tcPr>
          <w:p>
            <w:pPr>
              <w:spacing w:line="480" w:lineRule="exact"/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电导率</w:t>
            </w:r>
          </w:p>
        </w:tc>
        <w:tc>
          <w:tcPr>
            <w:tcW w:w="839" w:type="pct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bottom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测点</w:t>
            </w:r>
          </w:p>
        </w:tc>
        <w:tc>
          <w:tcPr>
            <w:tcW w:w="732" w:type="pct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bottom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只读</w:t>
            </w:r>
          </w:p>
        </w:tc>
        <w:tc>
          <w:tcPr>
            <w:tcW w:w="746" w:type="pct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bottom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小数型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08" w:type="pct"/>
            <w:vMerge w:val="continue"/>
          </w:tcPr>
          <w:p>
            <w:pPr>
              <w:spacing w:line="360" w:lineRule="auto"/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735" w:type="pct"/>
            <w:vAlign w:val="center"/>
          </w:tcPr>
          <w:p>
            <w:pPr>
              <w:spacing w:line="480" w:lineRule="exact"/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T8</w:t>
            </w:r>
          </w:p>
        </w:tc>
        <w:tc>
          <w:tcPr>
            <w:tcW w:w="738" w:type="pct"/>
            <w:vAlign w:val="center"/>
          </w:tcPr>
          <w:p>
            <w:pPr>
              <w:spacing w:line="480" w:lineRule="exact"/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浊度</w:t>
            </w:r>
          </w:p>
        </w:tc>
        <w:tc>
          <w:tcPr>
            <w:tcW w:w="839" w:type="pct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bottom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测点</w:t>
            </w:r>
          </w:p>
        </w:tc>
        <w:tc>
          <w:tcPr>
            <w:tcW w:w="732" w:type="pct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bottom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只读</w:t>
            </w:r>
          </w:p>
        </w:tc>
        <w:tc>
          <w:tcPr>
            <w:tcW w:w="746" w:type="pct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bottom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小数型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08" w:type="pct"/>
            <w:vMerge w:val="continue"/>
          </w:tcPr>
          <w:p>
            <w:pPr>
              <w:spacing w:line="360" w:lineRule="auto"/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735" w:type="pct"/>
            <w:vAlign w:val="center"/>
          </w:tcPr>
          <w:p>
            <w:pPr>
              <w:spacing w:line="480" w:lineRule="exact"/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T9</w:t>
            </w:r>
          </w:p>
        </w:tc>
        <w:tc>
          <w:tcPr>
            <w:tcW w:w="738" w:type="pct"/>
            <w:vAlign w:val="center"/>
          </w:tcPr>
          <w:p>
            <w:pPr>
              <w:spacing w:line="480" w:lineRule="exact"/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氨氮</w:t>
            </w:r>
          </w:p>
        </w:tc>
        <w:tc>
          <w:tcPr>
            <w:tcW w:w="839" w:type="pct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bottom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测点</w:t>
            </w:r>
          </w:p>
        </w:tc>
        <w:tc>
          <w:tcPr>
            <w:tcW w:w="732" w:type="pct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bottom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只读</w:t>
            </w:r>
          </w:p>
        </w:tc>
        <w:tc>
          <w:tcPr>
            <w:tcW w:w="746" w:type="pct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bottom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小数型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08" w:type="pct"/>
            <w:vMerge w:val="continue"/>
          </w:tcPr>
          <w:p>
            <w:pPr>
              <w:spacing w:line="360" w:lineRule="auto"/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735" w:type="pct"/>
            <w:vAlign w:val="center"/>
          </w:tcPr>
          <w:p>
            <w:pPr>
              <w:spacing w:line="480" w:lineRule="exact"/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T10</w:t>
            </w:r>
          </w:p>
        </w:tc>
        <w:tc>
          <w:tcPr>
            <w:tcW w:w="738" w:type="pct"/>
            <w:vAlign w:val="center"/>
          </w:tcPr>
          <w:p>
            <w:pPr>
              <w:spacing w:line="480" w:lineRule="exact"/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水位1</w:t>
            </w:r>
          </w:p>
        </w:tc>
        <w:tc>
          <w:tcPr>
            <w:tcW w:w="839" w:type="pct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bottom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测点</w:t>
            </w:r>
          </w:p>
        </w:tc>
        <w:tc>
          <w:tcPr>
            <w:tcW w:w="732" w:type="pct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bottom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读写</w:t>
            </w:r>
          </w:p>
        </w:tc>
        <w:tc>
          <w:tcPr>
            <w:tcW w:w="746" w:type="pct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bottom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布尔型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08" w:type="pct"/>
            <w:vMerge w:val="continue"/>
          </w:tcPr>
          <w:p>
            <w:pPr>
              <w:spacing w:line="360" w:lineRule="auto"/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735" w:type="pct"/>
            <w:vAlign w:val="center"/>
          </w:tcPr>
          <w:p>
            <w:pPr>
              <w:spacing w:line="480" w:lineRule="exact"/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T11</w:t>
            </w:r>
          </w:p>
        </w:tc>
        <w:tc>
          <w:tcPr>
            <w:tcW w:w="738" w:type="pct"/>
            <w:vAlign w:val="center"/>
          </w:tcPr>
          <w:p>
            <w:pPr>
              <w:spacing w:line="480" w:lineRule="exact"/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水位2</w:t>
            </w:r>
          </w:p>
        </w:tc>
        <w:tc>
          <w:tcPr>
            <w:tcW w:w="839" w:type="pct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bottom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测点</w:t>
            </w:r>
          </w:p>
        </w:tc>
        <w:tc>
          <w:tcPr>
            <w:tcW w:w="732" w:type="pct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bottom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读写</w:t>
            </w:r>
          </w:p>
        </w:tc>
        <w:tc>
          <w:tcPr>
            <w:tcW w:w="746" w:type="pct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bottom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布尔型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08" w:type="pct"/>
            <w:vMerge w:val="continue"/>
          </w:tcPr>
          <w:p>
            <w:pPr>
              <w:spacing w:line="360" w:lineRule="auto"/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735" w:type="pct"/>
            <w:vAlign w:val="center"/>
          </w:tcPr>
          <w:p>
            <w:pPr>
              <w:spacing w:line="480" w:lineRule="exact"/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R1</w:t>
            </w:r>
          </w:p>
        </w:tc>
        <w:tc>
          <w:tcPr>
            <w:tcW w:w="738" w:type="pct"/>
            <w:vAlign w:val="center"/>
          </w:tcPr>
          <w:p>
            <w:pPr>
              <w:spacing w:line="480" w:lineRule="exact"/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温度R</w:t>
            </w:r>
          </w:p>
        </w:tc>
        <w:tc>
          <w:tcPr>
            <w:tcW w:w="839" w:type="pct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bottom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测点</w:t>
            </w:r>
          </w:p>
        </w:tc>
        <w:tc>
          <w:tcPr>
            <w:tcW w:w="732" w:type="pct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bottom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只读</w:t>
            </w:r>
          </w:p>
        </w:tc>
        <w:tc>
          <w:tcPr>
            <w:tcW w:w="746" w:type="pct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bottom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小数型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08" w:type="pct"/>
            <w:vMerge w:val="continue"/>
          </w:tcPr>
          <w:p>
            <w:pPr>
              <w:spacing w:line="360" w:lineRule="auto"/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735" w:type="pct"/>
            <w:vAlign w:val="center"/>
          </w:tcPr>
          <w:p>
            <w:pPr>
              <w:spacing w:line="480" w:lineRule="exact"/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R2</w:t>
            </w:r>
          </w:p>
        </w:tc>
        <w:tc>
          <w:tcPr>
            <w:tcW w:w="738" w:type="pct"/>
            <w:vAlign w:val="center"/>
          </w:tcPr>
          <w:p>
            <w:pPr>
              <w:spacing w:line="480" w:lineRule="exact"/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压力R</w:t>
            </w:r>
          </w:p>
        </w:tc>
        <w:tc>
          <w:tcPr>
            <w:tcW w:w="839" w:type="pct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bottom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测点</w:t>
            </w:r>
          </w:p>
        </w:tc>
        <w:tc>
          <w:tcPr>
            <w:tcW w:w="732" w:type="pct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bottom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只读</w:t>
            </w:r>
          </w:p>
        </w:tc>
        <w:tc>
          <w:tcPr>
            <w:tcW w:w="746" w:type="pct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bottom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小数型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08" w:type="pct"/>
            <w:vMerge w:val="continue"/>
          </w:tcPr>
          <w:p>
            <w:pPr>
              <w:spacing w:line="360" w:lineRule="auto"/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735" w:type="pct"/>
            <w:vAlign w:val="center"/>
          </w:tcPr>
          <w:p>
            <w:pPr>
              <w:spacing w:line="480" w:lineRule="exact"/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R3</w:t>
            </w:r>
          </w:p>
        </w:tc>
        <w:tc>
          <w:tcPr>
            <w:tcW w:w="738" w:type="pct"/>
            <w:vAlign w:val="center"/>
          </w:tcPr>
          <w:p>
            <w:pPr>
              <w:spacing w:line="480" w:lineRule="exact"/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流量R</w:t>
            </w:r>
          </w:p>
        </w:tc>
        <w:tc>
          <w:tcPr>
            <w:tcW w:w="839" w:type="pct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bottom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测点</w:t>
            </w:r>
          </w:p>
        </w:tc>
        <w:tc>
          <w:tcPr>
            <w:tcW w:w="732" w:type="pct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bottom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只读</w:t>
            </w:r>
          </w:p>
        </w:tc>
        <w:tc>
          <w:tcPr>
            <w:tcW w:w="746" w:type="pct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bottom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小数型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08" w:type="pct"/>
            <w:vMerge w:val="continue"/>
          </w:tcPr>
          <w:p>
            <w:pPr>
              <w:spacing w:line="360" w:lineRule="auto"/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735" w:type="pct"/>
            <w:vAlign w:val="center"/>
          </w:tcPr>
          <w:p>
            <w:pPr>
              <w:spacing w:line="480" w:lineRule="exact"/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R4</w:t>
            </w:r>
          </w:p>
        </w:tc>
        <w:tc>
          <w:tcPr>
            <w:tcW w:w="738" w:type="pct"/>
            <w:vAlign w:val="center"/>
          </w:tcPr>
          <w:p>
            <w:pPr>
              <w:spacing w:line="480" w:lineRule="exact"/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水质R</w:t>
            </w:r>
          </w:p>
        </w:tc>
        <w:tc>
          <w:tcPr>
            <w:tcW w:w="839" w:type="pct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bottom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测点</w:t>
            </w:r>
          </w:p>
        </w:tc>
        <w:tc>
          <w:tcPr>
            <w:tcW w:w="732" w:type="pct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bottom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只读</w:t>
            </w:r>
          </w:p>
        </w:tc>
        <w:tc>
          <w:tcPr>
            <w:tcW w:w="746" w:type="pct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bottom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小数型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08" w:type="pct"/>
            <w:vMerge w:val="continue"/>
          </w:tcPr>
          <w:p>
            <w:pPr>
              <w:spacing w:line="360" w:lineRule="auto"/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735" w:type="pct"/>
            <w:vAlign w:val="center"/>
          </w:tcPr>
          <w:p>
            <w:pPr>
              <w:spacing w:line="480" w:lineRule="exact"/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R5</w:t>
            </w:r>
          </w:p>
        </w:tc>
        <w:tc>
          <w:tcPr>
            <w:tcW w:w="738" w:type="pct"/>
            <w:vAlign w:val="center"/>
          </w:tcPr>
          <w:p>
            <w:pPr>
              <w:spacing w:line="480" w:lineRule="exact"/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PH-R</w:t>
            </w:r>
          </w:p>
        </w:tc>
        <w:tc>
          <w:tcPr>
            <w:tcW w:w="839" w:type="pct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bottom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测点</w:t>
            </w:r>
          </w:p>
        </w:tc>
        <w:tc>
          <w:tcPr>
            <w:tcW w:w="732" w:type="pct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bottom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只读</w:t>
            </w:r>
          </w:p>
        </w:tc>
        <w:tc>
          <w:tcPr>
            <w:tcW w:w="746" w:type="pct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bottom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小数型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08" w:type="pct"/>
            <w:vMerge w:val="continue"/>
          </w:tcPr>
          <w:p>
            <w:pPr>
              <w:spacing w:line="360" w:lineRule="auto"/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735" w:type="pct"/>
            <w:vAlign w:val="center"/>
          </w:tcPr>
          <w:p>
            <w:pPr>
              <w:spacing w:line="480" w:lineRule="exact"/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R6</w:t>
            </w:r>
          </w:p>
        </w:tc>
        <w:tc>
          <w:tcPr>
            <w:tcW w:w="738" w:type="pct"/>
            <w:vAlign w:val="center"/>
          </w:tcPr>
          <w:p>
            <w:pPr>
              <w:spacing w:line="480" w:lineRule="exact"/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溶解氧-R</w:t>
            </w:r>
          </w:p>
        </w:tc>
        <w:tc>
          <w:tcPr>
            <w:tcW w:w="839" w:type="pct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bottom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测点</w:t>
            </w:r>
          </w:p>
        </w:tc>
        <w:tc>
          <w:tcPr>
            <w:tcW w:w="732" w:type="pct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bottom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只读</w:t>
            </w:r>
          </w:p>
        </w:tc>
        <w:tc>
          <w:tcPr>
            <w:tcW w:w="746" w:type="pct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bottom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小数型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08" w:type="pct"/>
            <w:vMerge w:val="continue"/>
          </w:tcPr>
          <w:p>
            <w:pPr>
              <w:spacing w:line="360" w:lineRule="auto"/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735" w:type="pct"/>
            <w:vAlign w:val="center"/>
          </w:tcPr>
          <w:p>
            <w:pPr>
              <w:spacing w:line="480" w:lineRule="exact"/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R7</w:t>
            </w:r>
          </w:p>
        </w:tc>
        <w:tc>
          <w:tcPr>
            <w:tcW w:w="738" w:type="pct"/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bottom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2"/>
                <w:sz w:val="21"/>
                <w:szCs w:val="21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电导率R</w:t>
            </w:r>
          </w:p>
        </w:tc>
        <w:tc>
          <w:tcPr>
            <w:tcW w:w="839" w:type="pct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bottom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测点</w:t>
            </w:r>
          </w:p>
        </w:tc>
        <w:tc>
          <w:tcPr>
            <w:tcW w:w="732" w:type="pct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bottom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只读</w:t>
            </w:r>
          </w:p>
        </w:tc>
        <w:tc>
          <w:tcPr>
            <w:tcW w:w="746" w:type="pct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bottom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小数型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08" w:type="pct"/>
            <w:vMerge w:val="continue"/>
          </w:tcPr>
          <w:p>
            <w:pPr>
              <w:spacing w:line="360" w:lineRule="auto"/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735" w:type="pct"/>
            <w:vAlign w:val="center"/>
          </w:tcPr>
          <w:p>
            <w:pPr>
              <w:spacing w:line="480" w:lineRule="exact"/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R8</w:t>
            </w:r>
          </w:p>
        </w:tc>
        <w:tc>
          <w:tcPr>
            <w:tcW w:w="738" w:type="pct"/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bottom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2"/>
                <w:sz w:val="21"/>
                <w:szCs w:val="21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浊度R</w:t>
            </w:r>
          </w:p>
        </w:tc>
        <w:tc>
          <w:tcPr>
            <w:tcW w:w="839" w:type="pct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bottom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测点</w:t>
            </w:r>
          </w:p>
        </w:tc>
        <w:tc>
          <w:tcPr>
            <w:tcW w:w="732" w:type="pct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bottom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只读</w:t>
            </w:r>
          </w:p>
        </w:tc>
        <w:tc>
          <w:tcPr>
            <w:tcW w:w="746" w:type="pct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bottom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小数型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08" w:type="pct"/>
            <w:vMerge w:val="continue"/>
          </w:tcPr>
          <w:p>
            <w:pPr>
              <w:spacing w:line="360" w:lineRule="auto"/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735" w:type="pct"/>
            <w:vAlign w:val="center"/>
          </w:tcPr>
          <w:p>
            <w:pPr>
              <w:spacing w:line="480" w:lineRule="exact"/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R9</w:t>
            </w:r>
          </w:p>
        </w:tc>
        <w:tc>
          <w:tcPr>
            <w:tcW w:w="738" w:type="pct"/>
            <w:vAlign w:val="center"/>
          </w:tcPr>
          <w:p>
            <w:pPr>
              <w:spacing w:line="480" w:lineRule="exact"/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氨氮R</w:t>
            </w:r>
          </w:p>
        </w:tc>
        <w:tc>
          <w:tcPr>
            <w:tcW w:w="839" w:type="pct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bottom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测点</w:t>
            </w:r>
          </w:p>
        </w:tc>
        <w:tc>
          <w:tcPr>
            <w:tcW w:w="732" w:type="pct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bottom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只读</w:t>
            </w:r>
          </w:p>
        </w:tc>
        <w:tc>
          <w:tcPr>
            <w:tcW w:w="746" w:type="pct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bottom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小数型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08" w:type="pct"/>
            <w:vMerge w:val="continue"/>
          </w:tcPr>
          <w:p>
            <w:pPr>
              <w:spacing w:line="360" w:lineRule="auto"/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735" w:type="pct"/>
            <w:vAlign w:val="center"/>
          </w:tcPr>
          <w:p>
            <w:pPr>
              <w:spacing w:line="480" w:lineRule="exact"/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R10</w:t>
            </w:r>
          </w:p>
        </w:tc>
        <w:tc>
          <w:tcPr>
            <w:tcW w:w="738" w:type="pct"/>
            <w:vAlign w:val="center"/>
          </w:tcPr>
          <w:p>
            <w:pPr>
              <w:spacing w:line="480" w:lineRule="exact"/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水质R-1</w:t>
            </w:r>
          </w:p>
        </w:tc>
        <w:tc>
          <w:tcPr>
            <w:tcW w:w="839" w:type="pct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bottom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测点</w:t>
            </w:r>
          </w:p>
        </w:tc>
        <w:tc>
          <w:tcPr>
            <w:tcW w:w="732" w:type="pct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bottom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读写</w:t>
            </w:r>
          </w:p>
        </w:tc>
        <w:tc>
          <w:tcPr>
            <w:tcW w:w="746" w:type="pct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bottom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布尔型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08" w:type="pct"/>
            <w:vMerge w:val="continue"/>
          </w:tcPr>
          <w:p>
            <w:pPr>
              <w:spacing w:line="360" w:lineRule="auto"/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735" w:type="pct"/>
            <w:vAlign w:val="center"/>
          </w:tcPr>
          <w:p>
            <w:pPr>
              <w:spacing w:line="480" w:lineRule="exact"/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R11</w:t>
            </w:r>
          </w:p>
        </w:tc>
        <w:tc>
          <w:tcPr>
            <w:tcW w:w="738" w:type="pct"/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bottom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2"/>
                <w:sz w:val="21"/>
                <w:szCs w:val="21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水质R-2</w:t>
            </w:r>
          </w:p>
        </w:tc>
        <w:tc>
          <w:tcPr>
            <w:tcW w:w="839" w:type="pct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bottom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测点</w:t>
            </w:r>
          </w:p>
        </w:tc>
        <w:tc>
          <w:tcPr>
            <w:tcW w:w="732" w:type="pct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bottom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读写</w:t>
            </w:r>
          </w:p>
        </w:tc>
        <w:tc>
          <w:tcPr>
            <w:tcW w:w="746" w:type="pct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bottom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布尔型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08" w:type="pct"/>
            <w:vMerge w:val="restart"/>
            <w:vAlign w:val="center"/>
          </w:tcPr>
          <w:p>
            <w:pPr>
              <w:spacing w:line="360" w:lineRule="auto"/>
              <w:jc w:val="both"/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  <w:t>模型命令</w:t>
            </w:r>
          </w:p>
        </w:tc>
        <w:tc>
          <w:tcPr>
            <w:tcW w:w="735" w:type="pct"/>
            <w:shd w:val="clear" w:color="auto" w:fill="AEAAAA" w:themeFill="background2" w:themeFillShade="BF"/>
            <w:vAlign w:val="center"/>
          </w:tcPr>
          <w:p>
            <w:pPr>
              <w:spacing w:line="480" w:lineRule="exact"/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标识</w:t>
            </w:r>
          </w:p>
        </w:tc>
        <w:tc>
          <w:tcPr>
            <w:tcW w:w="738" w:type="pct"/>
            <w:shd w:val="clear" w:color="auto" w:fill="AEAAAA" w:themeFill="background2" w:themeFillShade="BF"/>
            <w:vAlign w:val="bottom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bottom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名称</w:t>
            </w:r>
          </w:p>
        </w:tc>
        <w:tc>
          <w:tcPr>
            <w:tcW w:w="839" w:type="pct"/>
            <w:shd w:val="clear" w:color="auto" w:fill="AEAAAA" w:themeFill="background2" w:themeFillShade="BF"/>
            <w:vAlign w:val="bottom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bottom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命令类型</w:t>
            </w:r>
          </w:p>
        </w:tc>
        <w:tc>
          <w:tcPr>
            <w:tcW w:w="1479" w:type="pct"/>
            <w:gridSpan w:val="2"/>
            <w:shd w:val="clear" w:color="auto" w:fill="AEAAAA" w:themeFill="background2" w:themeFillShade="BF"/>
            <w:vAlign w:val="bottom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bottom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备注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08" w:type="pct"/>
            <w:vMerge w:val="continue"/>
          </w:tcPr>
          <w:p>
            <w:pPr>
              <w:spacing w:line="360" w:lineRule="auto"/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735" w:type="pct"/>
            <w:vAlign w:val="center"/>
          </w:tcPr>
          <w:p>
            <w:pPr>
              <w:spacing w:line="480" w:lineRule="exact"/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Cmd_T10</w:t>
            </w:r>
          </w:p>
        </w:tc>
        <w:tc>
          <w:tcPr>
            <w:tcW w:w="738" w:type="pct"/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bottom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水位1</w:t>
            </w:r>
          </w:p>
        </w:tc>
        <w:tc>
          <w:tcPr>
            <w:tcW w:w="839" w:type="pct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bottom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属性写</w:t>
            </w:r>
          </w:p>
        </w:tc>
        <w:tc>
          <w:tcPr>
            <w:tcW w:w="1479" w:type="pct"/>
            <w:gridSpan w:val="2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bottom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True：报警</w:t>
            </w:r>
          </w:p>
          <w:p>
            <w:pPr>
              <w:keepNext w:val="0"/>
              <w:keepLines w:val="0"/>
              <w:widowControl/>
              <w:suppressLineNumbers w:val="0"/>
              <w:jc w:val="center"/>
              <w:textAlignment w:val="bottom"/>
              <w:rPr>
                <w:rFonts w:hint="default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False：</w:t>
            </w:r>
            <w:r>
              <w:rPr>
                <w:rFonts w:hint="eastAsia" w:ascii="宋体" w:hAnsi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正常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08" w:type="pct"/>
            <w:vMerge w:val="continue"/>
          </w:tcPr>
          <w:p>
            <w:pPr>
              <w:spacing w:line="360" w:lineRule="auto"/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735" w:type="pct"/>
            <w:shd w:val="clear" w:color="auto" w:fill="auto"/>
            <w:vAlign w:val="center"/>
          </w:tcPr>
          <w:p>
            <w:pPr>
              <w:spacing w:line="480" w:lineRule="exact"/>
              <w:jc w:val="center"/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Cmd_T11</w:t>
            </w:r>
          </w:p>
        </w:tc>
        <w:tc>
          <w:tcPr>
            <w:tcW w:w="738" w:type="pct"/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bottom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水位2</w:t>
            </w:r>
          </w:p>
        </w:tc>
        <w:tc>
          <w:tcPr>
            <w:tcW w:w="839" w:type="pct"/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bottom"/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属性写</w:t>
            </w:r>
          </w:p>
        </w:tc>
        <w:tc>
          <w:tcPr>
            <w:tcW w:w="1479" w:type="pct"/>
            <w:gridSpan w:val="2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bottom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True：报警</w:t>
            </w:r>
          </w:p>
          <w:p>
            <w:pPr>
              <w:keepNext w:val="0"/>
              <w:keepLines w:val="0"/>
              <w:widowControl/>
              <w:suppressLineNumbers w:val="0"/>
              <w:jc w:val="center"/>
              <w:textAlignment w:val="bottom"/>
              <w:rPr>
                <w:rFonts w:hint="default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False：</w:t>
            </w:r>
            <w:r>
              <w:rPr>
                <w:rFonts w:hint="eastAsia" w:ascii="宋体" w:hAnsi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正常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08" w:type="pct"/>
            <w:vMerge w:val="continue"/>
          </w:tcPr>
          <w:p>
            <w:pPr>
              <w:spacing w:line="360" w:lineRule="auto"/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735" w:type="pct"/>
            <w:vAlign w:val="center"/>
          </w:tcPr>
          <w:p>
            <w:pPr>
              <w:spacing w:line="480" w:lineRule="exact"/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Cmd_R10</w:t>
            </w:r>
          </w:p>
        </w:tc>
        <w:tc>
          <w:tcPr>
            <w:tcW w:w="738" w:type="pct"/>
            <w:shd w:val="clear" w:color="auto" w:fill="auto"/>
            <w:vAlign w:val="center"/>
          </w:tcPr>
          <w:p>
            <w:pPr>
              <w:spacing w:line="480" w:lineRule="exact"/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水质R-1</w:t>
            </w:r>
          </w:p>
        </w:tc>
        <w:tc>
          <w:tcPr>
            <w:tcW w:w="839" w:type="pct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bottom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属性写</w:t>
            </w:r>
          </w:p>
        </w:tc>
        <w:tc>
          <w:tcPr>
            <w:tcW w:w="1479" w:type="pct"/>
            <w:gridSpan w:val="2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bottom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True：报警</w:t>
            </w:r>
          </w:p>
          <w:p>
            <w:pPr>
              <w:keepNext w:val="0"/>
              <w:keepLines w:val="0"/>
              <w:widowControl/>
              <w:suppressLineNumbers w:val="0"/>
              <w:jc w:val="center"/>
              <w:textAlignment w:val="bottom"/>
              <w:rPr>
                <w:rFonts w:hint="default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False：</w:t>
            </w:r>
            <w:r>
              <w:rPr>
                <w:rFonts w:hint="eastAsia" w:ascii="宋体" w:hAnsi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正常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08" w:type="pct"/>
            <w:vMerge w:val="continue"/>
          </w:tcPr>
          <w:p>
            <w:pPr>
              <w:spacing w:line="360" w:lineRule="auto"/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735" w:type="pct"/>
            <w:vAlign w:val="center"/>
          </w:tcPr>
          <w:p>
            <w:pPr>
              <w:spacing w:line="480" w:lineRule="exact"/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Cmd_R11</w:t>
            </w:r>
          </w:p>
        </w:tc>
        <w:tc>
          <w:tcPr>
            <w:tcW w:w="738" w:type="pct"/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bottom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水质R-2</w:t>
            </w:r>
          </w:p>
        </w:tc>
        <w:tc>
          <w:tcPr>
            <w:tcW w:w="839" w:type="pct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bottom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属性写</w:t>
            </w:r>
          </w:p>
        </w:tc>
        <w:tc>
          <w:tcPr>
            <w:tcW w:w="1479" w:type="pct"/>
            <w:gridSpan w:val="2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bottom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True：报警</w:t>
            </w:r>
          </w:p>
          <w:p>
            <w:pPr>
              <w:keepNext w:val="0"/>
              <w:keepLines w:val="0"/>
              <w:widowControl/>
              <w:suppressLineNumbers w:val="0"/>
              <w:jc w:val="center"/>
              <w:textAlignment w:val="bottom"/>
              <w:rPr>
                <w:rFonts w:hint="default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False：</w:t>
            </w:r>
            <w:r>
              <w:rPr>
                <w:rFonts w:hint="eastAsia" w:ascii="宋体" w:hAnsi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正常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08" w:type="pct"/>
            <w:vMerge w:val="continue"/>
          </w:tcPr>
          <w:p>
            <w:pPr>
              <w:spacing w:line="360" w:lineRule="auto"/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735" w:type="pct"/>
            <w:vAlign w:val="center"/>
          </w:tcPr>
          <w:p>
            <w:pPr>
              <w:spacing w:line="480" w:lineRule="exact"/>
              <w:jc w:val="center"/>
              <w:rPr>
                <w:rFonts w:hint="default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Cmd_R1</w:t>
            </w:r>
            <w:r>
              <w:rPr>
                <w:rFonts w:hint="eastAsia" w:ascii="宋体" w:hAnsi="宋体" w:cs="宋体"/>
                <w:sz w:val="21"/>
                <w:szCs w:val="21"/>
                <w:lang w:val="en-US" w:eastAsia="zh-CN"/>
              </w:rPr>
              <w:t>2</w:t>
            </w:r>
          </w:p>
        </w:tc>
        <w:tc>
          <w:tcPr>
            <w:tcW w:w="738" w:type="pct"/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bottom"/>
              <w:rPr>
                <w:rFonts w:hint="default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水质R-</w:t>
            </w:r>
            <w:r>
              <w:rPr>
                <w:rFonts w:hint="eastAsia" w:ascii="宋体" w:hAnsi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3</w:t>
            </w:r>
          </w:p>
        </w:tc>
        <w:tc>
          <w:tcPr>
            <w:tcW w:w="839" w:type="pct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bottom"/>
              <w:rPr>
                <w:rFonts w:hint="default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sz w:val="21"/>
                <w:szCs w:val="21"/>
                <w:lang w:val="en-US" w:eastAsia="zh-CN"/>
              </w:rPr>
              <w:t>自定义</w:t>
            </w:r>
          </w:p>
        </w:tc>
        <w:tc>
          <w:tcPr>
            <w:tcW w:w="1479" w:type="pct"/>
            <w:gridSpan w:val="2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bottom"/>
              <w:rPr>
                <w:rFonts w:hint="eastAsia" w:ascii="宋体" w:hAnsi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eastAsia" w:ascii="宋体" w:hAnsi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下发参数：报警</w:t>
            </w:r>
          </w:p>
          <w:p>
            <w:pPr>
              <w:keepNext w:val="0"/>
              <w:keepLines w:val="0"/>
              <w:widowControl/>
              <w:suppressLineNumbers w:val="0"/>
              <w:jc w:val="center"/>
              <w:textAlignment w:val="bottom"/>
              <w:rPr>
                <w:rFonts w:hint="default" w:ascii="宋体" w:hAnsi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eastAsia" w:ascii="宋体" w:hAnsi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数据类型-整数型</w:t>
            </w:r>
          </w:p>
          <w:p>
            <w:pPr>
              <w:keepNext w:val="0"/>
              <w:keepLines w:val="0"/>
              <w:widowControl/>
              <w:suppressLineNumbers w:val="0"/>
              <w:jc w:val="center"/>
              <w:textAlignment w:val="bottom"/>
              <w:rPr>
                <w:rFonts w:hint="default" w:ascii="宋体" w:hAnsi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eastAsia" w:ascii="宋体" w:hAnsi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响应参数：报警状态</w:t>
            </w:r>
          </w:p>
          <w:p>
            <w:pPr>
              <w:keepNext w:val="0"/>
              <w:keepLines w:val="0"/>
              <w:widowControl/>
              <w:suppressLineNumbers w:val="0"/>
              <w:jc w:val="center"/>
              <w:textAlignment w:val="bottom"/>
              <w:rPr>
                <w:rFonts w:hint="default" w:ascii="宋体" w:hAnsi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eastAsia" w:ascii="宋体" w:hAnsi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数据类型-布尔型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08" w:type="pct"/>
          </w:tcPr>
          <w:p>
            <w:pPr>
              <w:spacing w:line="360" w:lineRule="auto"/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  <w:t>设备基本信息</w:t>
            </w:r>
          </w:p>
        </w:tc>
        <w:tc>
          <w:tcPr>
            <w:tcW w:w="3791" w:type="pct"/>
            <w:gridSpan w:val="5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bottom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设备名称：供水设备+工位号</w:t>
            </w:r>
          </w:p>
          <w:p>
            <w:pPr>
              <w:keepNext w:val="0"/>
              <w:keepLines w:val="0"/>
              <w:widowControl/>
              <w:suppressLineNumbers w:val="0"/>
              <w:jc w:val="left"/>
              <w:textAlignment w:val="bottom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设备标识：gongshuiDev+工位号</w:t>
            </w:r>
          </w:p>
          <w:p>
            <w:pPr>
              <w:keepNext w:val="0"/>
              <w:keepLines w:val="0"/>
              <w:widowControl/>
              <w:suppressLineNumbers w:val="0"/>
              <w:jc w:val="left"/>
              <w:textAlignment w:val="bottom"/>
              <w:rPr>
                <w:rFonts w:hint="default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eastAsia" w:ascii="宋体" w:hAnsi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模拟设备：是</w:t>
            </w:r>
          </w:p>
        </w:tc>
      </w:tr>
    </w:tbl>
    <w:p>
      <w:pPr>
        <w:pStyle w:val="13"/>
        <w:spacing w:line="276" w:lineRule="auto"/>
        <w:ind w:left="420" w:firstLine="0" w:firstLineChars="0"/>
        <w:rPr>
          <w:rFonts w:ascii="宋体" w:hAnsi="宋体" w:eastAsia="宋体" w:cs="仿宋"/>
          <w:b/>
          <w:bCs/>
          <w:sz w:val="24"/>
          <w:szCs w:val="24"/>
        </w:rPr>
      </w:pPr>
      <w:r>
        <w:rPr>
          <w:rFonts w:hint="eastAsia" w:ascii="宋体" w:hAnsi="宋体" w:eastAsia="宋体" w:cs="仿宋"/>
          <w:b/>
          <w:bCs/>
          <w:sz w:val="24"/>
          <w:szCs w:val="24"/>
        </w:rPr>
        <w:t>任务要求：</w:t>
      </w:r>
    </w:p>
    <w:p>
      <w:pPr>
        <w:pStyle w:val="25"/>
        <w:numPr>
          <w:ilvl w:val="0"/>
          <w:numId w:val="11"/>
        </w:numPr>
        <w:tabs>
          <w:tab w:val="left" w:pos="420"/>
          <w:tab w:val="clear" w:pos="-420"/>
        </w:tabs>
        <w:spacing w:line="360" w:lineRule="auto"/>
        <w:ind w:firstLine="480"/>
        <w:rPr>
          <w:rFonts w:ascii="宋体" w:hAnsi="宋体"/>
          <w:sz w:val="24"/>
        </w:rPr>
      </w:pPr>
      <w:r>
        <w:rPr>
          <w:rFonts w:hint="eastAsia" w:ascii="宋体" w:hAnsi="宋体"/>
          <w:sz w:val="24"/>
        </w:rPr>
        <w:t>根据</w:t>
      </w:r>
      <w:r>
        <w:rPr>
          <w:rFonts w:hint="eastAsia" w:ascii="宋体" w:hAnsi="宋体"/>
          <w:sz w:val="24"/>
          <w:lang w:val="en-US" w:eastAsia="zh-CN"/>
        </w:rPr>
        <w:t>模型信息</w:t>
      </w:r>
      <w:r>
        <w:rPr>
          <w:rFonts w:hint="eastAsia" w:ascii="宋体" w:hAnsi="宋体"/>
          <w:sz w:val="24"/>
        </w:rPr>
        <w:t>表</w:t>
      </w:r>
      <w:r>
        <w:rPr>
          <w:rFonts w:ascii="宋体" w:hAnsi="宋体"/>
          <w:sz w:val="24"/>
        </w:rPr>
        <w:t>完成</w:t>
      </w:r>
      <w:r>
        <w:rPr>
          <w:rFonts w:hint="eastAsia" w:ascii="宋体" w:hAnsi="宋体"/>
          <w:sz w:val="24"/>
        </w:rPr>
        <w:t>设备</w:t>
      </w:r>
      <w:r>
        <w:rPr>
          <w:rFonts w:ascii="宋体" w:hAnsi="宋体"/>
          <w:sz w:val="24"/>
        </w:rPr>
        <w:t>模型功能定义</w:t>
      </w:r>
      <w:r>
        <w:rPr>
          <w:rFonts w:hint="eastAsia" w:ascii="宋体" w:hAnsi="宋体"/>
          <w:sz w:val="24"/>
        </w:rPr>
        <w:t>，包含台账、属性和命令等</w:t>
      </w:r>
      <w:r>
        <w:rPr>
          <w:rFonts w:hint="eastAsia" w:ascii="宋体" w:hAnsi="宋体"/>
          <w:sz w:val="24"/>
          <w:lang w:eastAsia="zh-CN"/>
        </w:rPr>
        <w:t>。</w:t>
      </w:r>
    </w:p>
    <w:p>
      <w:pPr>
        <w:pStyle w:val="25"/>
        <w:numPr>
          <w:ilvl w:val="0"/>
          <w:numId w:val="11"/>
        </w:numPr>
        <w:tabs>
          <w:tab w:val="left" w:pos="420"/>
          <w:tab w:val="clear" w:pos="-420"/>
        </w:tabs>
        <w:spacing w:line="360" w:lineRule="auto"/>
        <w:ind w:firstLine="480"/>
        <w:rPr>
          <w:rFonts w:ascii="宋体" w:hAnsi="宋体"/>
          <w:sz w:val="24"/>
        </w:rPr>
      </w:pPr>
      <w:r>
        <w:rPr>
          <w:rFonts w:ascii="宋体" w:hAnsi="宋体"/>
          <w:sz w:val="24"/>
        </w:rPr>
        <w:t>完成</w:t>
      </w:r>
      <w:r>
        <w:rPr>
          <w:rFonts w:hint="eastAsia" w:ascii="宋体" w:hAnsi="宋体"/>
          <w:sz w:val="24"/>
          <w:lang w:val="en-US" w:eastAsia="zh-CN"/>
        </w:rPr>
        <w:t>供水</w:t>
      </w:r>
      <w:r>
        <w:rPr>
          <w:rFonts w:ascii="宋体" w:hAnsi="宋体"/>
          <w:sz w:val="24"/>
        </w:rPr>
        <w:t>设备</w:t>
      </w:r>
      <w:r>
        <w:rPr>
          <w:rFonts w:hint="eastAsia" w:ascii="宋体" w:hAnsi="宋体"/>
          <w:sz w:val="24"/>
        </w:rPr>
        <w:t>的</w:t>
      </w:r>
      <w:r>
        <w:rPr>
          <w:rFonts w:ascii="宋体" w:hAnsi="宋体"/>
          <w:sz w:val="24"/>
        </w:rPr>
        <w:t>创建</w:t>
      </w:r>
      <w:r>
        <w:rPr>
          <w:rFonts w:hint="eastAsia" w:ascii="宋体" w:hAnsi="宋体"/>
          <w:sz w:val="24"/>
          <w:lang w:eastAsia="zh-CN"/>
        </w:rPr>
        <w:t>。</w:t>
      </w:r>
    </w:p>
    <w:p>
      <w:pPr>
        <w:pStyle w:val="25"/>
        <w:numPr>
          <w:ilvl w:val="0"/>
          <w:numId w:val="11"/>
        </w:numPr>
        <w:tabs>
          <w:tab w:val="left" w:pos="420"/>
          <w:tab w:val="clear" w:pos="-420"/>
        </w:tabs>
        <w:spacing w:line="360" w:lineRule="auto"/>
        <w:ind w:firstLine="480"/>
        <w:rPr>
          <w:rFonts w:ascii="宋体" w:hAnsi="宋体"/>
          <w:sz w:val="24"/>
        </w:rPr>
      </w:pPr>
      <w:r>
        <w:rPr>
          <w:rFonts w:hint="eastAsia" w:ascii="宋体" w:hAnsi="宋体"/>
          <w:sz w:val="24"/>
          <w:lang w:val="en-US" w:eastAsia="zh-CN"/>
        </w:rPr>
        <w:t>在设备模拟器中添加供水设备，给设备模拟发数，频率为15s发送一次，点位类型为小数型的，数据范围设置1-50。</w:t>
      </w:r>
    </w:p>
    <w:p>
      <w:pPr>
        <w:pStyle w:val="13"/>
        <w:spacing w:line="276" w:lineRule="auto"/>
        <w:ind w:firstLineChars="0"/>
        <w:rPr>
          <w:rFonts w:ascii="宋体" w:hAnsi="宋体" w:eastAsia="宋体" w:cs="仿宋"/>
          <w:b/>
          <w:bCs/>
          <w:sz w:val="24"/>
          <w:szCs w:val="24"/>
        </w:rPr>
      </w:pPr>
      <w:r>
        <w:rPr>
          <w:rFonts w:hint="eastAsia" w:ascii="宋体" w:hAnsi="宋体" w:eastAsia="宋体" w:cs="仿宋"/>
          <w:b/>
          <w:bCs/>
          <w:sz w:val="24"/>
          <w:szCs w:val="24"/>
        </w:rPr>
        <w:t>提交内容：</w:t>
      </w:r>
    </w:p>
    <w:p>
      <w:pPr>
        <w:pStyle w:val="25"/>
        <w:numPr>
          <w:ilvl w:val="0"/>
          <w:numId w:val="12"/>
        </w:numPr>
        <w:tabs>
          <w:tab w:val="left" w:pos="420"/>
          <w:tab w:val="clear" w:pos="-420"/>
        </w:tabs>
        <w:spacing w:line="360" w:lineRule="auto"/>
        <w:ind w:firstLine="480"/>
        <w:rPr>
          <w:rFonts w:ascii="宋体" w:hAnsi="宋体"/>
          <w:sz w:val="24"/>
        </w:rPr>
      </w:pPr>
      <w:r>
        <w:rPr>
          <w:rFonts w:ascii="宋体" w:hAnsi="宋体"/>
          <w:sz w:val="24"/>
        </w:rPr>
        <w:t>截图</w:t>
      </w:r>
      <w:r>
        <w:rPr>
          <w:rFonts w:hint="eastAsia" w:ascii="宋体" w:hAnsi="宋体"/>
          <w:sz w:val="24"/>
          <w:lang w:val="en-US" w:eastAsia="zh-CN"/>
        </w:rPr>
        <w:t>保存</w:t>
      </w:r>
      <w:r>
        <w:rPr>
          <w:rFonts w:ascii="宋体" w:hAnsi="宋体"/>
          <w:sz w:val="24"/>
        </w:rPr>
        <w:t>模型列表页面</w:t>
      </w:r>
    </w:p>
    <w:p>
      <w:pPr>
        <w:pStyle w:val="25"/>
        <w:numPr>
          <w:ilvl w:val="0"/>
          <w:numId w:val="12"/>
        </w:numPr>
        <w:tabs>
          <w:tab w:val="left" w:pos="420"/>
          <w:tab w:val="clear" w:pos="-420"/>
        </w:tabs>
        <w:spacing w:line="360" w:lineRule="auto"/>
        <w:ind w:firstLine="480"/>
        <w:rPr>
          <w:rFonts w:ascii="宋体" w:hAnsi="宋体"/>
          <w:sz w:val="24"/>
        </w:rPr>
      </w:pPr>
      <w:r>
        <w:rPr>
          <w:rFonts w:hint="eastAsia" w:ascii="宋体" w:hAnsi="宋体"/>
          <w:sz w:val="24"/>
        </w:rPr>
        <w:t>截图</w:t>
      </w:r>
      <w:r>
        <w:rPr>
          <w:rFonts w:hint="eastAsia" w:ascii="宋体" w:hAnsi="宋体"/>
          <w:sz w:val="24"/>
          <w:lang w:val="en-US" w:eastAsia="zh-CN"/>
        </w:rPr>
        <w:t>保存</w:t>
      </w:r>
      <w:r>
        <w:rPr>
          <w:rFonts w:hint="eastAsia" w:ascii="宋体" w:hAnsi="宋体"/>
          <w:sz w:val="24"/>
        </w:rPr>
        <w:t>模型台账</w:t>
      </w:r>
      <w:r>
        <w:rPr>
          <w:rFonts w:hint="eastAsia" w:ascii="宋体" w:hAnsi="宋体"/>
          <w:sz w:val="24"/>
          <w:lang w:val="en-US" w:eastAsia="zh-CN"/>
        </w:rPr>
        <w:t>列表</w:t>
      </w:r>
      <w:r>
        <w:rPr>
          <w:rFonts w:hint="eastAsia" w:ascii="宋体" w:hAnsi="宋体"/>
          <w:sz w:val="24"/>
        </w:rPr>
        <w:t>页面</w:t>
      </w:r>
    </w:p>
    <w:p>
      <w:pPr>
        <w:pStyle w:val="25"/>
        <w:numPr>
          <w:ilvl w:val="0"/>
          <w:numId w:val="12"/>
        </w:numPr>
        <w:tabs>
          <w:tab w:val="left" w:pos="420"/>
          <w:tab w:val="clear" w:pos="-420"/>
        </w:tabs>
        <w:spacing w:line="360" w:lineRule="auto"/>
        <w:ind w:firstLine="480"/>
        <w:rPr>
          <w:rFonts w:ascii="宋体" w:hAnsi="宋体"/>
          <w:sz w:val="24"/>
        </w:rPr>
      </w:pPr>
      <w:r>
        <w:rPr>
          <w:rFonts w:ascii="宋体" w:hAnsi="宋体"/>
          <w:sz w:val="24"/>
        </w:rPr>
        <w:t>截图</w:t>
      </w:r>
      <w:r>
        <w:rPr>
          <w:rFonts w:hint="eastAsia" w:ascii="宋体" w:hAnsi="宋体"/>
          <w:sz w:val="24"/>
          <w:lang w:val="en-US" w:eastAsia="zh-CN"/>
        </w:rPr>
        <w:t>保存</w:t>
      </w:r>
      <w:r>
        <w:rPr>
          <w:rFonts w:hint="eastAsia" w:ascii="宋体" w:hAnsi="宋体"/>
          <w:sz w:val="24"/>
        </w:rPr>
        <w:t>模型</w:t>
      </w:r>
      <w:r>
        <w:rPr>
          <w:rFonts w:hint="eastAsia" w:ascii="宋体" w:hAnsi="宋体"/>
          <w:sz w:val="24"/>
          <w:lang w:val="en-US" w:eastAsia="zh-CN"/>
        </w:rPr>
        <w:t>列表</w:t>
      </w:r>
      <w:r>
        <w:rPr>
          <w:rFonts w:ascii="宋体" w:hAnsi="宋体"/>
          <w:sz w:val="24"/>
        </w:rPr>
        <w:t>属性</w:t>
      </w:r>
      <w:r>
        <w:rPr>
          <w:rFonts w:hint="eastAsia" w:ascii="宋体" w:hAnsi="宋体"/>
          <w:sz w:val="24"/>
          <w:lang w:val="en-US" w:eastAsia="zh-CN"/>
        </w:rPr>
        <w:t>导出Excel</w:t>
      </w:r>
      <w:r>
        <w:rPr>
          <w:rFonts w:hint="eastAsia" w:ascii="宋体" w:hAnsi="宋体"/>
          <w:sz w:val="24"/>
        </w:rPr>
        <w:t>页面</w:t>
      </w:r>
    </w:p>
    <w:p>
      <w:pPr>
        <w:pStyle w:val="25"/>
        <w:numPr>
          <w:ilvl w:val="0"/>
          <w:numId w:val="12"/>
        </w:numPr>
        <w:tabs>
          <w:tab w:val="left" w:pos="420"/>
          <w:tab w:val="clear" w:pos="-420"/>
        </w:tabs>
        <w:spacing w:line="360" w:lineRule="auto"/>
        <w:ind w:firstLine="480"/>
        <w:rPr>
          <w:rFonts w:ascii="宋体" w:hAnsi="宋体"/>
          <w:sz w:val="24"/>
        </w:rPr>
      </w:pPr>
      <w:r>
        <w:rPr>
          <w:rFonts w:ascii="宋体" w:hAnsi="宋体"/>
          <w:sz w:val="24"/>
        </w:rPr>
        <w:t>截图</w:t>
      </w:r>
      <w:r>
        <w:rPr>
          <w:rFonts w:hint="eastAsia" w:ascii="宋体" w:hAnsi="宋体"/>
          <w:sz w:val="24"/>
          <w:lang w:val="en-US" w:eastAsia="zh-CN"/>
        </w:rPr>
        <w:t>保存</w:t>
      </w:r>
      <w:r>
        <w:rPr>
          <w:rFonts w:hint="eastAsia" w:ascii="宋体" w:hAnsi="宋体"/>
          <w:sz w:val="24"/>
        </w:rPr>
        <w:t>模型命令</w:t>
      </w:r>
    </w:p>
    <w:p>
      <w:pPr>
        <w:pStyle w:val="25"/>
        <w:numPr>
          <w:ilvl w:val="0"/>
          <w:numId w:val="12"/>
        </w:numPr>
        <w:tabs>
          <w:tab w:val="left" w:pos="420"/>
          <w:tab w:val="clear" w:pos="-420"/>
        </w:tabs>
        <w:spacing w:line="360" w:lineRule="auto"/>
        <w:ind w:firstLine="480"/>
        <w:rPr>
          <w:rFonts w:ascii="宋体" w:hAnsi="宋体"/>
          <w:sz w:val="24"/>
        </w:rPr>
      </w:pPr>
      <w:r>
        <w:rPr>
          <w:rFonts w:ascii="宋体" w:hAnsi="宋体"/>
          <w:sz w:val="24"/>
        </w:rPr>
        <w:t>截图</w:t>
      </w:r>
      <w:r>
        <w:rPr>
          <w:rFonts w:hint="eastAsia" w:ascii="宋体" w:hAnsi="宋体"/>
          <w:sz w:val="24"/>
          <w:lang w:val="en-US" w:eastAsia="zh-CN"/>
        </w:rPr>
        <w:t>保存</w:t>
      </w:r>
      <w:r>
        <w:rPr>
          <w:rFonts w:ascii="宋体" w:hAnsi="宋体"/>
          <w:sz w:val="24"/>
        </w:rPr>
        <w:t>设备资产列表页面</w:t>
      </w:r>
    </w:p>
    <w:p>
      <w:pPr>
        <w:pStyle w:val="25"/>
        <w:numPr>
          <w:ilvl w:val="0"/>
          <w:numId w:val="12"/>
        </w:numPr>
        <w:tabs>
          <w:tab w:val="left" w:pos="420"/>
          <w:tab w:val="clear" w:pos="-420"/>
        </w:tabs>
        <w:spacing w:line="360" w:lineRule="auto"/>
        <w:ind w:firstLine="480"/>
        <w:rPr>
          <w:rFonts w:ascii="宋体" w:hAnsi="宋体"/>
          <w:sz w:val="24"/>
        </w:rPr>
      </w:pPr>
      <w:r>
        <w:rPr>
          <w:rFonts w:hint="eastAsia" w:ascii="宋体" w:hAnsi="宋体"/>
          <w:sz w:val="24"/>
          <w:lang w:val="en-US" w:eastAsia="zh-CN"/>
        </w:rPr>
        <w:t>截图保存设备监控-运行状态页面</w:t>
      </w:r>
    </w:p>
    <w:p>
      <w:pPr>
        <w:spacing w:line="276" w:lineRule="auto"/>
        <w:rPr>
          <w:rFonts w:hint="eastAsia" w:ascii="宋体" w:hAnsi="宋体" w:eastAsia="宋体" w:cs="宋体"/>
          <w:b/>
          <w:bCs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8"/>
          <w:szCs w:val="28"/>
          <w:lang w:val="en-US" w:eastAsia="zh-CN"/>
        </w:rPr>
        <w:t>任务1-2标识解析系统集成应用</w:t>
      </w:r>
    </w:p>
    <w:p>
      <w:pPr>
        <w:snapToGrid w:val="0"/>
        <w:spacing w:line="360" w:lineRule="auto"/>
        <w:ind w:firstLine="480" w:firstLineChars="200"/>
        <w:rPr>
          <w:rFonts w:hint="default" w:ascii="宋体" w:hAnsi="宋体" w:eastAsia="宋体"/>
          <w:sz w:val="24"/>
          <w:szCs w:val="24"/>
          <w:lang w:val="en-US" w:eastAsia="zh-CN"/>
        </w:rPr>
      </w:pPr>
      <w:r>
        <w:rPr>
          <w:rFonts w:hint="eastAsia" w:ascii="宋体" w:hAnsi="宋体" w:eastAsia="宋体"/>
          <w:sz w:val="24"/>
          <w:szCs w:val="24"/>
          <w:lang w:val="en-US" w:eastAsia="zh-CN"/>
        </w:rPr>
        <w:t>设备在生产运行中，经常发生一些故障导致设备异常停产停机，为了预防该情况发生，在规则引擎中创建相关规则，根据数据点标识，解析出相应异常，实现设备的预测性维护。</w:t>
      </w:r>
    </w:p>
    <w:p>
      <w:pPr>
        <w:pStyle w:val="13"/>
        <w:spacing w:line="276" w:lineRule="auto"/>
        <w:ind w:left="420" w:firstLine="0" w:firstLineChars="0"/>
        <w:rPr>
          <w:rFonts w:ascii="宋体" w:hAnsi="宋体" w:eastAsia="宋体" w:cs="仿宋"/>
          <w:b/>
          <w:bCs/>
          <w:sz w:val="24"/>
          <w:szCs w:val="24"/>
        </w:rPr>
      </w:pPr>
      <w:r>
        <w:rPr>
          <w:rFonts w:hint="eastAsia" w:ascii="宋体" w:hAnsi="宋体" w:eastAsia="宋体" w:cs="仿宋"/>
          <w:b/>
          <w:bCs/>
          <w:sz w:val="24"/>
          <w:szCs w:val="24"/>
        </w:rPr>
        <w:t>任务要求：</w:t>
      </w:r>
    </w:p>
    <w:p>
      <w:pPr>
        <w:pStyle w:val="25"/>
        <w:numPr>
          <w:ilvl w:val="0"/>
          <w:numId w:val="13"/>
        </w:numPr>
        <w:tabs>
          <w:tab w:val="left" w:pos="420"/>
          <w:tab w:val="clear" w:pos="-420"/>
        </w:tabs>
        <w:spacing w:line="360" w:lineRule="auto"/>
        <w:ind w:firstLine="480"/>
        <w:rPr>
          <w:rFonts w:ascii="宋体" w:hAnsi="宋体"/>
          <w:sz w:val="24"/>
        </w:rPr>
      </w:pPr>
      <w:r>
        <w:rPr>
          <w:rFonts w:hint="eastAsia" w:ascii="宋体" w:hAnsi="宋体"/>
          <w:sz w:val="24"/>
          <w:lang w:val="en-US" w:eastAsia="zh-CN"/>
        </w:rPr>
        <w:t>温度和温度R大于30度或压力和压力R小于50时产生二级其他类报警</w:t>
      </w:r>
    </w:p>
    <w:p>
      <w:pPr>
        <w:pStyle w:val="25"/>
        <w:numPr>
          <w:ilvl w:val="0"/>
          <w:numId w:val="13"/>
        </w:numPr>
        <w:tabs>
          <w:tab w:val="left" w:pos="420"/>
          <w:tab w:val="clear" w:pos="-420"/>
        </w:tabs>
        <w:spacing w:line="360" w:lineRule="auto"/>
        <w:ind w:firstLine="480"/>
        <w:rPr>
          <w:rFonts w:ascii="宋体" w:hAnsi="宋体"/>
          <w:sz w:val="24"/>
        </w:rPr>
      </w:pPr>
      <w:r>
        <w:rPr>
          <w:rFonts w:hint="eastAsia" w:ascii="宋体" w:hAnsi="宋体"/>
          <w:sz w:val="24"/>
          <w:lang w:val="en-US" w:eastAsia="zh-CN"/>
        </w:rPr>
        <w:t>水位异常时，下发正常的控制指令</w:t>
      </w:r>
    </w:p>
    <w:p>
      <w:pPr>
        <w:pStyle w:val="13"/>
        <w:spacing w:line="276" w:lineRule="auto"/>
        <w:ind w:firstLineChars="0"/>
        <w:rPr>
          <w:rFonts w:ascii="宋体" w:hAnsi="宋体" w:eastAsia="宋体" w:cs="仿宋"/>
          <w:b/>
          <w:bCs/>
          <w:sz w:val="24"/>
          <w:szCs w:val="24"/>
        </w:rPr>
      </w:pPr>
      <w:r>
        <w:rPr>
          <w:rFonts w:hint="eastAsia" w:ascii="宋体" w:hAnsi="宋体" w:eastAsia="宋体" w:cs="仿宋"/>
          <w:b/>
          <w:bCs/>
          <w:sz w:val="24"/>
          <w:szCs w:val="24"/>
        </w:rPr>
        <w:t>提交内容：</w:t>
      </w:r>
    </w:p>
    <w:p>
      <w:pPr>
        <w:pStyle w:val="25"/>
        <w:numPr>
          <w:ilvl w:val="0"/>
          <w:numId w:val="14"/>
        </w:numPr>
        <w:tabs>
          <w:tab w:val="left" w:pos="420"/>
          <w:tab w:val="clear" w:pos="-420"/>
        </w:tabs>
        <w:spacing w:line="360" w:lineRule="auto"/>
        <w:ind w:firstLine="480"/>
        <w:rPr>
          <w:rFonts w:ascii="宋体" w:hAnsi="宋体"/>
          <w:sz w:val="24"/>
        </w:rPr>
      </w:pPr>
      <w:r>
        <w:rPr>
          <w:rFonts w:ascii="宋体" w:hAnsi="宋体"/>
          <w:sz w:val="24"/>
        </w:rPr>
        <w:t>截图</w:t>
      </w:r>
      <w:r>
        <w:rPr>
          <w:rFonts w:hint="eastAsia" w:ascii="宋体" w:hAnsi="宋体"/>
          <w:sz w:val="24"/>
          <w:lang w:val="en-US" w:eastAsia="zh-CN"/>
        </w:rPr>
        <w:t>规则应用中，二级其他类型报警规则详情</w:t>
      </w:r>
    </w:p>
    <w:p>
      <w:pPr>
        <w:pStyle w:val="25"/>
        <w:numPr>
          <w:ilvl w:val="0"/>
          <w:numId w:val="14"/>
        </w:numPr>
        <w:tabs>
          <w:tab w:val="left" w:pos="420"/>
          <w:tab w:val="clear" w:pos="-420"/>
        </w:tabs>
        <w:spacing w:line="360" w:lineRule="auto"/>
        <w:ind w:firstLine="480"/>
        <w:rPr>
          <w:rFonts w:hint="eastAsia" w:ascii="仿宋" w:hAnsi="仿宋" w:eastAsia="仿宋" w:cs="仿宋"/>
          <w:b/>
          <w:bCs/>
          <w:sz w:val="28"/>
          <w:szCs w:val="28"/>
          <w:lang w:val="en-US" w:eastAsia="zh-CN"/>
        </w:rPr>
      </w:pPr>
      <w:r>
        <w:rPr>
          <w:rFonts w:hint="eastAsia" w:ascii="宋体" w:hAnsi="宋体"/>
          <w:sz w:val="24"/>
          <w:lang w:val="en-US" w:eastAsia="zh-CN"/>
        </w:rPr>
        <w:t>截图规则应用中，下发指令规则详情</w:t>
      </w:r>
    </w:p>
    <w:p>
      <w:pPr>
        <w:spacing w:line="276" w:lineRule="auto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  <w:lang w:val="en-US" w:eastAsia="zh-CN"/>
        </w:rPr>
        <w:t>任务1-3</w:t>
      </w:r>
      <w:r>
        <w:rPr>
          <w:rFonts w:hint="eastAsia" w:ascii="宋体" w:hAnsi="宋体" w:eastAsia="宋体" w:cs="宋体"/>
          <w:b/>
          <w:bCs/>
          <w:sz w:val="28"/>
          <w:szCs w:val="28"/>
        </w:rPr>
        <w:t>边缘计算及数据可视化应用</w:t>
      </w:r>
    </w:p>
    <w:p>
      <w:pPr>
        <w:spacing w:line="276" w:lineRule="auto"/>
        <w:ind w:firstLine="420"/>
        <w:rPr>
          <w:rFonts w:hint="eastAsia" w:ascii="宋体" w:hAnsi="宋体" w:cs="仿宋"/>
          <w:sz w:val="24"/>
          <w:szCs w:val="24"/>
        </w:rPr>
      </w:pPr>
      <w:r>
        <w:rPr>
          <w:rFonts w:hint="eastAsia" w:ascii="宋体" w:hAnsi="宋体" w:cs="仿宋"/>
          <w:sz w:val="24"/>
          <w:szCs w:val="24"/>
        </w:rPr>
        <w:t>根据</w:t>
      </w:r>
      <w:r>
        <w:rPr>
          <w:rFonts w:hint="eastAsia" w:ascii="宋体" w:hAnsi="宋体" w:cs="仿宋"/>
          <w:sz w:val="24"/>
          <w:szCs w:val="24"/>
          <w:lang w:val="en-US" w:eastAsia="zh-CN"/>
        </w:rPr>
        <w:t>供水</w:t>
      </w:r>
      <w:r>
        <w:rPr>
          <w:rFonts w:hint="eastAsia" w:ascii="宋体" w:hAnsi="宋体" w:cs="仿宋"/>
          <w:sz w:val="24"/>
          <w:szCs w:val="24"/>
        </w:rPr>
        <w:t>设备的实时数据，完成</w:t>
      </w:r>
      <w:r>
        <w:rPr>
          <w:rFonts w:hint="eastAsia" w:ascii="宋体" w:hAnsi="宋体" w:cs="仿宋"/>
          <w:sz w:val="24"/>
          <w:szCs w:val="24"/>
          <w:lang w:val="en-US" w:eastAsia="zh-CN"/>
        </w:rPr>
        <w:t>供水</w:t>
      </w:r>
      <w:r>
        <w:rPr>
          <w:rFonts w:hint="eastAsia" w:ascii="宋体" w:hAnsi="宋体" w:cs="仿宋"/>
          <w:sz w:val="24"/>
          <w:szCs w:val="24"/>
        </w:rPr>
        <w:t>设备的可视化数据监控页面。</w:t>
      </w:r>
    </w:p>
    <w:p>
      <w:pPr>
        <w:spacing w:line="276" w:lineRule="auto"/>
        <w:ind w:firstLine="420"/>
      </w:pPr>
      <w:r>
        <w:drawing>
          <wp:inline distT="0" distB="0" distL="114300" distR="114300">
            <wp:extent cx="5269230" cy="3516630"/>
            <wp:effectExtent l="0" t="0" r="1270" b="127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3516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w:t>PC端示例图</w:t>
      </w:r>
    </w:p>
    <w:p>
      <w:pPr>
        <w:spacing w:line="360" w:lineRule="auto"/>
        <w:jc w:val="center"/>
      </w:pPr>
      <w:r>
        <w:drawing>
          <wp:inline distT="0" distB="0" distL="114300" distR="114300">
            <wp:extent cx="1816100" cy="3879850"/>
            <wp:effectExtent l="0" t="0" r="3175" b="635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816100" cy="3879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  <w:rPr>
          <w:rFonts w:hint="default" w:eastAsia="宋体"/>
          <w:lang w:val="en-US" w:eastAsia="zh-CN"/>
        </w:rPr>
      </w:pPr>
      <w:r>
        <w:rPr>
          <w:rFonts w:hint="eastAsia"/>
          <w:lang w:val="en-US" w:eastAsia="zh-CN"/>
        </w:rPr>
        <w:t>移动端示例图</w:t>
      </w:r>
    </w:p>
    <w:p>
      <w:pPr>
        <w:spacing w:line="360" w:lineRule="auto"/>
        <w:jc w:val="center"/>
        <w:rPr>
          <w:rFonts w:hint="eastAsia" w:ascii="宋体" w:hAnsi="宋体" w:eastAsia="宋体" w:cs="宋体"/>
          <w:lang w:val="en-US" w:eastAsia="zh-CN"/>
        </w:rPr>
      </w:pPr>
    </w:p>
    <w:p>
      <w:pPr>
        <w:pStyle w:val="13"/>
        <w:spacing w:line="276" w:lineRule="auto"/>
        <w:ind w:left="1866" w:leftChars="200" w:hanging="1446" w:hangingChars="600"/>
        <w:rPr>
          <w:rFonts w:ascii="宋体" w:hAnsi="宋体" w:eastAsia="宋体" w:cs="仿宋"/>
          <w:b/>
          <w:bCs/>
          <w:sz w:val="24"/>
          <w:szCs w:val="24"/>
        </w:rPr>
      </w:pPr>
      <w:r>
        <w:rPr>
          <w:rFonts w:hint="eastAsia" w:ascii="宋体" w:hAnsi="宋体" w:eastAsia="宋体" w:cs="仿宋"/>
          <w:b/>
          <w:bCs/>
          <w:sz w:val="24"/>
          <w:szCs w:val="24"/>
        </w:rPr>
        <w:t>任务要求：</w:t>
      </w:r>
    </w:p>
    <w:p>
      <w:pPr>
        <w:pStyle w:val="25"/>
        <w:numPr>
          <w:ilvl w:val="0"/>
          <w:numId w:val="15"/>
        </w:numPr>
        <w:tabs>
          <w:tab w:val="left" w:pos="420"/>
          <w:tab w:val="clear" w:pos="-420"/>
        </w:tabs>
        <w:spacing w:line="440" w:lineRule="exact"/>
        <w:ind w:firstLine="480"/>
        <w:rPr>
          <w:rFonts w:ascii="宋体" w:hAnsi="宋体"/>
          <w:sz w:val="24"/>
        </w:rPr>
      </w:pPr>
      <w:r>
        <w:rPr>
          <w:rFonts w:ascii="宋体" w:hAnsi="宋体"/>
          <w:sz w:val="24"/>
        </w:rPr>
        <w:t>完成</w:t>
      </w:r>
      <w:r>
        <w:rPr>
          <w:rFonts w:hint="eastAsia" w:ascii="宋体" w:hAnsi="宋体"/>
          <w:sz w:val="24"/>
          <w:lang w:val="en-US" w:eastAsia="zh-CN"/>
        </w:rPr>
        <w:t>PC端供水</w:t>
      </w:r>
      <w:r>
        <w:rPr>
          <w:rFonts w:hint="eastAsia" w:ascii="宋体" w:hAnsi="宋体"/>
          <w:sz w:val="24"/>
        </w:rPr>
        <w:t>设备</w:t>
      </w:r>
      <w:r>
        <w:rPr>
          <w:rFonts w:ascii="宋体" w:hAnsi="宋体"/>
          <w:sz w:val="24"/>
        </w:rPr>
        <w:t>可视化页面绘制</w:t>
      </w:r>
      <w:r>
        <w:rPr>
          <w:rFonts w:hint="eastAsia" w:ascii="宋体" w:hAnsi="宋体"/>
          <w:sz w:val="24"/>
          <w:lang w:eastAsia="zh-CN"/>
        </w:rPr>
        <w:t>，</w:t>
      </w:r>
      <w:r>
        <w:rPr>
          <w:rFonts w:hint="eastAsia" w:ascii="宋体" w:hAnsi="宋体"/>
          <w:sz w:val="24"/>
          <w:lang w:val="en-US" w:eastAsia="zh-CN"/>
        </w:rPr>
        <w:t>页面宽1200，高800</w:t>
      </w:r>
    </w:p>
    <w:p>
      <w:pPr>
        <w:pStyle w:val="25"/>
        <w:numPr>
          <w:ilvl w:val="0"/>
          <w:numId w:val="15"/>
        </w:numPr>
        <w:tabs>
          <w:tab w:val="left" w:pos="420"/>
          <w:tab w:val="clear" w:pos="-420"/>
        </w:tabs>
        <w:spacing w:line="440" w:lineRule="exact"/>
        <w:ind w:firstLine="480"/>
        <w:rPr>
          <w:rFonts w:ascii="宋体" w:hAnsi="宋体"/>
          <w:sz w:val="24"/>
        </w:rPr>
      </w:pPr>
      <w:r>
        <w:rPr>
          <w:rFonts w:hint="eastAsia" w:ascii="宋体" w:hAnsi="宋体"/>
          <w:sz w:val="24"/>
        </w:rPr>
        <w:t>完成</w:t>
      </w:r>
      <w:r>
        <w:rPr>
          <w:rFonts w:hint="eastAsia" w:ascii="宋体" w:hAnsi="宋体"/>
          <w:sz w:val="24"/>
          <w:lang w:val="en-US" w:eastAsia="zh-CN"/>
        </w:rPr>
        <w:t>供水</w:t>
      </w:r>
      <w:r>
        <w:rPr>
          <w:rFonts w:hint="eastAsia" w:ascii="宋体" w:hAnsi="宋体"/>
          <w:sz w:val="24"/>
        </w:rPr>
        <w:t>设备展示数据的数据表创建</w:t>
      </w:r>
    </w:p>
    <w:p>
      <w:pPr>
        <w:pStyle w:val="25"/>
        <w:numPr>
          <w:ilvl w:val="0"/>
          <w:numId w:val="15"/>
        </w:numPr>
        <w:tabs>
          <w:tab w:val="left" w:pos="420"/>
          <w:tab w:val="clear" w:pos="-420"/>
        </w:tabs>
        <w:spacing w:line="440" w:lineRule="exact"/>
        <w:ind w:firstLine="480"/>
        <w:rPr>
          <w:rFonts w:ascii="宋体" w:hAnsi="宋体"/>
          <w:sz w:val="24"/>
        </w:rPr>
      </w:pPr>
      <w:r>
        <w:rPr>
          <w:rFonts w:hint="eastAsia" w:ascii="宋体" w:hAnsi="宋体"/>
          <w:sz w:val="24"/>
          <w:lang w:val="en-US" w:eastAsia="zh-CN"/>
        </w:rPr>
        <w:t>流量监测中显示流量、流量R，显示3条数据，横坐标显示流量、流量R</w:t>
      </w:r>
    </w:p>
    <w:p>
      <w:pPr>
        <w:pStyle w:val="25"/>
        <w:numPr>
          <w:ilvl w:val="0"/>
          <w:numId w:val="15"/>
        </w:numPr>
        <w:tabs>
          <w:tab w:val="left" w:pos="420"/>
          <w:tab w:val="clear" w:pos="-420"/>
        </w:tabs>
        <w:spacing w:line="440" w:lineRule="exact"/>
        <w:ind w:firstLine="480"/>
        <w:rPr>
          <w:rFonts w:ascii="宋体" w:hAnsi="宋体"/>
          <w:sz w:val="24"/>
        </w:rPr>
      </w:pPr>
      <w:r>
        <w:rPr>
          <w:rFonts w:hint="eastAsia" w:ascii="宋体" w:hAnsi="宋体"/>
          <w:sz w:val="24"/>
          <w:lang w:val="en-US" w:eastAsia="zh-CN"/>
        </w:rPr>
        <w:t>电导率监测中显示电导率、电导率R，显示3条数据</w:t>
      </w:r>
    </w:p>
    <w:p>
      <w:pPr>
        <w:pStyle w:val="25"/>
        <w:numPr>
          <w:ilvl w:val="0"/>
          <w:numId w:val="15"/>
        </w:numPr>
        <w:tabs>
          <w:tab w:val="left" w:pos="420"/>
          <w:tab w:val="clear" w:pos="-420"/>
        </w:tabs>
        <w:spacing w:line="440" w:lineRule="exact"/>
        <w:ind w:firstLine="480"/>
        <w:rPr>
          <w:rFonts w:ascii="宋体" w:hAnsi="宋体"/>
          <w:sz w:val="24"/>
        </w:rPr>
      </w:pPr>
      <w:r>
        <w:rPr>
          <w:rFonts w:hint="eastAsia" w:ascii="宋体" w:hAnsi="宋体"/>
          <w:sz w:val="24"/>
          <w:lang w:val="en-US" w:eastAsia="zh-CN"/>
        </w:rPr>
        <w:t>水位状态监测，正常显示绿色，报警显示红色</w:t>
      </w:r>
    </w:p>
    <w:p>
      <w:pPr>
        <w:pStyle w:val="25"/>
        <w:numPr>
          <w:ilvl w:val="0"/>
          <w:numId w:val="15"/>
        </w:numPr>
        <w:tabs>
          <w:tab w:val="left" w:pos="420"/>
          <w:tab w:val="clear" w:pos="-420"/>
        </w:tabs>
        <w:spacing w:line="440" w:lineRule="exact"/>
        <w:ind w:firstLine="480"/>
        <w:rPr>
          <w:rFonts w:ascii="宋体" w:hAnsi="宋体"/>
          <w:sz w:val="24"/>
        </w:rPr>
      </w:pPr>
      <w:r>
        <w:rPr>
          <w:rFonts w:hint="eastAsia" w:ascii="宋体" w:hAnsi="宋体"/>
          <w:sz w:val="24"/>
          <w:lang w:val="en-US" w:eastAsia="zh-CN"/>
        </w:rPr>
        <w:t>设备报警信息实现文本纵向滚动，显示设备名称---设备报警信息---报警时间，显示3条数据</w:t>
      </w:r>
    </w:p>
    <w:p>
      <w:pPr>
        <w:pStyle w:val="25"/>
        <w:numPr>
          <w:ilvl w:val="0"/>
          <w:numId w:val="15"/>
        </w:numPr>
        <w:tabs>
          <w:tab w:val="left" w:pos="420"/>
          <w:tab w:val="clear" w:pos="-420"/>
        </w:tabs>
        <w:spacing w:line="440" w:lineRule="exact"/>
        <w:ind w:firstLine="480"/>
        <w:rPr>
          <w:rFonts w:ascii="宋体" w:hAnsi="宋体"/>
          <w:sz w:val="24"/>
        </w:rPr>
      </w:pPr>
      <w:r>
        <w:rPr>
          <w:rFonts w:hint="eastAsia" w:ascii="宋体" w:hAnsi="宋体"/>
          <w:sz w:val="24"/>
          <w:lang w:val="en-US" w:eastAsia="zh-CN"/>
        </w:rPr>
        <w:t>设备保养计划静态数据显示设备名称、保养计划、保养时间，显示4条信息</w:t>
      </w:r>
    </w:p>
    <w:p>
      <w:pPr>
        <w:pStyle w:val="25"/>
        <w:numPr>
          <w:ilvl w:val="0"/>
          <w:numId w:val="15"/>
        </w:numPr>
        <w:tabs>
          <w:tab w:val="left" w:pos="420"/>
          <w:tab w:val="clear" w:pos="-420"/>
        </w:tabs>
        <w:spacing w:line="440" w:lineRule="exact"/>
        <w:ind w:firstLine="480"/>
        <w:rPr>
          <w:rFonts w:ascii="宋体" w:hAnsi="宋体"/>
          <w:sz w:val="24"/>
        </w:rPr>
      </w:pPr>
      <w:r>
        <w:rPr>
          <w:rFonts w:hint="eastAsia" w:ascii="宋体" w:hAnsi="宋体"/>
          <w:sz w:val="24"/>
          <w:lang w:val="en-US" w:eastAsia="zh-CN"/>
        </w:rPr>
        <w:t>水质状态监测，报警时显示红色，未报警时显示绿色</w:t>
      </w:r>
    </w:p>
    <w:p>
      <w:pPr>
        <w:pStyle w:val="25"/>
        <w:numPr>
          <w:ilvl w:val="0"/>
          <w:numId w:val="15"/>
        </w:numPr>
        <w:tabs>
          <w:tab w:val="left" w:pos="420"/>
          <w:tab w:val="clear" w:pos="-420"/>
        </w:tabs>
        <w:spacing w:line="440" w:lineRule="exact"/>
        <w:ind w:firstLine="480"/>
        <w:rPr>
          <w:rFonts w:ascii="宋体" w:hAnsi="宋体"/>
          <w:sz w:val="24"/>
        </w:rPr>
      </w:pPr>
      <w:r>
        <w:rPr>
          <w:rFonts w:hint="eastAsia" w:ascii="宋体" w:hAnsi="宋体"/>
          <w:sz w:val="24"/>
          <w:lang w:val="en-US" w:eastAsia="zh-CN"/>
        </w:rPr>
        <w:t>水位1、水位2、水质R-1、水质R-2为按钮，下发指令值为true</w:t>
      </w:r>
    </w:p>
    <w:p>
      <w:pPr>
        <w:pStyle w:val="13"/>
        <w:spacing w:line="276" w:lineRule="auto"/>
        <w:ind w:firstLineChars="0"/>
        <w:rPr>
          <w:rFonts w:ascii="宋体" w:hAnsi="宋体" w:eastAsia="宋体" w:cs="仿宋"/>
          <w:b/>
          <w:bCs/>
          <w:sz w:val="24"/>
          <w:szCs w:val="24"/>
        </w:rPr>
      </w:pPr>
      <w:r>
        <w:rPr>
          <w:rFonts w:hint="eastAsia" w:ascii="宋体" w:hAnsi="宋体" w:eastAsia="宋体" w:cs="仿宋"/>
          <w:b/>
          <w:bCs/>
          <w:sz w:val="24"/>
          <w:szCs w:val="24"/>
        </w:rPr>
        <w:t>提交内容：</w:t>
      </w:r>
    </w:p>
    <w:p>
      <w:pPr>
        <w:pStyle w:val="25"/>
        <w:keepNext w:val="0"/>
        <w:keepLines w:val="0"/>
        <w:pageBreakBefore w:val="0"/>
        <w:widowControl/>
        <w:numPr>
          <w:ilvl w:val="0"/>
          <w:numId w:val="0"/>
        </w:numPr>
        <w:tabs>
          <w:tab w:val="left" w:pos="42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99" w:leftChars="0"/>
        <w:textAlignment w:val="auto"/>
        <w:rPr>
          <w:rFonts w:ascii="宋体" w:hAnsi="宋体"/>
          <w:sz w:val="24"/>
        </w:rPr>
      </w:pPr>
      <w:bookmarkStart w:id="1" w:name="第五部分_安全事件分析研判"/>
      <w:bookmarkEnd w:id="1"/>
      <w:bookmarkStart w:id="2" w:name="分值分配表："/>
      <w:bookmarkEnd w:id="2"/>
      <w:r>
        <w:rPr>
          <w:rFonts w:hint="eastAsia" w:ascii="宋体" w:hAnsi="宋体"/>
          <w:sz w:val="24"/>
          <w:lang w:val="en-US" w:eastAsia="zh-CN"/>
        </w:rPr>
        <w:t>1.</w:t>
      </w:r>
      <w:r>
        <w:rPr>
          <w:rFonts w:ascii="宋体" w:hAnsi="宋体"/>
          <w:sz w:val="24"/>
        </w:rPr>
        <w:t>截图</w:t>
      </w:r>
      <w:r>
        <w:rPr>
          <w:rFonts w:hint="eastAsia" w:ascii="宋体" w:hAnsi="宋体"/>
          <w:sz w:val="24"/>
          <w:lang w:val="en-US" w:eastAsia="zh-CN"/>
        </w:rPr>
        <w:t>PC端</w:t>
      </w:r>
      <w:r>
        <w:rPr>
          <w:rFonts w:hint="eastAsia" w:ascii="宋体" w:hAnsi="宋体"/>
          <w:sz w:val="24"/>
        </w:rPr>
        <w:t>可视化页面</w:t>
      </w:r>
    </w:p>
    <w:p>
      <w:pPr>
        <w:pStyle w:val="25"/>
        <w:keepNext w:val="0"/>
        <w:keepLines w:val="0"/>
        <w:pageBreakBefore w:val="0"/>
        <w:widowControl/>
        <w:numPr>
          <w:ilvl w:val="0"/>
          <w:numId w:val="0"/>
        </w:numPr>
        <w:tabs>
          <w:tab w:val="left" w:pos="42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99" w:leftChars="0"/>
        <w:textAlignment w:val="auto"/>
        <w:rPr>
          <w:rFonts w:ascii="宋体" w:hAnsi="宋体"/>
          <w:sz w:val="24"/>
        </w:rPr>
      </w:pPr>
      <w:r>
        <w:rPr>
          <w:rFonts w:hint="eastAsia" w:ascii="宋体" w:hAnsi="宋体"/>
          <w:sz w:val="24"/>
          <w:lang w:val="en-US" w:eastAsia="zh-CN"/>
        </w:rPr>
        <w:t>2.截图移动端可视化页面</w:t>
      </w:r>
    </w:p>
    <w:p>
      <w:pPr>
        <w:pStyle w:val="25"/>
        <w:keepNext w:val="0"/>
        <w:keepLines w:val="0"/>
        <w:pageBreakBefore w:val="0"/>
        <w:widowControl/>
        <w:numPr>
          <w:ilvl w:val="0"/>
          <w:numId w:val="0"/>
        </w:numPr>
        <w:tabs>
          <w:tab w:val="left" w:pos="42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99" w:leftChars="0"/>
        <w:textAlignment w:val="auto"/>
        <w:rPr>
          <w:rFonts w:ascii="宋体" w:hAnsi="宋体"/>
          <w:sz w:val="24"/>
        </w:rPr>
      </w:pPr>
      <w:r>
        <w:rPr>
          <w:rFonts w:hint="eastAsia" w:ascii="宋体" w:hAnsi="宋体"/>
          <w:sz w:val="24"/>
          <w:lang w:val="en-US" w:eastAsia="zh-CN"/>
        </w:rPr>
        <w:t>3.</w:t>
      </w:r>
      <w:r>
        <w:rPr>
          <w:rFonts w:hint="eastAsia" w:ascii="宋体" w:hAnsi="宋体"/>
          <w:sz w:val="24"/>
        </w:rPr>
        <w:t>截图</w:t>
      </w:r>
      <w:r>
        <w:rPr>
          <w:rFonts w:hint="eastAsia" w:ascii="宋体" w:hAnsi="宋体"/>
          <w:sz w:val="24"/>
          <w:lang w:val="en-US" w:eastAsia="zh-CN"/>
        </w:rPr>
        <w:t>PC端温度图元绑定数据表页面</w:t>
      </w:r>
    </w:p>
    <w:p>
      <w:pPr>
        <w:pStyle w:val="25"/>
        <w:keepNext w:val="0"/>
        <w:keepLines w:val="0"/>
        <w:pageBreakBefore w:val="0"/>
        <w:widowControl/>
        <w:numPr>
          <w:ilvl w:val="0"/>
          <w:numId w:val="0"/>
        </w:numPr>
        <w:tabs>
          <w:tab w:val="left" w:pos="42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99" w:leftChars="0"/>
        <w:textAlignment w:val="auto"/>
        <w:rPr>
          <w:rFonts w:ascii="宋体" w:hAnsi="宋体"/>
          <w:sz w:val="24"/>
        </w:rPr>
      </w:pPr>
      <w:r>
        <w:rPr>
          <w:rFonts w:hint="eastAsia" w:ascii="宋体" w:hAnsi="宋体"/>
          <w:sz w:val="24"/>
          <w:lang w:val="en-US" w:eastAsia="zh-CN"/>
        </w:rPr>
        <w:t>4.截图PC端流量监测图元绑定数据表页面</w:t>
      </w:r>
    </w:p>
    <w:p>
      <w:pPr>
        <w:pStyle w:val="25"/>
        <w:keepNext w:val="0"/>
        <w:keepLines w:val="0"/>
        <w:pageBreakBefore w:val="0"/>
        <w:widowControl/>
        <w:numPr>
          <w:ilvl w:val="0"/>
          <w:numId w:val="0"/>
        </w:numPr>
        <w:tabs>
          <w:tab w:val="left" w:pos="42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99" w:leftChars="0"/>
        <w:textAlignment w:val="auto"/>
        <w:rPr>
          <w:rFonts w:ascii="宋体" w:hAnsi="宋体"/>
          <w:sz w:val="24"/>
        </w:rPr>
      </w:pPr>
      <w:r>
        <w:rPr>
          <w:rFonts w:hint="eastAsia" w:ascii="宋体" w:hAnsi="宋体"/>
          <w:sz w:val="24"/>
          <w:lang w:val="en-US" w:eastAsia="zh-CN"/>
        </w:rPr>
        <w:t>5.截图流量监测中横坐标数据处理的代码</w:t>
      </w:r>
    </w:p>
    <w:p>
      <w:pPr>
        <w:pStyle w:val="25"/>
        <w:keepNext w:val="0"/>
        <w:keepLines w:val="0"/>
        <w:pageBreakBefore w:val="0"/>
        <w:widowControl/>
        <w:numPr>
          <w:ilvl w:val="0"/>
          <w:numId w:val="0"/>
        </w:numPr>
        <w:tabs>
          <w:tab w:val="left" w:pos="42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99" w:leftChars="0"/>
        <w:textAlignment w:val="auto"/>
        <w:rPr>
          <w:rFonts w:ascii="宋体" w:hAnsi="宋体"/>
          <w:sz w:val="24"/>
        </w:rPr>
      </w:pPr>
      <w:r>
        <w:rPr>
          <w:rFonts w:hint="eastAsia" w:ascii="宋体" w:hAnsi="宋体"/>
          <w:sz w:val="24"/>
          <w:lang w:val="en-US" w:eastAsia="zh-CN"/>
        </w:rPr>
        <w:t>6.截图PC端水质监测图元绑定数据表页面</w:t>
      </w:r>
    </w:p>
    <w:p>
      <w:pPr>
        <w:pStyle w:val="25"/>
        <w:keepNext w:val="0"/>
        <w:keepLines w:val="0"/>
        <w:pageBreakBefore w:val="0"/>
        <w:widowControl/>
        <w:numPr>
          <w:ilvl w:val="0"/>
          <w:numId w:val="0"/>
        </w:numPr>
        <w:tabs>
          <w:tab w:val="left" w:pos="42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99" w:leftChars="0"/>
        <w:textAlignment w:val="auto"/>
        <w:rPr>
          <w:rFonts w:ascii="宋体" w:hAnsi="宋体"/>
          <w:sz w:val="24"/>
        </w:rPr>
      </w:pPr>
      <w:r>
        <w:rPr>
          <w:rFonts w:hint="eastAsia" w:ascii="宋体" w:hAnsi="宋体"/>
          <w:sz w:val="24"/>
          <w:lang w:val="en-US" w:eastAsia="zh-CN"/>
        </w:rPr>
        <w:t>7.截图PC端PH监测图元绑定数据表页面</w:t>
      </w:r>
    </w:p>
    <w:p>
      <w:pPr>
        <w:pStyle w:val="25"/>
        <w:keepNext w:val="0"/>
        <w:keepLines w:val="0"/>
        <w:pageBreakBefore w:val="0"/>
        <w:widowControl/>
        <w:numPr>
          <w:ilvl w:val="0"/>
          <w:numId w:val="0"/>
        </w:numPr>
        <w:tabs>
          <w:tab w:val="left" w:pos="42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99" w:leftChars="0"/>
        <w:textAlignment w:val="auto"/>
        <w:rPr>
          <w:rFonts w:ascii="宋体" w:hAnsi="宋体"/>
          <w:sz w:val="24"/>
        </w:rPr>
      </w:pPr>
      <w:r>
        <w:rPr>
          <w:rFonts w:hint="eastAsia" w:ascii="宋体" w:hAnsi="宋体"/>
          <w:sz w:val="24"/>
          <w:lang w:val="en-US" w:eastAsia="zh-CN"/>
        </w:rPr>
        <w:t>8.截图PC端电导率监测图元绑定数据表页面</w:t>
      </w:r>
    </w:p>
    <w:p>
      <w:pPr>
        <w:pStyle w:val="25"/>
        <w:keepNext w:val="0"/>
        <w:keepLines w:val="0"/>
        <w:pageBreakBefore w:val="0"/>
        <w:widowControl/>
        <w:numPr>
          <w:ilvl w:val="0"/>
          <w:numId w:val="0"/>
        </w:numPr>
        <w:tabs>
          <w:tab w:val="left" w:pos="42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99" w:leftChars="0"/>
        <w:textAlignment w:val="auto"/>
        <w:rPr>
          <w:rFonts w:ascii="宋体" w:hAnsi="宋体"/>
          <w:sz w:val="24"/>
        </w:rPr>
      </w:pPr>
      <w:r>
        <w:rPr>
          <w:rFonts w:hint="eastAsia" w:ascii="宋体" w:hAnsi="宋体"/>
          <w:sz w:val="24"/>
          <w:lang w:val="en-US" w:eastAsia="zh-CN"/>
        </w:rPr>
        <w:t>9.截图PC端设备报警信息图元滚动内容设置</w:t>
      </w:r>
    </w:p>
    <w:p>
      <w:pPr>
        <w:pStyle w:val="25"/>
        <w:keepNext w:val="0"/>
        <w:keepLines w:val="0"/>
        <w:pageBreakBefore w:val="0"/>
        <w:widowControl/>
        <w:numPr>
          <w:ilvl w:val="0"/>
          <w:numId w:val="0"/>
        </w:numPr>
        <w:tabs>
          <w:tab w:val="left" w:pos="42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99" w:leftChars="0"/>
        <w:textAlignment w:val="auto"/>
        <w:rPr>
          <w:rFonts w:hint="eastAsia" w:ascii="宋体" w:hAnsi="宋体"/>
          <w:sz w:val="24"/>
          <w:lang w:val="en-US" w:eastAsia="zh-CN"/>
        </w:rPr>
      </w:pPr>
      <w:r>
        <w:rPr>
          <w:rFonts w:hint="eastAsia" w:ascii="宋体" w:hAnsi="宋体"/>
          <w:sz w:val="24"/>
          <w:lang w:val="en-US" w:eastAsia="zh-CN"/>
        </w:rPr>
        <w:t>10.截图PC端设备保养计划图元绑定数据表页面</w:t>
      </w:r>
    </w:p>
    <w:p>
      <w:pPr>
        <w:pStyle w:val="25"/>
        <w:keepNext w:val="0"/>
        <w:keepLines w:val="0"/>
        <w:pageBreakBefore w:val="0"/>
        <w:widowControl/>
        <w:numPr>
          <w:ilvl w:val="0"/>
          <w:numId w:val="0"/>
        </w:numPr>
        <w:tabs>
          <w:tab w:val="left" w:pos="42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99" w:leftChars="0"/>
        <w:textAlignment w:val="auto"/>
        <w:rPr>
          <w:rFonts w:hint="eastAsia" w:ascii="宋体" w:hAnsi="宋体"/>
          <w:sz w:val="24"/>
          <w:lang w:val="en-US" w:eastAsia="zh-CN"/>
        </w:rPr>
      </w:pPr>
      <w:r>
        <w:rPr>
          <w:rFonts w:hint="eastAsia" w:ascii="宋体" w:hAnsi="宋体"/>
          <w:sz w:val="24"/>
          <w:lang w:val="en-US" w:eastAsia="zh-CN"/>
        </w:rPr>
        <w:t>11.截图设备监控页面中设备绑定PC端的可视化页面</w:t>
      </w:r>
    </w:p>
    <w:p>
      <w:pPr>
        <w:spacing w:line="276" w:lineRule="auto"/>
        <w:rPr>
          <w:rFonts w:hint="eastAsia" w:ascii="宋体" w:hAnsi="宋体" w:eastAsia="宋体" w:cs="宋体"/>
          <w:b/>
          <w:bCs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8"/>
          <w:szCs w:val="28"/>
          <w:lang w:val="en-US" w:eastAsia="zh-CN"/>
        </w:rPr>
        <w:t>任务1-4 工业互联网场景应用仿真</w:t>
      </w:r>
    </w:p>
    <w:p>
      <w:pPr>
        <w:autoSpaceDE w:val="0"/>
        <w:autoSpaceDN w:val="0"/>
        <w:spacing w:before="156" w:beforeLines="50" w:line="360" w:lineRule="auto"/>
        <w:ind w:firstLine="482" w:firstLineChars="200"/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>1.4.1 任务要求</w:t>
      </w:r>
    </w:p>
    <w:p>
      <w:pPr>
        <w:snapToGrid w:val="0"/>
        <w:spacing w:line="360" w:lineRule="auto"/>
        <w:ind w:firstLine="480" w:firstLineChars="200"/>
        <w:rPr>
          <w:rFonts w:hint="eastAsia"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</w:rPr>
        <w:t>随着工业互联网产业发展，以工业互联网工程技术在生产系统中的应用为主要场景，结合相应的工业互联网等技术应用基础，进行工业互联网集成应用赛项技术设计；在促进工业互联网工程技术在工业生产、社会生活服务等多场景中的推广应用具有积极意义。</w:t>
      </w:r>
    </w:p>
    <w:p>
      <w:pPr>
        <w:snapToGrid w:val="0"/>
        <w:spacing w:line="360" w:lineRule="auto"/>
        <w:ind w:firstLine="480" w:firstLineChars="200"/>
        <w:rPr>
          <w:rFonts w:hint="eastAsia"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</w:rPr>
        <w:t>在工业互联网仿真平台虚仿生产设备及环境参数的实时数据采集；实现数据分析、边缘计算、故障报警、应用开发、系统监控等相关应用。竞赛围绕工业互联网工程应用仿真设备搭建、工业互联网仿真设备集成、工业互联网仿真设备调试、工业互联网数据采集技术应用、边缘计算及数据可视化应用、工业互联网平台规则引擎应用等任务开展，以推动产教融合、校企合作为宗旨，同时促进资源成果转化，</w:t>
      </w:r>
      <w:bookmarkStart w:id="3" w:name="_GoBack"/>
      <w:bookmarkEnd w:id="3"/>
      <w:r>
        <w:rPr>
          <w:rFonts w:hint="eastAsia" w:ascii="宋体" w:hAnsi="宋体" w:eastAsia="宋体"/>
          <w:sz w:val="24"/>
          <w:szCs w:val="28"/>
        </w:rPr>
        <w:t>实现“以赛促教、以赛促学、以赛促改”的产教合作赛事创新实例。</w:t>
      </w:r>
    </w:p>
    <w:p>
      <w:pPr>
        <w:autoSpaceDE w:val="0"/>
        <w:autoSpaceDN w:val="0"/>
        <w:spacing w:before="156" w:beforeLines="50" w:line="360" w:lineRule="auto"/>
        <w:ind w:firstLine="482" w:firstLineChars="200"/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>1.4.2 任务环境</w:t>
      </w:r>
    </w:p>
    <w:p>
      <w:pPr>
        <w:spacing w:line="360" w:lineRule="auto"/>
        <w:ind w:firstLine="480" w:firstLineChars="200"/>
        <w:rPr>
          <w:rFonts w:hint="eastAsia" w:ascii="宋体" w:hAnsi="宋体" w:eastAsia="宋体"/>
          <w:sz w:val="24"/>
        </w:rPr>
      </w:pPr>
      <w:r>
        <w:rPr>
          <w:rFonts w:hint="eastAsia" w:ascii="宋体" w:hAnsi="宋体" w:eastAsia="宋体"/>
          <w:sz w:val="24"/>
        </w:rPr>
        <w:t>工位设备：计算机、工业互联网平台、工业互联网仿真平台等。</w:t>
      </w:r>
    </w:p>
    <w:p>
      <w:pPr>
        <w:spacing w:line="360" w:lineRule="auto"/>
        <w:ind w:firstLine="480" w:firstLineChars="200"/>
        <w:rPr>
          <w:rFonts w:hint="eastAsia" w:ascii="宋体" w:hAnsi="宋体" w:eastAsia="宋体"/>
          <w:sz w:val="24"/>
        </w:rPr>
      </w:pPr>
      <w:r>
        <w:rPr>
          <w:rFonts w:hint="eastAsia" w:ascii="宋体" w:hAnsi="宋体" w:eastAsia="宋体"/>
          <w:sz w:val="24"/>
        </w:rPr>
        <w:t>参考资料：见U盘中“参考资料”文件夹。</w:t>
      </w:r>
    </w:p>
    <w:p>
      <w:pPr>
        <w:autoSpaceDE w:val="0"/>
        <w:autoSpaceDN w:val="0"/>
        <w:spacing w:before="156" w:beforeLines="50" w:line="360" w:lineRule="auto"/>
        <w:ind w:firstLine="482" w:firstLineChars="200"/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>1.4.3 任务实施</w:t>
      </w:r>
    </w:p>
    <w:p>
      <w:pPr>
        <w:autoSpaceDE w:val="0"/>
        <w:autoSpaceDN w:val="0"/>
        <w:spacing w:before="156" w:beforeLines="50" w:line="360" w:lineRule="auto"/>
        <w:ind w:firstLine="482" w:firstLineChars="200"/>
        <w:rPr>
          <w:rFonts w:hint="eastAsia" w:ascii="宋体" w:hAnsi="宋体" w:eastAsia="宋体" w:cs="宋体"/>
          <w:b/>
          <w:bCs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sz w:val="24"/>
          <w:szCs w:val="24"/>
        </w:rPr>
        <w:t>场景概述</w:t>
      </w:r>
    </w:p>
    <w:p>
      <w:pPr>
        <w:snapToGrid w:val="0"/>
        <w:spacing w:line="360" w:lineRule="auto"/>
        <w:ind w:firstLine="480" w:firstLineChars="200"/>
        <w:rPr>
          <w:rFonts w:hint="eastAsia"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</w:rPr>
        <w:t>该场景基于工业互联网技术在电路板生产线中的应用，围绕生产线不同环节，通过数据采集、边缘计算和实时数据分析，实现远程监控和及时预警。竞赛设备包含工业互联网平台、虚拟仿真平台、PC机等，通过模拟生产线的自动化操作，将实时数据上传至工业互联网平台进行处理。</w:t>
      </w:r>
    </w:p>
    <w:p>
      <w:pPr>
        <w:autoSpaceDE w:val="0"/>
        <w:autoSpaceDN w:val="0"/>
        <w:spacing w:before="156" w:beforeLines="50" w:line="360" w:lineRule="auto"/>
        <w:ind w:firstLine="482" w:firstLineChars="200"/>
        <w:rPr>
          <w:rFonts w:hint="eastAsia" w:ascii="宋体" w:hAnsi="宋体" w:eastAsia="宋体" w:cs="宋体"/>
          <w:b/>
          <w:bCs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sz w:val="24"/>
          <w:szCs w:val="24"/>
        </w:rPr>
        <w:t>任务模块划分</w:t>
      </w:r>
    </w:p>
    <w:p>
      <w:pPr>
        <w:autoSpaceDE w:val="0"/>
        <w:autoSpaceDN w:val="0"/>
        <w:spacing w:before="156" w:beforeLines="50" w:line="360" w:lineRule="auto"/>
        <w:ind w:firstLine="480" w:firstLineChars="2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任务描述</w:t>
      </w:r>
    </w:p>
    <w:p>
      <w:pPr>
        <w:snapToGrid w:val="0"/>
        <w:spacing w:line="360" w:lineRule="auto"/>
        <w:ind w:firstLine="480" w:firstLineChars="200"/>
        <w:rPr>
          <w:rFonts w:hint="eastAsia"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</w:rPr>
        <w:t>某工厂</w:t>
      </w:r>
      <w:r>
        <w:rPr>
          <w:rFonts w:hint="eastAsia" w:ascii="宋体" w:hAnsi="宋体" w:eastAsia="宋体"/>
          <w:sz w:val="24"/>
          <w:szCs w:val="28"/>
          <w:lang w:val="en-US" w:eastAsia="zh-CN"/>
        </w:rPr>
        <w:t>为了为了提高能源效率、保障人员健康和安全，以及优化运营成本</w:t>
      </w:r>
      <w:r>
        <w:rPr>
          <w:rFonts w:hint="eastAsia" w:ascii="宋体" w:hAnsi="宋体" w:eastAsia="宋体"/>
          <w:sz w:val="24"/>
          <w:szCs w:val="28"/>
        </w:rPr>
        <w:t>，</w:t>
      </w:r>
      <w:r>
        <w:rPr>
          <w:rFonts w:hint="eastAsia" w:ascii="宋体" w:hAnsi="宋体" w:eastAsia="宋体"/>
          <w:sz w:val="24"/>
          <w:szCs w:val="28"/>
          <w:lang w:val="en-US" w:eastAsia="zh-CN"/>
        </w:rPr>
        <w:t>需要</w:t>
      </w:r>
      <w:r>
        <w:rPr>
          <w:rFonts w:hint="eastAsia" w:ascii="宋体" w:hAnsi="宋体" w:eastAsia="宋体"/>
          <w:sz w:val="24"/>
          <w:szCs w:val="28"/>
        </w:rPr>
        <w:t>设计并部署一个智能环境监测与优化系统。</w:t>
      </w:r>
      <w:r>
        <w:rPr>
          <w:rFonts w:hint="eastAsia" w:ascii="宋体" w:hAnsi="宋体" w:eastAsia="宋体"/>
          <w:sz w:val="24"/>
          <w:szCs w:val="28"/>
          <w:lang w:val="en-US" w:eastAsia="zh-CN"/>
        </w:rPr>
        <w:t>该系统</w:t>
      </w:r>
      <w:r>
        <w:rPr>
          <w:rFonts w:hint="eastAsia" w:ascii="宋体" w:hAnsi="宋体" w:eastAsia="宋体"/>
          <w:sz w:val="24"/>
          <w:szCs w:val="28"/>
        </w:rPr>
        <w:t>通过采用ECU-1251网关</w:t>
      </w:r>
      <w:r>
        <w:rPr>
          <w:rFonts w:hint="eastAsia" w:ascii="宋体" w:hAnsi="宋体" w:eastAsia="宋体"/>
          <w:sz w:val="24"/>
          <w:szCs w:val="28"/>
          <w:lang w:eastAsia="zh-CN"/>
        </w:rPr>
        <w:t>、</w:t>
      </w:r>
      <w:r>
        <w:rPr>
          <w:rFonts w:hint="eastAsia" w:ascii="宋体" w:hAnsi="宋体" w:eastAsia="宋体"/>
          <w:sz w:val="24"/>
          <w:szCs w:val="28"/>
        </w:rPr>
        <w:t>模拟量等设备实现智能生产线的</w:t>
      </w:r>
      <w:r>
        <w:rPr>
          <w:rFonts w:hint="eastAsia" w:ascii="宋体" w:hAnsi="宋体" w:eastAsia="宋体"/>
          <w:sz w:val="24"/>
          <w:szCs w:val="28"/>
          <w:lang w:val="en-US" w:eastAsia="zh-CN"/>
        </w:rPr>
        <w:t>环境参数采集应用场景的</w:t>
      </w:r>
      <w:r>
        <w:rPr>
          <w:rFonts w:hint="eastAsia" w:ascii="宋体" w:hAnsi="宋体" w:eastAsia="宋体"/>
          <w:sz w:val="24"/>
          <w:szCs w:val="28"/>
        </w:rPr>
        <w:t>搭建</w:t>
      </w:r>
      <w:r>
        <w:rPr>
          <w:rFonts w:hint="eastAsia" w:ascii="宋体" w:hAnsi="宋体" w:eastAsia="宋体"/>
          <w:sz w:val="24"/>
          <w:szCs w:val="28"/>
          <w:lang w:eastAsia="zh-CN"/>
        </w:rPr>
        <w:t>，</w:t>
      </w:r>
      <w:r>
        <w:rPr>
          <w:rFonts w:hint="eastAsia" w:ascii="宋体" w:hAnsi="宋体" w:eastAsia="宋体"/>
          <w:sz w:val="24"/>
          <w:szCs w:val="28"/>
        </w:rPr>
        <w:t>参赛选手根据任务要求搭建网络。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156" w:beforeLines="50"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任务要求</w:t>
      </w:r>
    </w:p>
    <w:p>
      <w:pPr>
        <w:autoSpaceDE w:val="0"/>
        <w:autoSpaceDN w:val="0"/>
        <w:spacing w:before="156" w:beforeLines="50" w:line="360" w:lineRule="auto"/>
        <w:ind w:firstLine="480" w:firstLineChars="2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1、相关传感器描述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  <w:lang w:val="en-US" w:eastAsia="zh-CN"/>
        </w:rPr>
        <w:t>烟雾</w:t>
      </w:r>
      <w:r>
        <w:rPr>
          <w:rFonts w:hint="eastAsia" w:ascii="宋体" w:hAnsi="宋体" w:eastAsia="宋体" w:cs="宋体"/>
          <w:sz w:val="24"/>
        </w:rPr>
        <w:t>传感器：监测早期火灾预警。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温度传感器：监测工作</w:t>
      </w:r>
      <w:r>
        <w:rPr>
          <w:rFonts w:hint="eastAsia" w:ascii="宋体" w:hAnsi="宋体" w:eastAsia="宋体" w:cs="宋体"/>
          <w:sz w:val="24"/>
          <w:lang w:val="en-US" w:eastAsia="zh-CN"/>
        </w:rPr>
        <w:t>环境</w:t>
      </w:r>
      <w:r>
        <w:rPr>
          <w:rFonts w:hint="eastAsia" w:ascii="宋体" w:hAnsi="宋体" w:eastAsia="宋体" w:cs="宋体"/>
          <w:sz w:val="24"/>
        </w:rPr>
        <w:t>的温度数据是否正常。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湿度传感器: 监测工作环境湿度</w:t>
      </w:r>
      <w:r>
        <w:rPr>
          <w:rFonts w:hint="eastAsia" w:ascii="宋体" w:hAnsi="宋体" w:eastAsia="宋体" w:cs="宋体"/>
          <w:sz w:val="24"/>
          <w:lang w:eastAsia="zh-CN"/>
        </w:rPr>
        <w:t>，</w:t>
      </w:r>
      <w:r>
        <w:rPr>
          <w:rFonts w:hint="eastAsia" w:ascii="宋体" w:hAnsi="宋体" w:eastAsia="宋体" w:cs="宋体"/>
          <w:sz w:val="24"/>
          <w:lang w:val="en-US" w:eastAsia="zh-CN"/>
        </w:rPr>
        <w:t>防止湿度过高过低对生产的影响</w:t>
      </w:r>
      <w:r>
        <w:rPr>
          <w:rFonts w:hint="eastAsia" w:ascii="宋体" w:hAnsi="宋体" w:eastAsia="宋体" w:cs="宋体"/>
          <w:sz w:val="24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IO采集模块：采集模拟/数字量数据。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360" w:lineRule="auto"/>
        <w:textAlignment w:val="auto"/>
        <w:rPr>
          <w:rFonts w:hint="eastAsia" w:ascii="宋体" w:hAnsi="宋体" w:eastAsia="宋体" w:cs="宋体"/>
          <w:sz w:val="24"/>
          <w:lang w:val="en-US" w:eastAsia="zh-CN"/>
        </w:rPr>
      </w:pPr>
      <w:r>
        <w:rPr>
          <w:rFonts w:hint="eastAsia" w:ascii="宋体" w:hAnsi="宋体" w:eastAsia="宋体" w:cs="宋体"/>
          <w:sz w:val="24"/>
          <w:lang w:val="en-US" w:eastAsia="zh-CN"/>
        </w:rPr>
        <w:t xml:space="preserve">    Modbus压力表：</w:t>
      </w:r>
      <w:r>
        <w:rPr>
          <w:rFonts w:hint="eastAsia" w:ascii="宋体" w:hAnsi="宋体" w:eastAsia="宋体" w:cs="宋体"/>
          <w:sz w:val="24"/>
        </w:rPr>
        <w:t>监测不同设备工作时的压力值是否正常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lang w:val="en-US" w:eastAsia="zh-CN"/>
        </w:rPr>
      </w:pPr>
      <w:r>
        <w:rPr>
          <w:rFonts w:hint="eastAsia" w:ascii="宋体" w:hAnsi="宋体" w:eastAsia="宋体" w:cs="宋体"/>
          <w:sz w:val="24"/>
        </w:rPr>
        <w:t>采集网关：采集设备数据并传输到终端。</w:t>
      </w:r>
    </w:p>
    <w:p>
      <w:pPr>
        <w:autoSpaceDE w:val="0"/>
        <w:autoSpaceDN w:val="0"/>
        <w:spacing w:before="156" w:beforeLines="50" w:line="360" w:lineRule="auto"/>
        <w:ind w:firstLine="480" w:firstLineChars="2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2、相关参数配置：</w:t>
      </w:r>
    </w:p>
    <w:p>
      <w:pPr>
        <w:pStyle w:val="25"/>
        <w:keepNext w:val="0"/>
        <w:keepLines w:val="0"/>
        <w:pageBreakBefore w:val="0"/>
        <w:widowControl/>
        <w:numPr>
          <w:ilvl w:val="0"/>
          <w:numId w:val="16"/>
        </w:numPr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360" w:lineRule="auto"/>
        <w:ind w:left="839" w:hanging="357" w:firstLineChars="0"/>
        <w:textAlignment w:val="auto"/>
        <w:outlineLvl w:val="4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车间需要对生产线压力数据进行采集，采用四个Modbus压力表设备，设置的名称分别名命为“压力表1”、“压力表2”、“压力表3”、“压力表4”；并把设备连接到ECU-1251网关的端口1中</w:t>
      </w:r>
      <w:r>
        <w:rPr>
          <w:rFonts w:hint="eastAsia" w:ascii="宋体" w:hAnsi="宋体" w:cs="宋体"/>
          <w:sz w:val="24"/>
          <w:lang w:eastAsia="zh-CN"/>
        </w:rPr>
        <w:t>，</w:t>
      </w:r>
      <w:r>
        <w:rPr>
          <w:rFonts w:hint="eastAsia" w:ascii="宋体" w:hAnsi="宋体" w:cs="宋体"/>
          <w:sz w:val="24"/>
          <w:lang w:val="en-US" w:eastAsia="zh-CN"/>
        </w:rPr>
        <w:t>截图保存</w:t>
      </w:r>
      <w:r>
        <w:rPr>
          <w:rFonts w:hint="eastAsia" w:ascii="宋体" w:hAnsi="宋体" w:eastAsia="宋体" w:cs="宋体"/>
          <w:sz w:val="24"/>
        </w:rPr>
        <w:t>。</w:t>
      </w:r>
    </w:p>
    <w:p>
      <w:pPr>
        <w:pStyle w:val="25"/>
        <w:keepNext w:val="0"/>
        <w:keepLines w:val="0"/>
        <w:pageBreakBefore w:val="0"/>
        <w:widowControl/>
        <w:numPr>
          <w:ilvl w:val="0"/>
          <w:numId w:val="16"/>
        </w:numPr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360" w:lineRule="auto"/>
        <w:ind w:left="839" w:hanging="357" w:firstLineChars="0"/>
        <w:textAlignment w:val="auto"/>
        <w:outlineLvl w:val="4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设置压力表对应的从机地址为：</w:t>
      </w:r>
      <w:r>
        <w:rPr>
          <w:rFonts w:hint="eastAsia" w:ascii="宋体" w:hAnsi="宋体" w:eastAsia="宋体" w:cs="宋体"/>
          <w:sz w:val="24"/>
          <w:lang w:val="en-US" w:eastAsia="zh-CN"/>
        </w:rPr>
        <w:t>2,4,6,8</w:t>
      </w:r>
      <w:r>
        <w:rPr>
          <w:rFonts w:hint="eastAsia" w:ascii="宋体" w:hAnsi="宋体" w:eastAsia="宋体" w:cs="宋体"/>
          <w:sz w:val="24"/>
        </w:rPr>
        <w:t>；并设置协议为RTU通信</w:t>
      </w:r>
      <w:r>
        <w:rPr>
          <w:rFonts w:hint="eastAsia" w:ascii="宋体" w:hAnsi="宋体" w:cs="宋体"/>
          <w:sz w:val="24"/>
          <w:lang w:eastAsia="zh-CN"/>
        </w:rPr>
        <w:t>，</w:t>
      </w:r>
      <w:r>
        <w:rPr>
          <w:rFonts w:hint="eastAsia" w:ascii="宋体" w:hAnsi="宋体" w:cs="宋体"/>
          <w:sz w:val="24"/>
          <w:lang w:val="en-US" w:eastAsia="zh-CN"/>
        </w:rPr>
        <w:t>截图保存。</w:t>
      </w:r>
    </w:p>
    <w:p>
      <w:pPr>
        <w:pStyle w:val="25"/>
        <w:keepNext w:val="0"/>
        <w:keepLines w:val="0"/>
        <w:pageBreakBefore w:val="0"/>
        <w:widowControl/>
        <w:numPr>
          <w:ilvl w:val="0"/>
          <w:numId w:val="16"/>
        </w:numPr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360" w:lineRule="auto"/>
        <w:ind w:left="839" w:hanging="357" w:firstLineChars="0"/>
        <w:textAlignment w:val="auto"/>
        <w:outlineLvl w:val="4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设置从机地址为</w:t>
      </w:r>
      <w:r>
        <w:rPr>
          <w:rFonts w:hint="eastAsia" w:ascii="宋体" w:hAnsi="宋体" w:eastAsia="宋体" w:cs="宋体"/>
          <w:sz w:val="24"/>
          <w:lang w:val="en-US" w:eastAsia="zh-CN"/>
        </w:rPr>
        <w:t>4</w:t>
      </w:r>
      <w:r>
        <w:rPr>
          <w:rFonts w:hint="eastAsia" w:ascii="宋体" w:hAnsi="宋体" w:eastAsia="宋体" w:cs="宋体"/>
          <w:sz w:val="24"/>
        </w:rPr>
        <w:t>的压力表数据为定值2</w:t>
      </w:r>
      <w:r>
        <w:rPr>
          <w:rFonts w:hint="eastAsia" w:ascii="宋体" w:hAnsi="宋体" w:eastAsia="宋体" w:cs="宋体"/>
          <w:sz w:val="24"/>
          <w:lang w:val="en-US" w:eastAsia="zh-CN"/>
        </w:rPr>
        <w:t>5</w:t>
      </w:r>
      <w:r>
        <w:rPr>
          <w:rFonts w:hint="eastAsia" w:ascii="宋体" w:hAnsi="宋体" w:eastAsia="宋体" w:cs="宋体"/>
          <w:sz w:val="24"/>
        </w:rPr>
        <w:t>Kpa”,并通过面板展示出来；其他压力表采用随机变化规则</w:t>
      </w:r>
      <w:r>
        <w:rPr>
          <w:rFonts w:hint="eastAsia" w:ascii="宋体" w:hAnsi="宋体" w:cs="宋体"/>
          <w:sz w:val="24"/>
          <w:lang w:eastAsia="zh-CN"/>
        </w:rPr>
        <w:t>，</w:t>
      </w:r>
      <w:r>
        <w:rPr>
          <w:rFonts w:hint="eastAsia" w:ascii="宋体" w:hAnsi="宋体" w:cs="宋体"/>
          <w:sz w:val="24"/>
          <w:lang w:val="en-US" w:eastAsia="zh-CN"/>
        </w:rPr>
        <w:t>截图保存</w:t>
      </w:r>
      <w:r>
        <w:rPr>
          <w:rFonts w:hint="eastAsia" w:ascii="宋体" w:hAnsi="宋体" w:cs="宋体"/>
          <w:sz w:val="24"/>
          <w:lang w:eastAsia="zh-CN"/>
        </w:rPr>
        <w:t>。</w:t>
      </w:r>
    </w:p>
    <w:p>
      <w:pPr>
        <w:pStyle w:val="25"/>
        <w:keepNext w:val="0"/>
        <w:keepLines w:val="0"/>
        <w:pageBreakBefore w:val="0"/>
        <w:widowControl/>
        <w:numPr>
          <w:ilvl w:val="0"/>
          <w:numId w:val="16"/>
        </w:numPr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360" w:lineRule="auto"/>
        <w:ind w:left="839" w:hanging="357" w:firstLineChars="0"/>
        <w:textAlignment w:val="auto"/>
        <w:outlineLvl w:val="4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  <w:lang w:val="en-US" w:eastAsia="zh-CN"/>
        </w:rPr>
        <w:t>生产线</w:t>
      </w:r>
      <w:r>
        <w:rPr>
          <w:rFonts w:hint="eastAsia" w:ascii="宋体" w:hAnsi="宋体" w:eastAsia="宋体" w:cs="宋体"/>
          <w:sz w:val="24"/>
        </w:rPr>
        <w:t>对生产</w:t>
      </w:r>
      <w:r>
        <w:rPr>
          <w:rFonts w:hint="eastAsia" w:ascii="宋体" w:hAnsi="宋体" w:eastAsia="宋体" w:cs="宋体"/>
          <w:sz w:val="24"/>
          <w:lang w:val="en-US" w:eastAsia="zh-CN"/>
        </w:rPr>
        <w:t>环境</w:t>
      </w:r>
      <w:r>
        <w:rPr>
          <w:rFonts w:hint="eastAsia" w:ascii="宋体" w:hAnsi="宋体" w:eastAsia="宋体" w:cs="宋体"/>
          <w:sz w:val="24"/>
        </w:rPr>
        <w:t>有严格的温度湿度范围控制，通过ADAM4117采集</w:t>
      </w:r>
      <w:r>
        <w:rPr>
          <w:rFonts w:hint="eastAsia" w:ascii="宋体" w:hAnsi="宋体" w:eastAsia="宋体" w:cs="宋体"/>
          <w:sz w:val="24"/>
          <w:lang w:val="en-US" w:eastAsia="zh-CN"/>
        </w:rPr>
        <w:t>2</w:t>
      </w:r>
      <w:r>
        <w:rPr>
          <w:rFonts w:hint="eastAsia" w:ascii="宋体" w:hAnsi="宋体" w:eastAsia="宋体" w:cs="宋体"/>
          <w:sz w:val="24"/>
        </w:rPr>
        <w:t>线制温度传感器（电压型）和湿度传感器（电流型）对</w:t>
      </w:r>
      <w:r>
        <w:rPr>
          <w:rFonts w:hint="eastAsia" w:ascii="宋体" w:hAnsi="宋体" w:eastAsia="宋体" w:cs="宋体"/>
          <w:sz w:val="24"/>
          <w:lang w:val="en-US" w:eastAsia="zh-CN"/>
        </w:rPr>
        <w:t>生产环境</w:t>
      </w:r>
      <w:r>
        <w:rPr>
          <w:rFonts w:hint="eastAsia" w:ascii="宋体" w:hAnsi="宋体" w:eastAsia="宋体" w:cs="宋体"/>
          <w:sz w:val="24"/>
        </w:rPr>
        <w:t>进行监测；将温度传感器接入AI1端口</w:t>
      </w:r>
      <w:r>
        <w:rPr>
          <w:rFonts w:hint="eastAsia" w:ascii="宋体" w:hAnsi="宋体" w:cs="宋体"/>
          <w:sz w:val="24"/>
          <w:lang w:eastAsia="zh-CN"/>
        </w:rPr>
        <w:t>，</w:t>
      </w:r>
      <w:r>
        <w:rPr>
          <w:rFonts w:hint="eastAsia" w:ascii="宋体" w:hAnsi="宋体" w:eastAsia="宋体" w:cs="宋体"/>
          <w:sz w:val="24"/>
        </w:rPr>
        <w:t>将湿度传感器接入AI</w:t>
      </w:r>
      <w:r>
        <w:rPr>
          <w:rFonts w:hint="eastAsia" w:ascii="宋体" w:hAnsi="宋体" w:eastAsia="宋体" w:cs="宋体"/>
          <w:sz w:val="24"/>
          <w:lang w:val="en-US" w:eastAsia="zh-CN"/>
        </w:rPr>
        <w:t>2</w:t>
      </w:r>
      <w:r>
        <w:rPr>
          <w:rFonts w:hint="eastAsia" w:ascii="宋体" w:hAnsi="宋体" w:eastAsia="宋体" w:cs="宋体"/>
          <w:sz w:val="24"/>
        </w:rPr>
        <w:t>接口。</w:t>
      </w:r>
      <w:r>
        <w:rPr>
          <w:rFonts w:hint="eastAsia" w:ascii="宋体" w:hAnsi="宋体" w:eastAsia="宋体" w:cs="宋体"/>
          <w:sz w:val="24"/>
        </w:rPr>
        <w:br w:type="textWrapping"/>
      </w:r>
      <w:r>
        <w:rPr>
          <w:rFonts w:hint="eastAsia" w:ascii="宋体" w:hAnsi="宋体" w:eastAsia="宋体" w:cs="宋体"/>
          <w:sz w:val="24"/>
        </w:rPr>
        <w:t>将</w:t>
      </w:r>
      <w:r>
        <w:rPr>
          <w:rFonts w:hint="eastAsia" w:ascii="宋体" w:hAnsi="宋体" w:eastAsia="宋体" w:cs="宋体"/>
          <w:sz w:val="24"/>
          <w:lang w:val="en-US" w:eastAsia="zh-CN"/>
        </w:rPr>
        <w:t>风扇、电磁锁分别</w:t>
      </w:r>
      <w:r>
        <w:rPr>
          <w:rFonts w:hint="eastAsia" w:ascii="宋体" w:hAnsi="宋体" w:eastAsia="宋体" w:cs="宋体"/>
          <w:sz w:val="24"/>
        </w:rPr>
        <w:t>接入到ADAM4150模块的DO1</w:t>
      </w:r>
      <w:r>
        <w:rPr>
          <w:rFonts w:hint="eastAsia" w:ascii="宋体" w:hAnsi="宋体" w:eastAsia="宋体" w:cs="宋体"/>
          <w:sz w:val="24"/>
          <w:lang w:eastAsia="zh-CN"/>
        </w:rPr>
        <w:t>、</w:t>
      </w:r>
      <w:r>
        <w:rPr>
          <w:rFonts w:hint="eastAsia" w:ascii="宋体" w:hAnsi="宋体" w:eastAsia="宋体" w:cs="宋体"/>
          <w:sz w:val="24"/>
          <w:lang w:val="en-US" w:eastAsia="zh-CN"/>
        </w:rPr>
        <w:t>DO3</w:t>
      </w:r>
      <w:r>
        <w:rPr>
          <w:rFonts w:hint="eastAsia" w:ascii="宋体" w:hAnsi="宋体" w:eastAsia="宋体" w:cs="宋体"/>
          <w:sz w:val="24"/>
        </w:rPr>
        <w:t>接口</w:t>
      </w:r>
      <w:r>
        <w:rPr>
          <w:rFonts w:hint="eastAsia" w:ascii="宋体" w:hAnsi="宋体" w:cs="宋体"/>
          <w:sz w:val="24"/>
          <w:lang w:eastAsia="zh-CN"/>
        </w:rPr>
        <w:t>，</w:t>
      </w:r>
      <w:r>
        <w:rPr>
          <w:rFonts w:hint="eastAsia" w:ascii="宋体" w:hAnsi="宋体" w:cs="宋体"/>
          <w:sz w:val="24"/>
          <w:lang w:val="en-US" w:eastAsia="zh-CN"/>
        </w:rPr>
        <w:t>截图保存</w:t>
      </w:r>
      <w:r>
        <w:rPr>
          <w:rFonts w:hint="eastAsia" w:ascii="宋体" w:hAnsi="宋体" w:cs="宋体"/>
          <w:sz w:val="24"/>
          <w:lang w:eastAsia="zh-CN"/>
        </w:rPr>
        <w:t>。</w:t>
      </w:r>
    </w:p>
    <w:p>
      <w:pPr>
        <w:pStyle w:val="25"/>
        <w:keepNext w:val="0"/>
        <w:keepLines w:val="0"/>
        <w:pageBreakBefore w:val="0"/>
        <w:widowControl/>
        <w:numPr>
          <w:ilvl w:val="0"/>
          <w:numId w:val="16"/>
        </w:numPr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360" w:lineRule="auto"/>
        <w:ind w:left="839" w:hanging="357" w:firstLineChars="0"/>
        <w:textAlignment w:val="auto"/>
        <w:outlineLvl w:val="4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设置传感器数据源规则为随机变化</w:t>
      </w:r>
      <w:r>
        <w:rPr>
          <w:rFonts w:hint="eastAsia" w:ascii="宋体" w:hAnsi="宋体" w:cs="宋体"/>
          <w:sz w:val="24"/>
          <w:lang w:eastAsia="zh-CN"/>
        </w:rPr>
        <w:t>，</w:t>
      </w:r>
      <w:r>
        <w:rPr>
          <w:rFonts w:hint="eastAsia" w:ascii="宋体" w:hAnsi="宋体" w:cs="宋体"/>
          <w:sz w:val="24"/>
          <w:lang w:val="en-US" w:eastAsia="zh-CN"/>
        </w:rPr>
        <w:t>截图保存</w:t>
      </w:r>
      <w:r>
        <w:rPr>
          <w:rFonts w:hint="eastAsia" w:ascii="宋体" w:hAnsi="宋体" w:eastAsia="宋体" w:cs="宋体"/>
          <w:sz w:val="24"/>
        </w:rPr>
        <w:t>。</w:t>
      </w:r>
    </w:p>
    <w:p>
      <w:pPr>
        <w:pStyle w:val="25"/>
        <w:keepNext w:val="0"/>
        <w:keepLines w:val="0"/>
        <w:pageBreakBefore w:val="0"/>
        <w:widowControl/>
        <w:numPr>
          <w:ilvl w:val="0"/>
          <w:numId w:val="16"/>
        </w:numPr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360" w:lineRule="auto"/>
        <w:ind w:left="839" w:hanging="357" w:firstLineChars="0"/>
        <w:textAlignment w:val="auto"/>
        <w:outlineLvl w:val="4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根据传感器设备接入的通道，设置ADAM4117模拟量对应通道口的量程范围</w:t>
      </w:r>
      <w:r>
        <w:rPr>
          <w:rFonts w:hint="eastAsia" w:ascii="宋体" w:hAnsi="宋体" w:cs="宋体"/>
          <w:sz w:val="24"/>
          <w:lang w:eastAsia="zh-CN"/>
        </w:rPr>
        <w:t>，</w:t>
      </w:r>
      <w:r>
        <w:rPr>
          <w:rFonts w:hint="eastAsia" w:ascii="宋体" w:hAnsi="宋体" w:cs="宋体"/>
          <w:sz w:val="24"/>
          <w:lang w:val="en-US" w:eastAsia="zh-CN"/>
        </w:rPr>
        <w:t>截图保存</w:t>
      </w:r>
      <w:r>
        <w:rPr>
          <w:rFonts w:hint="eastAsia" w:ascii="宋体" w:hAnsi="宋体" w:eastAsia="宋体" w:cs="宋体"/>
          <w:sz w:val="24"/>
        </w:rPr>
        <w:t>。</w:t>
      </w:r>
    </w:p>
    <w:p>
      <w:pPr>
        <w:pStyle w:val="25"/>
        <w:keepNext w:val="0"/>
        <w:keepLines w:val="0"/>
        <w:pageBreakBefore w:val="0"/>
        <w:widowControl/>
        <w:numPr>
          <w:ilvl w:val="0"/>
          <w:numId w:val="16"/>
        </w:numPr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360" w:lineRule="auto"/>
        <w:ind w:left="839" w:hanging="357" w:firstLineChars="0"/>
        <w:textAlignment w:val="auto"/>
        <w:outlineLvl w:val="4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设置ADAM4117和4150模块的从机地址分别为</w:t>
      </w:r>
      <w:r>
        <w:rPr>
          <w:rFonts w:hint="eastAsia" w:ascii="宋体" w:hAnsi="宋体" w:eastAsia="宋体" w:cs="宋体"/>
          <w:sz w:val="24"/>
          <w:lang w:val="en-US" w:eastAsia="zh-CN"/>
        </w:rPr>
        <w:t>3</w:t>
      </w:r>
      <w:r>
        <w:rPr>
          <w:rFonts w:hint="eastAsia" w:ascii="宋体" w:hAnsi="宋体" w:eastAsia="宋体" w:cs="宋体"/>
          <w:sz w:val="24"/>
        </w:rPr>
        <w:t>，</w:t>
      </w:r>
      <w:r>
        <w:rPr>
          <w:rFonts w:hint="eastAsia" w:ascii="宋体" w:hAnsi="宋体" w:eastAsia="宋体" w:cs="宋体"/>
          <w:sz w:val="24"/>
          <w:lang w:val="en-US" w:eastAsia="zh-CN"/>
        </w:rPr>
        <w:t>6</w:t>
      </w:r>
      <w:r>
        <w:rPr>
          <w:rFonts w:hint="eastAsia" w:ascii="宋体" w:hAnsi="宋体" w:eastAsia="宋体" w:cs="宋体"/>
          <w:sz w:val="24"/>
        </w:rPr>
        <w:t>；通信协议设置为RTU。并连接到ECU1251网关的端口3中</w:t>
      </w:r>
      <w:r>
        <w:rPr>
          <w:rFonts w:hint="eastAsia" w:ascii="宋体" w:hAnsi="宋体" w:cs="宋体"/>
          <w:sz w:val="24"/>
          <w:lang w:eastAsia="zh-CN"/>
        </w:rPr>
        <w:t>，</w:t>
      </w:r>
      <w:r>
        <w:rPr>
          <w:rFonts w:hint="eastAsia" w:ascii="宋体" w:hAnsi="宋体" w:cs="宋体"/>
          <w:sz w:val="24"/>
          <w:lang w:val="en-US" w:eastAsia="zh-CN"/>
        </w:rPr>
        <w:t>截图保存</w:t>
      </w:r>
      <w:r>
        <w:rPr>
          <w:rFonts w:hint="eastAsia" w:ascii="宋体" w:hAnsi="宋体" w:eastAsia="宋体" w:cs="宋体"/>
          <w:sz w:val="24"/>
        </w:rPr>
        <w:t>。</w:t>
      </w:r>
    </w:p>
    <w:p>
      <w:pPr>
        <w:pStyle w:val="25"/>
        <w:keepNext w:val="0"/>
        <w:keepLines w:val="0"/>
        <w:pageBreakBefore w:val="0"/>
        <w:widowControl/>
        <w:numPr>
          <w:ilvl w:val="0"/>
          <w:numId w:val="16"/>
        </w:numPr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360" w:lineRule="auto"/>
        <w:ind w:left="839" w:hanging="357" w:firstLineChars="0"/>
        <w:textAlignment w:val="auto"/>
        <w:outlineLvl w:val="4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在ECU-1251网关MQTT协议中添加温度传感器、湿度传感器、压力表传感器、</w:t>
      </w:r>
      <w:r>
        <w:rPr>
          <w:rFonts w:hint="eastAsia" w:ascii="宋体" w:hAnsi="宋体" w:eastAsia="宋体" w:cs="宋体"/>
          <w:sz w:val="24"/>
          <w:lang w:val="en-US" w:eastAsia="zh-CN"/>
        </w:rPr>
        <w:t>烟雾传感器和风扇</w:t>
      </w:r>
      <w:r>
        <w:rPr>
          <w:rFonts w:hint="eastAsia" w:ascii="宋体" w:hAnsi="宋体" w:eastAsia="宋体" w:cs="宋体"/>
          <w:sz w:val="24"/>
        </w:rPr>
        <w:t>的数据节点</w:t>
      </w:r>
      <w:r>
        <w:rPr>
          <w:rFonts w:hint="eastAsia" w:ascii="宋体" w:hAnsi="宋体" w:cs="宋体"/>
          <w:sz w:val="24"/>
          <w:lang w:eastAsia="zh-CN"/>
        </w:rPr>
        <w:t>，</w:t>
      </w:r>
      <w:r>
        <w:rPr>
          <w:rFonts w:hint="eastAsia" w:ascii="宋体" w:hAnsi="宋体" w:cs="宋体"/>
          <w:sz w:val="24"/>
          <w:lang w:val="en-US" w:eastAsia="zh-CN"/>
        </w:rPr>
        <w:t>截图保存</w:t>
      </w:r>
      <w:r>
        <w:rPr>
          <w:rFonts w:hint="eastAsia" w:ascii="宋体" w:hAnsi="宋体" w:eastAsia="宋体" w:cs="宋体"/>
          <w:sz w:val="24"/>
        </w:rPr>
        <w:t>。</w:t>
      </w:r>
    </w:p>
    <w:p>
      <w:pPr>
        <w:pStyle w:val="25"/>
        <w:keepNext w:val="0"/>
        <w:keepLines w:val="0"/>
        <w:pageBreakBefore w:val="0"/>
        <w:widowControl/>
        <w:numPr>
          <w:ilvl w:val="0"/>
          <w:numId w:val="16"/>
        </w:numPr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360" w:lineRule="auto"/>
        <w:ind w:left="839" w:hanging="357" w:firstLineChars="0"/>
        <w:textAlignment w:val="auto"/>
        <w:outlineLvl w:val="4"/>
        <w:rPr>
          <w:rFonts w:hint="eastAsia" w:ascii="宋体" w:hAnsi="宋体"/>
          <w:sz w:val="24"/>
          <w:lang w:val="en-US" w:eastAsia="zh-CN"/>
        </w:rPr>
      </w:pPr>
      <w:r>
        <w:rPr>
          <w:rFonts w:hint="eastAsia" w:ascii="宋体" w:hAnsi="宋体" w:eastAsia="宋体" w:cs="宋体"/>
          <w:sz w:val="24"/>
        </w:rPr>
        <w:t>通过调试工具，发送Modbus指令获取温度传感器的数据，并发送指令控制</w:t>
      </w:r>
      <w:r>
        <w:rPr>
          <w:rFonts w:hint="eastAsia" w:ascii="宋体" w:hAnsi="宋体" w:eastAsia="宋体" w:cs="宋体"/>
          <w:sz w:val="24"/>
          <w:lang w:val="en-US" w:eastAsia="zh-CN"/>
        </w:rPr>
        <w:t>风扇</w:t>
      </w:r>
      <w:r>
        <w:rPr>
          <w:rFonts w:hint="eastAsia" w:ascii="宋体" w:hAnsi="宋体" w:eastAsia="宋体" w:cs="宋体"/>
          <w:sz w:val="24"/>
        </w:rPr>
        <w:t>打开</w:t>
      </w:r>
      <w:r>
        <w:rPr>
          <w:rFonts w:hint="eastAsia" w:ascii="宋体" w:hAnsi="宋体" w:cs="宋体"/>
          <w:sz w:val="24"/>
          <w:lang w:eastAsia="zh-CN"/>
        </w:rPr>
        <w:t>，</w:t>
      </w:r>
      <w:r>
        <w:rPr>
          <w:rFonts w:hint="eastAsia" w:ascii="宋体" w:hAnsi="宋体" w:cs="宋体"/>
          <w:sz w:val="24"/>
          <w:lang w:val="en-US" w:eastAsia="zh-CN"/>
        </w:rPr>
        <w:t>截图保存</w:t>
      </w:r>
      <w:r>
        <w:rPr>
          <w:rFonts w:hint="eastAsia" w:ascii="宋体" w:hAnsi="宋体" w:eastAsia="宋体" w:cs="宋体"/>
          <w:sz w:val="24"/>
        </w:rPr>
        <w:t>。</w:t>
      </w:r>
    </w:p>
    <w:p>
      <w:pPr>
        <w:pStyle w:val="4"/>
      </w:pPr>
      <w:r>
        <w:rPr>
          <w:rFonts w:hint="eastAsia"/>
        </w:rPr>
        <w:t>模块三、职业素养</w:t>
      </w:r>
    </w:p>
    <w:p>
      <w:pPr>
        <w:snapToGrid w:val="0"/>
        <w:spacing w:line="360" w:lineRule="auto"/>
        <w:ind w:firstLine="480" w:firstLineChars="200"/>
        <w:rPr>
          <w:rFonts w:hint="eastAsia" w:ascii="宋体" w:hAnsi="宋体" w:eastAsia="宋体"/>
          <w:sz w:val="24"/>
          <w:szCs w:val="24"/>
          <w:lang w:eastAsia="zh-CN"/>
        </w:rPr>
      </w:pPr>
      <w:r>
        <w:rPr>
          <w:rFonts w:hint="eastAsia" w:ascii="宋体" w:hAnsi="宋体"/>
          <w:sz w:val="24"/>
          <w:szCs w:val="28"/>
        </w:rPr>
        <w:t>1、</w:t>
      </w:r>
      <w:r>
        <w:rPr>
          <w:rFonts w:hint="eastAsia" w:ascii="宋体" w:hAnsi="宋体" w:eastAsia="宋体"/>
          <w:sz w:val="24"/>
          <w:szCs w:val="24"/>
        </w:rPr>
        <w:t>卫生整理,工位地板、桌面等处卫生打扫</w:t>
      </w:r>
      <w:r>
        <w:rPr>
          <w:rFonts w:hint="eastAsia" w:ascii="宋体" w:hAnsi="宋体" w:eastAsia="宋体"/>
          <w:sz w:val="24"/>
          <w:szCs w:val="24"/>
          <w:lang w:eastAsia="zh-CN"/>
        </w:rPr>
        <w:t>。</w:t>
      </w:r>
    </w:p>
    <w:p>
      <w:pPr>
        <w:snapToGrid w:val="0"/>
        <w:spacing w:line="360" w:lineRule="auto"/>
        <w:ind w:firstLine="480" w:firstLineChars="200"/>
        <w:rPr>
          <w:rFonts w:hint="eastAsia"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2、设备规整情况，未涉及评判使用的工具的还原规整、设备摆放工整、设备工具箱的规整等。</w:t>
      </w:r>
    </w:p>
    <w:p>
      <w:pPr>
        <w:snapToGrid w:val="0"/>
        <w:spacing w:line="360" w:lineRule="auto"/>
        <w:ind w:firstLine="480" w:firstLineChars="200"/>
        <w:rPr>
          <w:rFonts w:ascii="宋体" w:hAnsi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4"/>
        </w:rPr>
        <w:t>3、设备安装布局均匀、美观、整齐，工位设备安装整齐、设备部件均匀排布、美观等。</w:t>
      </w:r>
    </w:p>
    <w:sectPr>
      <w:footerReference r:id="rId8" w:type="default"/>
      <w:pgSz w:w="11906" w:h="16838"/>
      <w:pgMar w:top="1440" w:right="1800" w:bottom="1440" w:left="1800" w:header="851" w:footer="992" w:gutter="0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  <w:font w:name="DengXian-Bold">
    <w:altName w:val="等线"/>
    <w:panose1 w:val="00000000000000000000"/>
    <w:charset w:val="00"/>
    <w:family w:val="roman"/>
    <w:pitch w:val="default"/>
    <w:sig w:usb0="00000000" w:usb1="00000000" w:usb2="00000000" w:usb3="00000000" w:csb0="00000000" w:csb1="00000000"/>
  </w:font>
  <w:font w:name="新宋体">
    <w:panose1 w:val="02010609030101010101"/>
    <w:charset w:val="86"/>
    <w:family w:val="modern"/>
    <w:pitch w:val="default"/>
    <w:sig w:usb0="00000203" w:usb1="288F0000" w:usb2="0000000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-1220734817"/>
    </w:sdtPr>
    <w:sdtContent>
      <w:sdt>
        <w:sdtPr>
          <w:id w:val="-1705238520"/>
        </w:sdtPr>
        <w:sdtContent>
          <w:p>
            <w:pPr>
              <w:pStyle w:val="11"/>
              <w:ind w:firstLine="360"/>
              <w:jc w:val="center"/>
            </w:pPr>
            <w:r>
              <w:rPr>
                <w:lang w:val="zh-CN"/>
              </w:rPr>
              <w:t xml:space="preserve">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 xml:space="preserve">PAGE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</w:rPr>
              <w:t>1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rPr>
                <w:lang w:val="zh-CN"/>
              </w:rPr>
              <w:t xml:space="preserve"> /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 xml:space="preserve">NUMPAGES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</w:rPr>
              <w:t>16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>
    <w:pPr>
      <w:pStyle w:val="11"/>
      <w:ind w:firstLine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1"/>
      <w:ind w:firstLine="36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1"/>
      <w:ind w:firstLine="360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1"/>
      <w:ind w:firstLine="360"/>
      <w:jc w:val="center"/>
    </w:pPr>
    <w:r>
      <w:rPr>
        <w:lang w:val="zh-CN"/>
      </w:rPr>
      <w:t xml:space="preserve"> </w:t>
    </w:r>
    <w:r>
      <w:rPr>
        <w:b/>
        <w:bCs/>
        <w:sz w:val="24"/>
        <w:szCs w:val="24"/>
      </w:rPr>
      <w:fldChar w:fldCharType="begin"/>
    </w:r>
    <w:r>
      <w:rPr>
        <w:b/>
        <w:bCs/>
      </w:rPr>
      <w:instrText xml:space="preserve">PAGE</w:instrText>
    </w:r>
    <w:r>
      <w:rPr>
        <w:b/>
        <w:bCs/>
        <w:sz w:val="24"/>
        <w:szCs w:val="24"/>
      </w:rPr>
      <w:fldChar w:fldCharType="separate"/>
    </w:r>
    <w:r>
      <w:rPr>
        <w:b/>
        <w:bCs/>
      </w:rPr>
      <w:t>9</w:t>
    </w:r>
    <w:r>
      <w:rPr>
        <w:b/>
        <w:bCs/>
        <w:sz w:val="24"/>
        <w:szCs w:val="24"/>
      </w:rPr>
      <w:fldChar w:fldCharType="end"/>
    </w:r>
    <w:r>
      <w:rPr>
        <w:lang w:val="zh-CN"/>
      </w:rPr>
      <w:t xml:space="preserve"> / </w:t>
    </w:r>
    <w:r>
      <w:rPr>
        <w:b/>
        <w:bCs/>
        <w:sz w:val="24"/>
        <w:szCs w:val="24"/>
      </w:rPr>
      <w:fldChar w:fldCharType="begin"/>
    </w:r>
    <w:r>
      <w:rPr>
        <w:b/>
        <w:bCs/>
      </w:rPr>
      <w:instrText xml:space="preserve">NUMPAGES</w:instrText>
    </w:r>
    <w:r>
      <w:rPr>
        <w:b/>
        <w:bCs/>
        <w:sz w:val="24"/>
        <w:szCs w:val="24"/>
      </w:rPr>
      <w:fldChar w:fldCharType="separate"/>
    </w:r>
    <w:r>
      <w:rPr>
        <w:b/>
        <w:bCs/>
      </w:rPr>
      <w:t>16</w:t>
    </w:r>
    <w:r>
      <w:rPr>
        <w:b/>
        <w:bCs/>
        <w:sz w:val="24"/>
        <w:szCs w:val="24"/>
      </w:rPr>
      <w:fldChar w:fldCharType="end"/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2"/>
      <w:ind w:firstLine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2"/>
      <w:ind w:firstLine="36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A1B576CF"/>
    <w:multiLevelType w:val="multilevel"/>
    <w:tmpl w:val="A1B576CF"/>
    <w:lvl w:ilvl="0" w:tentative="0">
      <w:start w:val="1"/>
      <w:numFmt w:val="decimal"/>
      <w:lvlText w:val="%1."/>
      <w:lvlJc w:val="left"/>
      <w:pPr>
        <w:tabs>
          <w:tab w:val="left" w:pos="-420"/>
        </w:tabs>
        <w:ind w:left="20" w:hanging="440"/>
      </w:pPr>
    </w:lvl>
    <w:lvl w:ilvl="1" w:tentative="0">
      <w:start w:val="1"/>
      <w:numFmt w:val="lowerLetter"/>
      <w:lvlText w:val="%2)"/>
      <w:lvlJc w:val="left"/>
      <w:pPr>
        <w:tabs>
          <w:tab w:val="left" w:pos="-420"/>
        </w:tabs>
        <w:ind w:left="460" w:hanging="440"/>
      </w:pPr>
    </w:lvl>
    <w:lvl w:ilvl="2" w:tentative="0">
      <w:start w:val="1"/>
      <w:numFmt w:val="lowerRoman"/>
      <w:lvlText w:val="%3."/>
      <w:lvlJc w:val="right"/>
      <w:pPr>
        <w:tabs>
          <w:tab w:val="left" w:pos="-420"/>
        </w:tabs>
        <w:ind w:left="900" w:hanging="440"/>
      </w:pPr>
    </w:lvl>
    <w:lvl w:ilvl="3" w:tentative="0">
      <w:start w:val="1"/>
      <w:numFmt w:val="decimal"/>
      <w:lvlText w:val="%4."/>
      <w:lvlJc w:val="left"/>
      <w:pPr>
        <w:tabs>
          <w:tab w:val="left" w:pos="-420"/>
        </w:tabs>
        <w:ind w:left="1340" w:hanging="440"/>
      </w:pPr>
    </w:lvl>
    <w:lvl w:ilvl="4" w:tentative="0">
      <w:start w:val="1"/>
      <w:numFmt w:val="lowerLetter"/>
      <w:lvlText w:val="%5)"/>
      <w:lvlJc w:val="left"/>
      <w:pPr>
        <w:tabs>
          <w:tab w:val="left" w:pos="-420"/>
        </w:tabs>
        <w:ind w:left="1780" w:hanging="440"/>
      </w:pPr>
    </w:lvl>
    <w:lvl w:ilvl="5" w:tentative="0">
      <w:start w:val="1"/>
      <w:numFmt w:val="lowerRoman"/>
      <w:lvlText w:val="%6."/>
      <w:lvlJc w:val="right"/>
      <w:pPr>
        <w:tabs>
          <w:tab w:val="left" w:pos="-420"/>
        </w:tabs>
        <w:ind w:left="2220" w:hanging="440"/>
      </w:pPr>
    </w:lvl>
    <w:lvl w:ilvl="6" w:tentative="0">
      <w:start w:val="1"/>
      <w:numFmt w:val="decimal"/>
      <w:lvlText w:val="%7."/>
      <w:lvlJc w:val="left"/>
      <w:pPr>
        <w:tabs>
          <w:tab w:val="left" w:pos="-420"/>
        </w:tabs>
        <w:ind w:left="2660" w:hanging="440"/>
      </w:pPr>
    </w:lvl>
    <w:lvl w:ilvl="7" w:tentative="0">
      <w:start w:val="1"/>
      <w:numFmt w:val="lowerLetter"/>
      <w:lvlText w:val="%8)"/>
      <w:lvlJc w:val="left"/>
      <w:pPr>
        <w:tabs>
          <w:tab w:val="left" w:pos="-420"/>
        </w:tabs>
        <w:ind w:left="3100" w:hanging="440"/>
      </w:pPr>
    </w:lvl>
    <w:lvl w:ilvl="8" w:tentative="0">
      <w:start w:val="1"/>
      <w:numFmt w:val="lowerRoman"/>
      <w:lvlText w:val="%9."/>
      <w:lvlJc w:val="right"/>
      <w:pPr>
        <w:tabs>
          <w:tab w:val="left" w:pos="-420"/>
        </w:tabs>
        <w:ind w:left="3540" w:hanging="440"/>
      </w:pPr>
    </w:lvl>
  </w:abstractNum>
  <w:abstractNum w:abstractNumId="1">
    <w:nsid w:val="D1993210"/>
    <w:multiLevelType w:val="singleLevel"/>
    <w:tmpl w:val="D1993210"/>
    <w:lvl w:ilvl="0" w:tentative="0">
      <w:start w:val="1"/>
      <w:numFmt w:val="decimal"/>
      <w:lvlText w:val="%1."/>
      <w:lvlJc w:val="left"/>
      <w:pPr>
        <w:ind w:left="425" w:hanging="425"/>
      </w:pPr>
      <w:rPr>
        <w:rFonts w:hint="default"/>
      </w:rPr>
    </w:lvl>
  </w:abstractNum>
  <w:abstractNum w:abstractNumId="2">
    <w:nsid w:val="04155769"/>
    <w:multiLevelType w:val="multilevel"/>
    <w:tmpl w:val="04155769"/>
    <w:lvl w:ilvl="0" w:tentative="0">
      <w:start w:val="1"/>
      <w:numFmt w:val="decimal"/>
      <w:lvlText w:val="%1."/>
      <w:lvlJc w:val="left"/>
      <w:pPr>
        <w:tabs>
          <w:tab w:val="left" w:pos="-420"/>
        </w:tabs>
        <w:ind w:left="20" w:hanging="440"/>
      </w:pPr>
    </w:lvl>
    <w:lvl w:ilvl="1" w:tentative="0">
      <w:start w:val="1"/>
      <w:numFmt w:val="lowerLetter"/>
      <w:lvlText w:val="%2)"/>
      <w:lvlJc w:val="left"/>
      <w:pPr>
        <w:tabs>
          <w:tab w:val="left" w:pos="-420"/>
        </w:tabs>
        <w:ind w:left="460" w:hanging="440"/>
      </w:pPr>
    </w:lvl>
    <w:lvl w:ilvl="2" w:tentative="0">
      <w:start w:val="1"/>
      <w:numFmt w:val="lowerRoman"/>
      <w:lvlText w:val="%3."/>
      <w:lvlJc w:val="right"/>
      <w:pPr>
        <w:tabs>
          <w:tab w:val="left" w:pos="-420"/>
        </w:tabs>
        <w:ind w:left="900" w:hanging="440"/>
      </w:pPr>
    </w:lvl>
    <w:lvl w:ilvl="3" w:tentative="0">
      <w:start w:val="1"/>
      <w:numFmt w:val="decimal"/>
      <w:lvlText w:val="%4."/>
      <w:lvlJc w:val="left"/>
      <w:pPr>
        <w:tabs>
          <w:tab w:val="left" w:pos="-420"/>
        </w:tabs>
        <w:ind w:left="1340" w:hanging="440"/>
      </w:pPr>
    </w:lvl>
    <w:lvl w:ilvl="4" w:tentative="0">
      <w:start w:val="1"/>
      <w:numFmt w:val="lowerLetter"/>
      <w:lvlText w:val="%5)"/>
      <w:lvlJc w:val="left"/>
      <w:pPr>
        <w:tabs>
          <w:tab w:val="left" w:pos="-420"/>
        </w:tabs>
        <w:ind w:left="1780" w:hanging="440"/>
      </w:pPr>
    </w:lvl>
    <w:lvl w:ilvl="5" w:tentative="0">
      <w:start w:val="1"/>
      <w:numFmt w:val="lowerRoman"/>
      <w:lvlText w:val="%6."/>
      <w:lvlJc w:val="right"/>
      <w:pPr>
        <w:tabs>
          <w:tab w:val="left" w:pos="-420"/>
        </w:tabs>
        <w:ind w:left="2220" w:hanging="440"/>
      </w:pPr>
    </w:lvl>
    <w:lvl w:ilvl="6" w:tentative="0">
      <w:start w:val="1"/>
      <w:numFmt w:val="decimal"/>
      <w:lvlText w:val="%7."/>
      <w:lvlJc w:val="left"/>
      <w:pPr>
        <w:tabs>
          <w:tab w:val="left" w:pos="-420"/>
        </w:tabs>
        <w:ind w:left="2660" w:hanging="440"/>
      </w:pPr>
    </w:lvl>
    <w:lvl w:ilvl="7" w:tentative="0">
      <w:start w:val="1"/>
      <w:numFmt w:val="lowerLetter"/>
      <w:lvlText w:val="%8)"/>
      <w:lvlJc w:val="left"/>
      <w:pPr>
        <w:tabs>
          <w:tab w:val="left" w:pos="-420"/>
        </w:tabs>
        <w:ind w:left="3100" w:hanging="440"/>
      </w:pPr>
    </w:lvl>
    <w:lvl w:ilvl="8" w:tentative="0">
      <w:start w:val="1"/>
      <w:numFmt w:val="lowerRoman"/>
      <w:lvlText w:val="%9."/>
      <w:lvlJc w:val="right"/>
      <w:pPr>
        <w:tabs>
          <w:tab w:val="left" w:pos="-420"/>
        </w:tabs>
        <w:ind w:left="3540" w:hanging="440"/>
      </w:pPr>
    </w:lvl>
  </w:abstractNum>
  <w:abstractNum w:abstractNumId="3">
    <w:nsid w:val="0509B9EA"/>
    <w:multiLevelType w:val="multilevel"/>
    <w:tmpl w:val="0509B9EA"/>
    <w:lvl w:ilvl="0" w:tentative="0">
      <w:start w:val="1"/>
      <w:numFmt w:val="decimal"/>
      <w:lvlText w:val="%1."/>
      <w:lvlJc w:val="left"/>
      <w:pPr>
        <w:tabs>
          <w:tab w:val="left" w:pos="-420"/>
        </w:tabs>
        <w:ind w:left="20" w:hanging="440"/>
      </w:pPr>
    </w:lvl>
    <w:lvl w:ilvl="1" w:tentative="0">
      <w:start w:val="1"/>
      <w:numFmt w:val="lowerLetter"/>
      <w:lvlText w:val="%2)"/>
      <w:lvlJc w:val="left"/>
      <w:pPr>
        <w:tabs>
          <w:tab w:val="left" w:pos="-420"/>
        </w:tabs>
        <w:ind w:left="460" w:hanging="440"/>
      </w:pPr>
    </w:lvl>
    <w:lvl w:ilvl="2" w:tentative="0">
      <w:start w:val="1"/>
      <w:numFmt w:val="lowerRoman"/>
      <w:lvlText w:val="%3."/>
      <w:lvlJc w:val="right"/>
      <w:pPr>
        <w:tabs>
          <w:tab w:val="left" w:pos="-420"/>
        </w:tabs>
        <w:ind w:left="900" w:hanging="440"/>
      </w:pPr>
    </w:lvl>
    <w:lvl w:ilvl="3" w:tentative="0">
      <w:start w:val="1"/>
      <w:numFmt w:val="decimal"/>
      <w:lvlText w:val="%4."/>
      <w:lvlJc w:val="left"/>
      <w:pPr>
        <w:tabs>
          <w:tab w:val="left" w:pos="-420"/>
        </w:tabs>
        <w:ind w:left="1340" w:hanging="440"/>
      </w:pPr>
    </w:lvl>
    <w:lvl w:ilvl="4" w:tentative="0">
      <w:start w:val="1"/>
      <w:numFmt w:val="lowerLetter"/>
      <w:lvlText w:val="%5)"/>
      <w:lvlJc w:val="left"/>
      <w:pPr>
        <w:tabs>
          <w:tab w:val="left" w:pos="-420"/>
        </w:tabs>
        <w:ind w:left="1780" w:hanging="440"/>
      </w:pPr>
    </w:lvl>
    <w:lvl w:ilvl="5" w:tentative="0">
      <w:start w:val="1"/>
      <w:numFmt w:val="lowerRoman"/>
      <w:lvlText w:val="%6."/>
      <w:lvlJc w:val="right"/>
      <w:pPr>
        <w:tabs>
          <w:tab w:val="left" w:pos="-420"/>
        </w:tabs>
        <w:ind w:left="2220" w:hanging="440"/>
      </w:pPr>
    </w:lvl>
    <w:lvl w:ilvl="6" w:tentative="0">
      <w:start w:val="1"/>
      <w:numFmt w:val="decimal"/>
      <w:lvlText w:val="%7."/>
      <w:lvlJc w:val="left"/>
      <w:pPr>
        <w:tabs>
          <w:tab w:val="left" w:pos="-420"/>
        </w:tabs>
        <w:ind w:left="2660" w:hanging="440"/>
      </w:pPr>
    </w:lvl>
    <w:lvl w:ilvl="7" w:tentative="0">
      <w:start w:val="1"/>
      <w:numFmt w:val="lowerLetter"/>
      <w:lvlText w:val="%8)"/>
      <w:lvlJc w:val="left"/>
      <w:pPr>
        <w:tabs>
          <w:tab w:val="left" w:pos="-420"/>
        </w:tabs>
        <w:ind w:left="3100" w:hanging="440"/>
      </w:pPr>
    </w:lvl>
    <w:lvl w:ilvl="8" w:tentative="0">
      <w:start w:val="1"/>
      <w:numFmt w:val="lowerRoman"/>
      <w:lvlText w:val="%9."/>
      <w:lvlJc w:val="right"/>
      <w:pPr>
        <w:tabs>
          <w:tab w:val="left" w:pos="-420"/>
        </w:tabs>
        <w:ind w:left="3540" w:hanging="440"/>
      </w:pPr>
    </w:lvl>
  </w:abstractNum>
  <w:abstractNum w:abstractNumId="4">
    <w:nsid w:val="0659E68B"/>
    <w:multiLevelType w:val="multilevel"/>
    <w:tmpl w:val="0659E68B"/>
    <w:lvl w:ilvl="0" w:tentative="0">
      <w:start w:val="1"/>
      <w:numFmt w:val="decimal"/>
      <w:lvlText w:val="%1."/>
      <w:lvlJc w:val="left"/>
      <w:pPr>
        <w:tabs>
          <w:tab w:val="left" w:pos="-420"/>
        </w:tabs>
        <w:ind w:left="20" w:hanging="440"/>
      </w:pPr>
    </w:lvl>
    <w:lvl w:ilvl="1" w:tentative="0">
      <w:start w:val="1"/>
      <w:numFmt w:val="lowerLetter"/>
      <w:lvlText w:val="%2)"/>
      <w:lvlJc w:val="left"/>
      <w:pPr>
        <w:tabs>
          <w:tab w:val="left" w:pos="-420"/>
        </w:tabs>
        <w:ind w:left="460" w:hanging="440"/>
      </w:pPr>
    </w:lvl>
    <w:lvl w:ilvl="2" w:tentative="0">
      <w:start w:val="1"/>
      <w:numFmt w:val="lowerRoman"/>
      <w:lvlText w:val="%3."/>
      <w:lvlJc w:val="right"/>
      <w:pPr>
        <w:tabs>
          <w:tab w:val="left" w:pos="-420"/>
        </w:tabs>
        <w:ind w:left="900" w:hanging="440"/>
      </w:pPr>
    </w:lvl>
    <w:lvl w:ilvl="3" w:tentative="0">
      <w:start w:val="1"/>
      <w:numFmt w:val="decimal"/>
      <w:lvlText w:val="%4."/>
      <w:lvlJc w:val="left"/>
      <w:pPr>
        <w:tabs>
          <w:tab w:val="left" w:pos="-420"/>
        </w:tabs>
        <w:ind w:left="1340" w:hanging="440"/>
      </w:pPr>
    </w:lvl>
    <w:lvl w:ilvl="4" w:tentative="0">
      <w:start w:val="1"/>
      <w:numFmt w:val="lowerLetter"/>
      <w:lvlText w:val="%5)"/>
      <w:lvlJc w:val="left"/>
      <w:pPr>
        <w:tabs>
          <w:tab w:val="left" w:pos="-420"/>
        </w:tabs>
        <w:ind w:left="1780" w:hanging="440"/>
      </w:pPr>
    </w:lvl>
    <w:lvl w:ilvl="5" w:tentative="0">
      <w:start w:val="1"/>
      <w:numFmt w:val="lowerRoman"/>
      <w:lvlText w:val="%6."/>
      <w:lvlJc w:val="right"/>
      <w:pPr>
        <w:tabs>
          <w:tab w:val="left" w:pos="-420"/>
        </w:tabs>
        <w:ind w:left="2220" w:hanging="440"/>
      </w:pPr>
    </w:lvl>
    <w:lvl w:ilvl="6" w:tentative="0">
      <w:start w:val="1"/>
      <w:numFmt w:val="decimal"/>
      <w:lvlText w:val="%7."/>
      <w:lvlJc w:val="left"/>
      <w:pPr>
        <w:tabs>
          <w:tab w:val="left" w:pos="-420"/>
        </w:tabs>
        <w:ind w:left="2660" w:hanging="440"/>
      </w:pPr>
    </w:lvl>
    <w:lvl w:ilvl="7" w:tentative="0">
      <w:start w:val="1"/>
      <w:numFmt w:val="lowerLetter"/>
      <w:lvlText w:val="%8)"/>
      <w:lvlJc w:val="left"/>
      <w:pPr>
        <w:tabs>
          <w:tab w:val="left" w:pos="-420"/>
        </w:tabs>
        <w:ind w:left="3100" w:hanging="440"/>
      </w:pPr>
    </w:lvl>
    <w:lvl w:ilvl="8" w:tentative="0">
      <w:start w:val="1"/>
      <w:numFmt w:val="lowerRoman"/>
      <w:lvlText w:val="%9."/>
      <w:lvlJc w:val="right"/>
      <w:pPr>
        <w:tabs>
          <w:tab w:val="left" w:pos="-420"/>
        </w:tabs>
        <w:ind w:left="3540" w:hanging="440"/>
      </w:pPr>
    </w:lvl>
  </w:abstractNum>
  <w:abstractNum w:abstractNumId="5">
    <w:nsid w:val="0CC187BD"/>
    <w:multiLevelType w:val="singleLevel"/>
    <w:tmpl w:val="0CC187BD"/>
    <w:lvl w:ilvl="0" w:tentative="0">
      <w:start w:val="1"/>
      <w:numFmt w:val="decimal"/>
      <w:suff w:val="space"/>
      <w:lvlText w:val="%1."/>
      <w:lvlJc w:val="left"/>
    </w:lvl>
  </w:abstractNum>
  <w:abstractNum w:abstractNumId="6">
    <w:nsid w:val="12EC1303"/>
    <w:multiLevelType w:val="multilevel"/>
    <w:tmpl w:val="12EC1303"/>
    <w:lvl w:ilvl="0" w:tentative="0">
      <w:start w:val="1"/>
      <w:numFmt w:val="decimal"/>
      <w:lvlText w:val="%1)"/>
      <w:lvlJc w:val="left"/>
      <w:pPr>
        <w:ind w:left="900" w:hanging="420"/>
      </w:pPr>
    </w:lvl>
    <w:lvl w:ilvl="1" w:tentative="0">
      <w:start w:val="1"/>
      <w:numFmt w:val="lowerLetter"/>
      <w:lvlText w:val="%2)"/>
      <w:lvlJc w:val="left"/>
      <w:pPr>
        <w:ind w:left="1320" w:hanging="420"/>
      </w:pPr>
    </w:lvl>
    <w:lvl w:ilvl="2" w:tentative="0">
      <w:start w:val="1"/>
      <w:numFmt w:val="lowerRoman"/>
      <w:lvlText w:val="%3."/>
      <w:lvlJc w:val="right"/>
      <w:pPr>
        <w:ind w:left="1740" w:hanging="420"/>
      </w:pPr>
    </w:lvl>
    <w:lvl w:ilvl="3" w:tentative="0">
      <w:start w:val="1"/>
      <w:numFmt w:val="decimal"/>
      <w:lvlText w:val="%4."/>
      <w:lvlJc w:val="left"/>
      <w:pPr>
        <w:ind w:left="2160" w:hanging="420"/>
      </w:pPr>
    </w:lvl>
    <w:lvl w:ilvl="4" w:tentative="0">
      <w:start w:val="1"/>
      <w:numFmt w:val="lowerLetter"/>
      <w:lvlText w:val="%5)"/>
      <w:lvlJc w:val="left"/>
      <w:pPr>
        <w:ind w:left="2580" w:hanging="420"/>
      </w:pPr>
    </w:lvl>
    <w:lvl w:ilvl="5" w:tentative="0">
      <w:start w:val="1"/>
      <w:numFmt w:val="lowerRoman"/>
      <w:lvlText w:val="%6."/>
      <w:lvlJc w:val="right"/>
      <w:pPr>
        <w:ind w:left="3000" w:hanging="420"/>
      </w:pPr>
    </w:lvl>
    <w:lvl w:ilvl="6" w:tentative="0">
      <w:start w:val="1"/>
      <w:numFmt w:val="decimal"/>
      <w:lvlText w:val="%7."/>
      <w:lvlJc w:val="left"/>
      <w:pPr>
        <w:ind w:left="3420" w:hanging="420"/>
      </w:pPr>
    </w:lvl>
    <w:lvl w:ilvl="7" w:tentative="0">
      <w:start w:val="1"/>
      <w:numFmt w:val="lowerLetter"/>
      <w:lvlText w:val="%8)"/>
      <w:lvlJc w:val="left"/>
      <w:pPr>
        <w:ind w:left="3840" w:hanging="420"/>
      </w:pPr>
    </w:lvl>
    <w:lvl w:ilvl="8" w:tentative="0">
      <w:start w:val="1"/>
      <w:numFmt w:val="lowerRoman"/>
      <w:lvlText w:val="%9."/>
      <w:lvlJc w:val="right"/>
      <w:pPr>
        <w:ind w:left="4260" w:hanging="420"/>
      </w:pPr>
    </w:lvl>
  </w:abstractNum>
  <w:abstractNum w:abstractNumId="7">
    <w:nsid w:val="18465CEF"/>
    <w:multiLevelType w:val="multilevel"/>
    <w:tmpl w:val="18465CEF"/>
    <w:lvl w:ilvl="0" w:tentative="0">
      <w:start w:val="1"/>
      <w:numFmt w:val="bullet"/>
      <w:lvlText w:val=""/>
      <w:lvlJc w:val="left"/>
      <w:pPr>
        <w:ind w:left="900" w:hanging="420"/>
      </w:pPr>
      <w:rPr>
        <w:rFonts w:hint="default" w:ascii="Wingdings" w:hAnsi="Wingdings"/>
        <w:color w:val="auto"/>
      </w:rPr>
    </w:lvl>
    <w:lvl w:ilvl="1" w:tentative="0">
      <w:start w:val="1"/>
      <w:numFmt w:val="bullet"/>
      <w:lvlText w:val=""/>
      <w:lvlJc w:val="left"/>
      <w:pPr>
        <w:ind w:left="1320" w:hanging="420"/>
      </w:pPr>
      <w:rPr>
        <w:rFonts w:hint="default" w:ascii="Wingdings" w:hAnsi="Wingdings"/>
      </w:rPr>
    </w:lvl>
    <w:lvl w:ilvl="2" w:tentative="0">
      <w:start w:val="1"/>
      <w:numFmt w:val="bullet"/>
      <w:lvlText w:val=""/>
      <w:lvlJc w:val="left"/>
      <w:pPr>
        <w:ind w:left="1740" w:hanging="420"/>
      </w:pPr>
      <w:rPr>
        <w:rFonts w:hint="default" w:ascii="Wingdings" w:hAnsi="Wingdings"/>
      </w:rPr>
    </w:lvl>
    <w:lvl w:ilvl="3" w:tentative="0">
      <w:start w:val="1"/>
      <w:numFmt w:val="bullet"/>
      <w:lvlText w:val=""/>
      <w:lvlJc w:val="left"/>
      <w:pPr>
        <w:ind w:left="2160" w:hanging="420"/>
      </w:pPr>
      <w:rPr>
        <w:rFonts w:hint="default" w:ascii="Wingdings" w:hAnsi="Wingdings"/>
      </w:rPr>
    </w:lvl>
    <w:lvl w:ilvl="4" w:tentative="0">
      <w:start w:val="1"/>
      <w:numFmt w:val="bullet"/>
      <w:lvlText w:val=""/>
      <w:lvlJc w:val="left"/>
      <w:pPr>
        <w:ind w:left="2580" w:hanging="420"/>
      </w:pPr>
      <w:rPr>
        <w:rFonts w:hint="default" w:ascii="Wingdings" w:hAnsi="Wingdings"/>
      </w:rPr>
    </w:lvl>
    <w:lvl w:ilvl="5" w:tentative="0">
      <w:start w:val="1"/>
      <w:numFmt w:val="bullet"/>
      <w:lvlText w:val=""/>
      <w:lvlJc w:val="left"/>
      <w:pPr>
        <w:ind w:left="3000" w:hanging="420"/>
      </w:pPr>
      <w:rPr>
        <w:rFonts w:hint="default" w:ascii="Wingdings" w:hAnsi="Wingdings"/>
      </w:rPr>
    </w:lvl>
    <w:lvl w:ilvl="6" w:tentative="0">
      <w:start w:val="1"/>
      <w:numFmt w:val="bullet"/>
      <w:lvlText w:val=""/>
      <w:lvlJc w:val="left"/>
      <w:pPr>
        <w:ind w:left="3420" w:hanging="420"/>
      </w:pPr>
      <w:rPr>
        <w:rFonts w:hint="default" w:ascii="Wingdings" w:hAnsi="Wingdings"/>
      </w:rPr>
    </w:lvl>
    <w:lvl w:ilvl="7" w:tentative="0">
      <w:start w:val="1"/>
      <w:numFmt w:val="bullet"/>
      <w:lvlText w:val=""/>
      <w:lvlJc w:val="left"/>
      <w:pPr>
        <w:ind w:left="3840" w:hanging="420"/>
      </w:pPr>
      <w:rPr>
        <w:rFonts w:hint="default" w:ascii="Wingdings" w:hAnsi="Wingdings"/>
      </w:rPr>
    </w:lvl>
    <w:lvl w:ilvl="8" w:tentative="0">
      <w:start w:val="1"/>
      <w:numFmt w:val="bullet"/>
      <w:lvlText w:val=""/>
      <w:lvlJc w:val="left"/>
      <w:pPr>
        <w:ind w:left="4260" w:hanging="420"/>
      </w:pPr>
      <w:rPr>
        <w:rFonts w:hint="default" w:ascii="Wingdings" w:hAnsi="Wingdings"/>
      </w:rPr>
    </w:lvl>
  </w:abstractNum>
  <w:abstractNum w:abstractNumId="8">
    <w:nsid w:val="21F91242"/>
    <w:multiLevelType w:val="multilevel"/>
    <w:tmpl w:val="21F91242"/>
    <w:lvl w:ilvl="0" w:tentative="0">
      <w:start w:val="1"/>
      <w:numFmt w:val="bullet"/>
      <w:lvlText w:val=""/>
      <w:lvlJc w:val="left"/>
      <w:pPr>
        <w:ind w:left="900" w:hanging="420"/>
      </w:pPr>
      <w:rPr>
        <w:rFonts w:hint="default" w:ascii="Wingdings" w:hAnsi="Wingdings"/>
        <w:color w:val="auto"/>
      </w:rPr>
    </w:lvl>
    <w:lvl w:ilvl="1" w:tentative="0">
      <w:start w:val="1"/>
      <w:numFmt w:val="bullet"/>
      <w:lvlText w:val=""/>
      <w:lvlJc w:val="left"/>
      <w:pPr>
        <w:ind w:left="1320" w:hanging="420"/>
      </w:pPr>
      <w:rPr>
        <w:rFonts w:hint="default" w:ascii="Wingdings" w:hAnsi="Wingdings"/>
      </w:rPr>
    </w:lvl>
    <w:lvl w:ilvl="2" w:tentative="0">
      <w:start w:val="1"/>
      <w:numFmt w:val="bullet"/>
      <w:lvlText w:val=""/>
      <w:lvlJc w:val="left"/>
      <w:pPr>
        <w:ind w:left="1740" w:hanging="420"/>
      </w:pPr>
      <w:rPr>
        <w:rFonts w:hint="default" w:ascii="Wingdings" w:hAnsi="Wingdings"/>
      </w:rPr>
    </w:lvl>
    <w:lvl w:ilvl="3" w:tentative="0">
      <w:start w:val="1"/>
      <w:numFmt w:val="bullet"/>
      <w:lvlText w:val=""/>
      <w:lvlJc w:val="left"/>
      <w:pPr>
        <w:ind w:left="2160" w:hanging="420"/>
      </w:pPr>
      <w:rPr>
        <w:rFonts w:hint="default" w:ascii="Wingdings" w:hAnsi="Wingdings"/>
      </w:rPr>
    </w:lvl>
    <w:lvl w:ilvl="4" w:tentative="0">
      <w:start w:val="1"/>
      <w:numFmt w:val="bullet"/>
      <w:lvlText w:val=""/>
      <w:lvlJc w:val="left"/>
      <w:pPr>
        <w:ind w:left="2580" w:hanging="420"/>
      </w:pPr>
      <w:rPr>
        <w:rFonts w:hint="default" w:ascii="Wingdings" w:hAnsi="Wingdings"/>
      </w:rPr>
    </w:lvl>
    <w:lvl w:ilvl="5" w:tentative="0">
      <w:start w:val="1"/>
      <w:numFmt w:val="bullet"/>
      <w:lvlText w:val=""/>
      <w:lvlJc w:val="left"/>
      <w:pPr>
        <w:ind w:left="3000" w:hanging="420"/>
      </w:pPr>
      <w:rPr>
        <w:rFonts w:hint="default" w:ascii="Wingdings" w:hAnsi="Wingdings"/>
      </w:rPr>
    </w:lvl>
    <w:lvl w:ilvl="6" w:tentative="0">
      <w:start w:val="1"/>
      <w:numFmt w:val="bullet"/>
      <w:lvlText w:val=""/>
      <w:lvlJc w:val="left"/>
      <w:pPr>
        <w:ind w:left="3420" w:hanging="420"/>
      </w:pPr>
      <w:rPr>
        <w:rFonts w:hint="default" w:ascii="Wingdings" w:hAnsi="Wingdings"/>
      </w:rPr>
    </w:lvl>
    <w:lvl w:ilvl="7" w:tentative="0">
      <w:start w:val="1"/>
      <w:numFmt w:val="bullet"/>
      <w:lvlText w:val=""/>
      <w:lvlJc w:val="left"/>
      <w:pPr>
        <w:ind w:left="3840" w:hanging="420"/>
      </w:pPr>
      <w:rPr>
        <w:rFonts w:hint="default" w:ascii="Wingdings" w:hAnsi="Wingdings"/>
      </w:rPr>
    </w:lvl>
    <w:lvl w:ilvl="8" w:tentative="0">
      <w:start w:val="1"/>
      <w:numFmt w:val="bullet"/>
      <w:lvlText w:val=""/>
      <w:lvlJc w:val="left"/>
      <w:pPr>
        <w:ind w:left="4260" w:hanging="420"/>
      </w:pPr>
      <w:rPr>
        <w:rFonts w:hint="default" w:ascii="Wingdings" w:hAnsi="Wingdings"/>
      </w:rPr>
    </w:lvl>
  </w:abstractNum>
  <w:abstractNum w:abstractNumId="9">
    <w:nsid w:val="242C1F52"/>
    <w:multiLevelType w:val="multilevel"/>
    <w:tmpl w:val="242C1F52"/>
    <w:lvl w:ilvl="0" w:tentative="0">
      <w:start w:val="1"/>
      <w:numFmt w:val="decimal"/>
      <w:lvlText w:val="%1."/>
      <w:lvlJc w:val="left"/>
      <w:pPr>
        <w:tabs>
          <w:tab w:val="left" w:pos="-420"/>
        </w:tabs>
        <w:ind w:left="20" w:hanging="440"/>
      </w:pPr>
    </w:lvl>
    <w:lvl w:ilvl="1" w:tentative="0">
      <w:start w:val="1"/>
      <w:numFmt w:val="lowerLetter"/>
      <w:lvlText w:val="%2)"/>
      <w:lvlJc w:val="left"/>
      <w:pPr>
        <w:tabs>
          <w:tab w:val="left" w:pos="-420"/>
        </w:tabs>
        <w:ind w:left="460" w:hanging="440"/>
      </w:pPr>
    </w:lvl>
    <w:lvl w:ilvl="2" w:tentative="0">
      <w:start w:val="1"/>
      <w:numFmt w:val="lowerRoman"/>
      <w:lvlText w:val="%3."/>
      <w:lvlJc w:val="right"/>
      <w:pPr>
        <w:tabs>
          <w:tab w:val="left" w:pos="-420"/>
        </w:tabs>
        <w:ind w:left="900" w:hanging="440"/>
      </w:pPr>
    </w:lvl>
    <w:lvl w:ilvl="3" w:tentative="0">
      <w:start w:val="1"/>
      <w:numFmt w:val="decimal"/>
      <w:lvlText w:val="%4."/>
      <w:lvlJc w:val="left"/>
      <w:pPr>
        <w:tabs>
          <w:tab w:val="left" w:pos="-420"/>
        </w:tabs>
        <w:ind w:left="1340" w:hanging="440"/>
      </w:pPr>
    </w:lvl>
    <w:lvl w:ilvl="4" w:tentative="0">
      <w:start w:val="1"/>
      <w:numFmt w:val="lowerLetter"/>
      <w:lvlText w:val="%5)"/>
      <w:lvlJc w:val="left"/>
      <w:pPr>
        <w:tabs>
          <w:tab w:val="left" w:pos="-420"/>
        </w:tabs>
        <w:ind w:left="1780" w:hanging="440"/>
      </w:pPr>
    </w:lvl>
    <w:lvl w:ilvl="5" w:tentative="0">
      <w:start w:val="1"/>
      <w:numFmt w:val="lowerRoman"/>
      <w:lvlText w:val="%6."/>
      <w:lvlJc w:val="right"/>
      <w:pPr>
        <w:tabs>
          <w:tab w:val="left" w:pos="-420"/>
        </w:tabs>
        <w:ind w:left="2220" w:hanging="440"/>
      </w:pPr>
    </w:lvl>
    <w:lvl w:ilvl="6" w:tentative="0">
      <w:start w:val="1"/>
      <w:numFmt w:val="decimal"/>
      <w:lvlText w:val="%7."/>
      <w:lvlJc w:val="left"/>
      <w:pPr>
        <w:tabs>
          <w:tab w:val="left" w:pos="-420"/>
        </w:tabs>
        <w:ind w:left="2660" w:hanging="440"/>
      </w:pPr>
    </w:lvl>
    <w:lvl w:ilvl="7" w:tentative="0">
      <w:start w:val="1"/>
      <w:numFmt w:val="lowerLetter"/>
      <w:lvlText w:val="%8)"/>
      <w:lvlJc w:val="left"/>
      <w:pPr>
        <w:tabs>
          <w:tab w:val="left" w:pos="-420"/>
        </w:tabs>
        <w:ind w:left="3100" w:hanging="440"/>
      </w:pPr>
    </w:lvl>
    <w:lvl w:ilvl="8" w:tentative="0">
      <w:start w:val="1"/>
      <w:numFmt w:val="lowerRoman"/>
      <w:lvlText w:val="%9."/>
      <w:lvlJc w:val="right"/>
      <w:pPr>
        <w:tabs>
          <w:tab w:val="left" w:pos="-420"/>
        </w:tabs>
        <w:ind w:left="3540" w:hanging="440"/>
      </w:pPr>
    </w:lvl>
  </w:abstractNum>
  <w:abstractNum w:abstractNumId="10">
    <w:nsid w:val="3E8A6275"/>
    <w:multiLevelType w:val="multilevel"/>
    <w:tmpl w:val="3E8A6275"/>
    <w:lvl w:ilvl="0" w:tentative="0">
      <w:start w:val="1"/>
      <w:numFmt w:val="bullet"/>
      <w:lvlText w:val=""/>
      <w:lvlJc w:val="left"/>
      <w:pPr>
        <w:ind w:left="900" w:hanging="420"/>
      </w:pPr>
      <w:rPr>
        <w:rFonts w:hint="default" w:ascii="Wingdings" w:hAnsi="Wingdings"/>
        <w:color w:val="auto"/>
      </w:rPr>
    </w:lvl>
    <w:lvl w:ilvl="1" w:tentative="0">
      <w:start w:val="1"/>
      <w:numFmt w:val="bullet"/>
      <w:lvlText w:val=""/>
      <w:lvlJc w:val="left"/>
      <w:pPr>
        <w:ind w:left="1320" w:hanging="420"/>
      </w:pPr>
      <w:rPr>
        <w:rFonts w:hint="default" w:ascii="Wingdings" w:hAnsi="Wingdings"/>
      </w:rPr>
    </w:lvl>
    <w:lvl w:ilvl="2" w:tentative="0">
      <w:start w:val="1"/>
      <w:numFmt w:val="bullet"/>
      <w:lvlText w:val=""/>
      <w:lvlJc w:val="left"/>
      <w:pPr>
        <w:ind w:left="1740" w:hanging="420"/>
      </w:pPr>
      <w:rPr>
        <w:rFonts w:hint="default" w:ascii="Wingdings" w:hAnsi="Wingdings"/>
      </w:rPr>
    </w:lvl>
    <w:lvl w:ilvl="3" w:tentative="0">
      <w:start w:val="1"/>
      <w:numFmt w:val="bullet"/>
      <w:lvlText w:val=""/>
      <w:lvlJc w:val="left"/>
      <w:pPr>
        <w:ind w:left="2160" w:hanging="420"/>
      </w:pPr>
      <w:rPr>
        <w:rFonts w:hint="default" w:ascii="Wingdings" w:hAnsi="Wingdings"/>
      </w:rPr>
    </w:lvl>
    <w:lvl w:ilvl="4" w:tentative="0">
      <w:start w:val="1"/>
      <w:numFmt w:val="bullet"/>
      <w:lvlText w:val=""/>
      <w:lvlJc w:val="left"/>
      <w:pPr>
        <w:ind w:left="2580" w:hanging="420"/>
      </w:pPr>
      <w:rPr>
        <w:rFonts w:hint="default" w:ascii="Wingdings" w:hAnsi="Wingdings"/>
      </w:rPr>
    </w:lvl>
    <w:lvl w:ilvl="5" w:tentative="0">
      <w:start w:val="1"/>
      <w:numFmt w:val="bullet"/>
      <w:lvlText w:val=""/>
      <w:lvlJc w:val="left"/>
      <w:pPr>
        <w:ind w:left="3000" w:hanging="420"/>
      </w:pPr>
      <w:rPr>
        <w:rFonts w:hint="default" w:ascii="Wingdings" w:hAnsi="Wingdings"/>
      </w:rPr>
    </w:lvl>
    <w:lvl w:ilvl="6" w:tentative="0">
      <w:start w:val="1"/>
      <w:numFmt w:val="bullet"/>
      <w:lvlText w:val=""/>
      <w:lvlJc w:val="left"/>
      <w:pPr>
        <w:ind w:left="3420" w:hanging="420"/>
      </w:pPr>
      <w:rPr>
        <w:rFonts w:hint="default" w:ascii="Wingdings" w:hAnsi="Wingdings"/>
      </w:rPr>
    </w:lvl>
    <w:lvl w:ilvl="7" w:tentative="0">
      <w:start w:val="1"/>
      <w:numFmt w:val="bullet"/>
      <w:lvlText w:val=""/>
      <w:lvlJc w:val="left"/>
      <w:pPr>
        <w:ind w:left="3840" w:hanging="420"/>
      </w:pPr>
      <w:rPr>
        <w:rFonts w:hint="default" w:ascii="Wingdings" w:hAnsi="Wingdings"/>
      </w:rPr>
    </w:lvl>
    <w:lvl w:ilvl="8" w:tentative="0">
      <w:start w:val="1"/>
      <w:numFmt w:val="bullet"/>
      <w:lvlText w:val=""/>
      <w:lvlJc w:val="left"/>
      <w:pPr>
        <w:ind w:left="4260" w:hanging="420"/>
      </w:pPr>
      <w:rPr>
        <w:rFonts w:hint="default" w:ascii="Wingdings" w:hAnsi="Wingdings"/>
      </w:rPr>
    </w:lvl>
  </w:abstractNum>
  <w:abstractNum w:abstractNumId="11">
    <w:nsid w:val="41B9259C"/>
    <w:multiLevelType w:val="multilevel"/>
    <w:tmpl w:val="41B9259C"/>
    <w:lvl w:ilvl="0" w:tentative="0">
      <w:start w:val="1"/>
      <w:numFmt w:val="decimal"/>
      <w:lvlText w:val="%1)"/>
      <w:lvlJc w:val="left"/>
      <w:pPr>
        <w:ind w:left="900" w:hanging="420"/>
      </w:pPr>
      <w:rPr>
        <w:rFonts w:hint="default"/>
        <w:color w:val="auto"/>
      </w:rPr>
    </w:lvl>
    <w:lvl w:ilvl="1" w:tentative="0">
      <w:start w:val="1"/>
      <w:numFmt w:val="bullet"/>
      <w:lvlText w:val=""/>
      <w:lvlJc w:val="left"/>
      <w:pPr>
        <w:ind w:left="1320" w:hanging="420"/>
      </w:pPr>
      <w:rPr>
        <w:rFonts w:hint="default" w:ascii="Wingdings" w:hAnsi="Wingdings"/>
      </w:rPr>
    </w:lvl>
    <w:lvl w:ilvl="2" w:tentative="0">
      <w:start w:val="1"/>
      <w:numFmt w:val="bullet"/>
      <w:lvlText w:val=""/>
      <w:lvlJc w:val="left"/>
      <w:pPr>
        <w:ind w:left="1740" w:hanging="420"/>
      </w:pPr>
      <w:rPr>
        <w:rFonts w:hint="default" w:ascii="Wingdings" w:hAnsi="Wingdings"/>
      </w:rPr>
    </w:lvl>
    <w:lvl w:ilvl="3" w:tentative="0">
      <w:start w:val="1"/>
      <w:numFmt w:val="bullet"/>
      <w:lvlText w:val=""/>
      <w:lvlJc w:val="left"/>
      <w:pPr>
        <w:ind w:left="2160" w:hanging="420"/>
      </w:pPr>
      <w:rPr>
        <w:rFonts w:hint="default" w:ascii="Wingdings" w:hAnsi="Wingdings"/>
      </w:rPr>
    </w:lvl>
    <w:lvl w:ilvl="4" w:tentative="0">
      <w:start w:val="1"/>
      <w:numFmt w:val="bullet"/>
      <w:lvlText w:val=""/>
      <w:lvlJc w:val="left"/>
      <w:pPr>
        <w:ind w:left="2580" w:hanging="420"/>
      </w:pPr>
      <w:rPr>
        <w:rFonts w:hint="default" w:ascii="Wingdings" w:hAnsi="Wingdings"/>
      </w:rPr>
    </w:lvl>
    <w:lvl w:ilvl="5" w:tentative="0">
      <w:start w:val="1"/>
      <w:numFmt w:val="bullet"/>
      <w:lvlText w:val=""/>
      <w:lvlJc w:val="left"/>
      <w:pPr>
        <w:ind w:left="3000" w:hanging="420"/>
      </w:pPr>
      <w:rPr>
        <w:rFonts w:hint="default" w:ascii="Wingdings" w:hAnsi="Wingdings"/>
      </w:rPr>
    </w:lvl>
    <w:lvl w:ilvl="6" w:tentative="0">
      <w:start w:val="1"/>
      <w:numFmt w:val="bullet"/>
      <w:lvlText w:val=""/>
      <w:lvlJc w:val="left"/>
      <w:pPr>
        <w:ind w:left="3420" w:hanging="420"/>
      </w:pPr>
      <w:rPr>
        <w:rFonts w:hint="default" w:ascii="Wingdings" w:hAnsi="Wingdings"/>
      </w:rPr>
    </w:lvl>
    <w:lvl w:ilvl="7" w:tentative="0">
      <w:start w:val="1"/>
      <w:numFmt w:val="bullet"/>
      <w:lvlText w:val=""/>
      <w:lvlJc w:val="left"/>
      <w:pPr>
        <w:ind w:left="3840" w:hanging="420"/>
      </w:pPr>
      <w:rPr>
        <w:rFonts w:hint="default" w:ascii="Wingdings" w:hAnsi="Wingdings"/>
      </w:rPr>
    </w:lvl>
    <w:lvl w:ilvl="8" w:tentative="0">
      <w:start w:val="1"/>
      <w:numFmt w:val="bullet"/>
      <w:lvlText w:val=""/>
      <w:lvlJc w:val="left"/>
      <w:pPr>
        <w:ind w:left="4260" w:hanging="420"/>
      </w:pPr>
      <w:rPr>
        <w:rFonts w:hint="default" w:ascii="Wingdings" w:hAnsi="Wingdings"/>
      </w:rPr>
    </w:lvl>
  </w:abstractNum>
  <w:abstractNum w:abstractNumId="12">
    <w:nsid w:val="4A2580EF"/>
    <w:multiLevelType w:val="singleLevel"/>
    <w:tmpl w:val="4A2580EF"/>
    <w:lvl w:ilvl="0" w:tentative="0">
      <w:start w:val="1"/>
      <w:numFmt w:val="decimal"/>
      <w:lvlText w:val="%1."/>
      <w:lvlJc w:val="left"/>
      <w:pPr>
        <w:tabs>
          <w:tab w:val="left" w:pos="420"/>
        </w:tabs>
        <w:ind w:left="845" w:hanging="425"/>
      </w:pPr>
      <w:rPr>
        <w:rFonts w:hint="default"/>
      </w:rPr>
    </w:lvl>
  </w:abstractNum>
  <w:abstractNum w:abstractNumId="13">
    <w:nsid w:val="575475FE"/>
    <w:multiLevelType w:val="multilevel"/>
    <w:tmpl w:val="575475FE"/>
    <w:lvl w:ilvl="0" w:tentative="0">
      <w:start w:val="1"/>
      <w:numFmt w:val="bullet"/>
      <w:pStyle w:val="25"/>
      <w:lvlText w:val=""/>
      <w:lvlJc w:val="left"/>
      <w:pPr>
        <w:ind w:left="1260" w:hanging="420"/>
      </w:pPr>
      <w:rPr>
        <w:rFonts w:hint="default" w:ascii="Wingdings" w:hAnsi="Wingdings"/>
        <w:color w:val="auto"/>
      </w:rPr>
    </w:lvl>
    <w:lvl w:ilvl="1" w:tentative="0">
      <w:start w:val="1"/>
      <w:numFmt w:val="bullet"/>
      <w:lvlText w:val=""/>
      <w:lvlJc w:val="left"/>
      <w:pPr>
        <w:ind w:left="1680" w:hanging="420"/>
      </w:pPr>
      <w:rPr>
        <w:rFonts w:hint="default" w:ascii="Wingdings" w:hAnsi="Wingdings"/>
      </w:rPr>
    </w:lvl>
    <w:lvl w:ilvl="2" w:tentative="0">
      <w:start w:val="1"/>
      <w:numFmt w:val="bullet"/>
      <w:lvlText w:val=""/>
      <w:lvlJc w:val="left"/>
      <w:pPr>
        <w:ind w:left="2100" w:hanging="420"/>
      </w:pPr>
      <w:rPr>
        <w:rFonts w:hint="default" w:ascii="Wingdings" w:hAnsi="Wingdings"/>
      </w:rPr>
    </w:lvl>
    <w:lvl w:ilvl="3" w:tentative="0">
      <w:start w:val="1"/>
      <w:numFmt w:val="bullet"/>
      <w:lvlText w:val=""/>
      <w:lvlJc w:val="left"/>
      <w:pPr>
        <w:ind w:left="2520" w:hanging="420"/>
      </w:pPr>
      <w:rPr>
        <w:rFonts w:hint="default" w:ascii="Wingdings" w:hAnsi="Wingdings"/>
      </w:rPr>
    </w:lvl>
    <w:lvl w:ilvl="4" w:tentative="0">
      <w:start w:val="1"/>
      <w:numFmt w:val="bullet"/>
      <w:lvlText w:val=""/>
      <w:lvlJc w:val="left"/>
      <w:pPr>
        <w:ind w:left="2940" w:hanging="420"/>
      </w:pPr>
      <w:rPr>
        <w:rFonts w:hint="default" w:ascii="Wingdings" w:hAnsi="Wingdings"/>
      </w:rPr>
    </w:lvl>
    <w:lvl w:ilvl="5" w:tentative="0">
      <w:start w:val="1"/>
      <w:numFmt w:val="bullet"/>
      <w:lvlText w:val=""/>
      <w:lvlJc w:val="left"/>
      <w:pPr>
        <w:ind w:left="3360" w:hanging="420"/>
      </w:pPr>
      <w:rPr>
        <w:rFonts w:hint="default" w:ascii="Wingdings" w:hAnsi="Wingdings"/>
      </w:rPr>
    </w:lvl>
    <w:lvl w:ilvl="6" w:tentative="0">
      <w:start w:val="1"/>
      <w:numFmt w:val="bullet"/>
      <w:lvlText w:val=""/>
      <w:lvlJc w:val="left"/>
      <w:pPr>
        <w:ind w:left="3780" w:hanging="420"/>
      </w:pPr>
      <w:rPr>
        <w:rFonts w:hint="default" w:ascii="Wingdings" w:hAnsi="Wingdings"/>
      </w:rPr>
    </w:lvl>
    <w:lvl w:ilvl="7" w:tentative="0">
      <w:start w:val="1"/>
      <w:numFmt w:val="bullet"/>
      <w:lvlText w:val=""/>
      <w:lvlJc w:val="left"/>
      <w:pPr>
        <w:ind w:left="4200" w:hanging="420"/>
      </w:pPr>
      <w:rPr>
        <w:rFonts w:hint="default" w:ascii="Wingdings" w:hAnsi="Wingdings"/>
      </w:rPr>
    </w:lvl>
    <w:lvl w:ilvl="8" w:tentative="0">
      <w:start w:val="1"/>
      <w:numFmt w:val="bullet"/>
      <w:lvlText w:val=""/>
      <w:lvlJc w:val="left"/>
      <w:pPr>
        <w:ind w:left="4620" w:hanging="420"/>
      </w:pPr>
      <w:rPr>
        <w:rFonts w:hint="default" w:ascii="Wingdings" w:hAnsi="Wingdings"/>
      </w:rPr>
    </w:lvl>
  </w:abstractNum>
  <w:abstractNum w:abstractNumId="14">
    <w:nsid w:val="66DD7E6C"/>
    <w:multiLevelType w:val="multilevel"/>
    <w:tmpl w:val="66DD7E6C"/>
    <w:lvl w:ilvl="0" w:tentative="0">
      <w:start w:val="1"/>
      <w:numFmt w:val="decimal"/>
      <w:suff w:val="space"/>
      <w:lvlText w:val="%1）"/>
      <w:lvlJc w:val="left"/>
      <w:pPr>
        <w:ind w:left="84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1360" w:hanging="440"/>
      </w:pPr>
    </w:lvl>
    <w:lvl w:ilvl="2" w:tentative="0">
      <w:start w:val="1"/>
      <w:numFmt w:val="lowerRoman"/>
      <w:lvlText w:val="%3."/>
      <w:lvlJc w:val="right"/>
      <w:pPr>
        <w:ind w:left="1800" w:hanging="440"/>
      </w:pPr>
    </w:lvl>
    <w:lvl w:ilvl="3" w:tentative="0">
      <w:start w:val="1"/>
      <w:numFmt w:val="decimal"/>
      <w:lvlText w:val="%4."/>
      <w:lvlJc w:val="left"/>
      <w:pPr>
        <w:ind w:left="2240" w:hanging="440"/>
      </w:pPr>
    </w:lvl>
    <w:lvl w:ilvl="4" w:tentative="0">
      <w:start w:val="1"/>
      <w:numFmt w:val="lowerLetter"/>
      <w:lvlText w:val="%5)"/>
      <w:lvlJc w:val="left"/>
      <w:pPr>
        <w:ind w:left="2680" w:hanging="440"/>
      </w:pPr>
    </w:lvl>
    <w:lvl w:ilvl="5" w:tentative="0">
      <w:start w:val="1"/>
      <w:numFmt w:val="lowerRoman"/>
      <w:lvlText w:val="%6."/>
      <w:lvlJc w:val="right"/>
      <w:pPr>
        <w:ind w:left="3120" w:hanging="440"/>
      </w:pPr>
    </w:lvl>
    <w:lvl w:ilvl="6" w:tentative="0">
      <w:start w:val="1"/>
      <w:numFmt w:val="decimal"/>
      <w:lvlText w:val="%7."/>
      <w:lvlJc w:val="left"/>
      <w:pPr>
        <w:ind w:left="3560" w:hanging="440"/>
      </w:pPr>
    </w:lvl>
    <w:lvl w:ilvl="7" w:tentative="0">
      <w:start w:val="1"/>
      <w:numFmt w:val="lowerLetter"/>
      <w:lvlText w:val="%8)"/>
      <w:lvlJc w:val="left"/>
      <w:pPr>
        <w:ind w:left="4000" w:hanging="440"/>
      </w:pPr>
    </w:lvl>
    <w:lvl w:ilvl="8" w:tentative="0">
      <w:start w:val="1"/>
      <w:numFmt w:val="lowerRoman"/>
      <w:lvlText w:val="%9."/>
      <w:lvlJc w:val="right"/>
      <w:pPr>
        <w:ind w:left="4440" w:hanging="440"/>
      </w:pPr>
    </w:lvl>
  </w:abstractNum>
  <w:abstractNum w:abstractNumId="15">
    <w:nsid w:val="7A7A6D71"/>
    <w:multiLevelType w:val="multilevel"/>
    <w:tmpl w:val="7A7A6D71"/>
    <w:lvl w:ilvl="0" w:tentative="0">
      <w:start w:val="1"/>
      <w:numFmt w:val="bullet"/>
      <w:lvlText w:val=""/>
      <w:lvlJc w:val="left"/>
      <w:pPr>
        <w:ind w:left="900" w:hanging="420"/>
      </w:pPr>
      <w:rPr>
        <w:rFonts w:hint="default" w:ascii="Wingdings" w:hAnsi="Wingdings"/>
        <w:color w:val="auto"/>
      </w:rPr>
    </w:lvl>
    <w:lvl w:ilvl="1" w:tentative="0">
      <w:start w:val="1"/>
      <w:numFmt w:val="bullet"/>
      <w:lvlText w:val=""/>
      <w:lvlJc w:val="left"/>
      <w:pPr>
        <w:ind w:left="1320" w:hanging="420"/>
      </w:pPr>
      <w:rPr>
        <w:rFonts w:hint="default" w:ascii="Wingdings" w:hAnsi="Wingdings"/>
      </w:rPr>
    </w:lvl>
    <w:lvl w:ilvl="2" w:tentative="0">
      <w:start w:val="1"/>
      <w:numFmt w:val="bullet"/>
      <w:lvlText w:val=""/>
      <w:lvlJc w:val="left"/>
      <w:pPr>
        <w:ind w:left="1740" w:hanging="420"/>
      </w:pPr>
      <w:rPr>
        <w:rFonts w:hint="default" w:ascii="Wingdings" w:hAnsi="Wingdings"/>
      </w:rPr>
    </w:lvl>
    <w:lvl w:ilvl="3" w:tentative="0">
      <w:start w:val="1"/>
      <w:numFmt w:val="bullet"/>
      <w:lvlText w:val=""/>
      <w:lvlJc w:val="left"/>
      <w:pPr>
        <w:ind w:left="2160" w:hanging="420"/>
      </w:pPr>
      <w:rPr>
        <w:rFonts w:hint="default" w:ascii="Wingdings" w:hAnsi="Wingdings"/>
      </w:rPr>
    </w:lvl>
    <w:lvl w:ilvl="4" w:tentative="0">
      <w:start w:val="1"/>
      <w:numFmt w:val="bullet"/>
      <w:lvlText w:val=""/>
      <w:lvlJc w:val="left"/>
      <w:pPr>
        <w:ind w:left="2580" w:hanging="420"/>
      </w:pPr>
      <w:rPr>
        <w:rFonts w:hint="default" w:ascii="Wingdings" w:hAnsi="Wingdings"/>
      </w:rPr>
    </w:lvl>
    <w:lvl w:ilvl="5" w:tentative="0">
      <w:start w:val="1"/>
      <w:numFmt w:val="bullet"/>
      <w:lvlText w:val=""/>
      <w:lvlJc w:val="left"/>
      <w:pPr>
        <w:ind w:left="3000" w:hanging="420"/>
      </w:pPr>
      <w:rPr>
        <w:rFonts w:hint="default" w:ascii="Wingdings" w:hAnsi="Wingdings"/>
      </w:rPr>
    </w:lvl>
    <w:lvl w:ilvl="6" w:tentative="0">
      <w:start w:val="1"/>
      <w:numFmt w:val="bullet"/>
      <w:lvlText w:val=""/>
      <w:lvlJc w:val="left"/>
      <w:pPr>
        <w:ind w:left="3420" w:hanging="420"/>
      </w:pPr>
      <w:rPr>
        <w:rFonts w:hint="default" w:ascii="Wingdings" w:hAnsi="Wingdings"/>
      </w:rPr>
    </w:lvl>
    <w:lvl w:ilvl="7" w:tentative="0">
      <w:start w:val="1"/>
      <w:numFmt w:val="bullet"/>
      <w:lvlText w:val=""/>
      <w:lvlJc w:val="left"/>
      <w:pPr>
        <w:ind w:left="3840" w:hanging="420"/>
      </w:pPr>
      <w:rPr>
        <w:rFonts w:hint="default" w:ascii="Wingdings" w:hAnsi="Wingdings"/>
      </w:rPr>
    </w:lvl>
    <w:lvl w:ilvl="8" w:tentative="0">
      <w:start w:val="1"/>
      <w:numFmt w:val="bullet"/>
      <w:lvlText w:val=""/>
      <w:lvlJc w:val="left"/>
      <w:pPr>
        <w:ind w:left="4260" w:hanging="420"/>
      </w:pPr>
      <w:rPr>
        <w:rFonts w:hint="default" w:ascii="Wingdings" w:hAnsi="Wingdings"/>
      </w:rPr>
    </w:lvl>
  </w:abstractNum>
  <w:num w:numId="1">
    <w:abstractNumId w:val="13"/>
  </w:num>
  <w:num w:numId="2">
    <w:abstractNumId w:val="7"/>
  </w:num>
  <w:num w:numId="3">
    <w:abstractNumId w:val="15"/>
  </w:num>
  <w:num w:numId="4">
    <w:abstractNumId w:val="11"/>
  </w:num>
  <w:num w:numId="5">
    <w:abstractNumId w:val="6"/>
  </w:num>
  <w:num w:numId="6">
    <w:abstractNumId w:val="8"/>
  </w:num>
  <w:num w:numId="7">
    <w:abstractNumId w:val="10"/>
  </w:num>
  <w:num w:numId="8">
    <w:abstractNumId w:val="5"/>
  </w:num>
  <w:num w:numId="9">
    <w:abstractNumId w:val="1"/>
  </w:num>
  <w:num w:numId="10">
    <w:abstractNumId w:val="12"/>
  </w:num>
  <w:num w:numId="11">
    <w:abstractNumId w:val="3"/>
  </w:num>
  <w:num w:numId="12">
    <w:abstractNumId w:val="0"/>
  </w:num>
  <w:num w:numId="13">
    <w:abstractNumId w:val="4"/>
  </w:num>
  <w:num w:numId="14">
    <w:abstractNumId w:val="9"/>
  </w:num>
  <w:num w:numId="15">
    <w:abstractNumId w:val="2"/>
  </w:num>
  <w:num w:numId="16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9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zEwNTM5NzYwMDRjMzkwZTVkZjY2ODkwMGIxNGU0OTUifQ=="/>
  </w:docVars>
  <w:rsids>
    <w:rsidRoot w:val="006F028C"/>
    <w:rsid w:val="00001A31"/>
    <w:rsid w:val="00047853"/>
    <w:rsid w:val="00064EEE"/>
    <w:rsid w:val="00065A64"/>
    <w:rsid w:val="000677D5"/>
    <w:rsid w:val="00085007"/>
    <w:rsid w:val="000F1885"/>
    <w:rsid w:val="000F6348"/>
    <w:rsid w:val="00103371"/>
    <w:rsid w:val="001322CC"/>
    <w:rsid w:val="0015086C"/>
    <w:rsid w:val="001516A9"/>
    <w:rsid w:val="0015644D"/>
    <w:rsid w:val="001A7348"/>
    <w:rsid w:val="00203DCB"/>
    <w:rsid w:val="002208E6"/>
    <w:rsid w:val="00225C7F"/>
    <w:rsid w:val="00234ECA"/>
    <w:rsid w:val="00261D1C"/>
    <w:rsid w:val="00275035"/>
    <w:rsid w:val="002868B3"/>
    <w:rsid w:val="002C6365"/>
    <w:rsid w:val="00301A91"/>
    <w:rsid w:val="00312B67"/>
    <w:rsid w:val="00365207"/>
    <w:rsid w:val="00390E7A"/>
    <w:rsid w:val="003C0FB2"/>
    <w:rsid w:val="003C6E42"/>
    <w:rsid w:val="00423818"/>
    <w:rsid w:val="004E0DF2"/>
    <w:rsid w:val="00513D83"/>
    <w:rsid w:val="00516FB3"/>
    <w:rsid w:val="005228A0"/>
    <w:rsid w:val="0052600E"/>
    <w:rsid w:val="00527040"/>
    <w:rsid w:val="005271ED"/>
    <w:rsid w:val="00533239"/>
    <w:rsid w:val="00540C33"/>
    <w:rsid w:val="00564CF5"/>
    <w:rsid w:val="005B3928"/>
    <w:rsid w:val="005B54A0"/>
    <w:rsid w:val="005D0211"/>
    <w:rsid w:val="005F6AE7"/>
    <w:rsid w:val="00646176"/>
    <w:rsid w:val="00651DEE"/>
    <w:rsid w:val="00660EC5"/>
    <w:rsid w:val="00694127"/>
    <w:rsid w:val="00696BDC"/>
    <w:rsid w:val="006A6156"/>
    <w:rsid w:val="006B663B"/>
    <w:rsid w:val="006B7CBA"/>
    <w:rsid w:val="006C16FF"/>
    <w:rsid w:val="006F028C"/>
    <w:rsid w:val="0072211C"/>
    <w:rsid w:val="00770B82"/>
    <w:rsid w:val="007D307D"/>
    <w:rsid w:val="007D4F20"/>
    <w:rsid w:val="007F56DF"/>
    <w:rsid w:val="008524AF"/>
    <w:rsid w:val="00860365"/>
    <w:rsid w:val="00864800"/>
    <w:rsid w:val="00873FED"/>
    <w:rsid w:val="008E4056"/>
    <w:rsid w:val="00920F59"/>
    <w:rsid w:val="00927176"/>
    <w:rsid w:val="00933FE3"/>
    <w:rsid w:val="0094020C"/>
    <w:rsid w:val="00940964"/>
    <w:rsid w:val="0095066C"/>
    <w:rsid w:val="00A202B8"/>
    <w:rsid w:val="00A43F43"/>
    <w:rsid w:val="00A63EE7"/>
    <w:rsid w:val="00A71964"/>
    <w:rsid w:val="00B0351F"/>
    <w:rsid w:val="00B53B8A"/>
    <w:rsid w:val="00BA7C6A"/>
    <w:rsid w:val="00BF0733"/>
    <w:rsid w:val="00BF6F13"/>
    <w:rsid w:val="00C0183C"/>
    <w:rsid w:val="00C23EE8"/>
    <w:rsid w:val="00C34B3B"/>
    <w:rsid w:val="00C7515C"/>
    <w:rsid w:val="00C8294E"/>
    <w:rsid w:val="00C84C08"/>
    <w:rsid w:val="00CB0D97"/>
    <w:rsid w:val="00D15D8D"/>
    <w:rsid w:val="00D3132F"/>
    <w:rsid w:val="00D51DF8"/>
    <w:rsid w:val="00D565A8"/>
    <w:rsid w:val="00DC222C"/>
    <w:rsid w:val="00DC5D37"/>
    <w:rsid w:val="00DC77AA"/>
    <w:rsid w:val="00E00D92"/>
    <w:rsid w:val="00E13B04"/>
    <w:rsid w:val="00E34AEA"/>
    <w:rsid w:val="00E6546D"/>
    <w:rsid w:val="00E83158"/>
    <w:rsid w:val="00E87D59"/>
    <w:rsid w:val="00EC687D"/>
    <w:rsid w:val="00EE1988"/>
    <w:rsid w:val="00F0077C"/>
    <w:rsid w:val="00F038E9"/>
    <w:rsid w:val="00F44ED8"/>
    <w:rsid w:val="00F80B32"/>
    <w:rsid w:val="00FB7373"/>
    <w:rsid w:val="00FC2622"/>
    <w:rsid w:val="00FD2D15"/>
    <w:rsid w:val="013744F3"/>
    <w:rsid w:val="0B265E9C"/>
    <w:rsid w:val="0D3A3053"/>
    <w:rsid w:val="0D674D12"/>
    <w:rsid w:val="0DD15351"/>
    <w:rsid w:val="193C7053"/>
    <w:rsid w:val="1FBE2D01"/>
    <w:rsid w:val="252A3F9C"/>
    <w:rsid w:val="25716DD7"/>
    <w:rsid w:val="25E34051"/>
    <w:rsid w:val="2C3E0C60"/>
    <w:rsid w:val="2F7D2448"/>
    <w:rsid w:val="37A23FE5"/>
    <w:rsid w:val="3BF042B2"/>
    <w:rsid w:val="400A2B75"/>
    <w:rsid w:val="493D7751"/>
    <w:rsid w:val="4DCF61BF"/>
    <w:rsid w:val="4ED62A6E"/>
    <w:rsid w:val="5451160E"/>
    <w:rsid w:val="55833339"/>
    <w:rsid w:val="56F47C1E"/>
    <w:rsid w:val="5B2E726B"/>
    <w:rsid w:val="5FDD29F1"/>
    <w:rsid w:val="64E57B6C"/>
    <w:rsid w:val="661E6A6B"/>
    <w:rsid w:val="682E5386"/>
    <w:rsid w:val="6A8353C1"/>
    <w:rsid w:val="77E837A3"/>
    <w:rsid w:val="787C1B7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9" w:semiHidden="0" w:name="heading 2"/>
    <w:lsdException w:qFormat="1" w:uiPriority="9" w:semiHidden="0" w:name="heading 3"/>
    <w:lsdException w:qFormat="1" w:uiPriority="9" w:semiHidden="0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qFormat="1"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semiHidden="0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qFormat="1"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qFormat="1" w:uiPriority="99" w:semiHidden="0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qFormat="1" w:unhideWhenUsed="0" w:uiPriority="99" w:semiHidden="0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qFormat="1" w:unhideWhenUsed="0" w:uiPriority="39" w:semiHidden="0" w:name="Table Grid"/>
    <w:lsdException w:uiPriority="99" w:name="Table Theme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link w:val="21"/>
    <w:autoRedefine/>
    <w:qFormat/>
    <w:uiPriority w:val="0"/>
    <w:pPr>
      <w:keepNext/>
      <w:keepLines/>
      <w:spacing w:before="340" w:after="330" w:line="578" w:lineRule="auto"/>
      <w:outlineLvl w:val="0"/>
    </w:pPr>
    <w:rPr>
      <w:rFonts w:ascii="Times New Roman" w:hAnsi="Times New Roman" w:eastAsia="宋体" w:cs="Times New Roman"/>
      <w:b/>
      <w:bCs/>
      <w:kern w:val="44"/>
      <w:sz w:val="44"/>
      <w:szCs w:val="44"/>
    </w:rPr>
  </w:style>
  <w:style w:type="paragraph" w:styleId="3">
    <w:name w:val="heading 2"/>
    <w:basedOn w:val="1"/>
    <w:next w:val="1"/>
    <w:link w:val="22"/>
    <w:autoRedefine/>
    <w:unhideWhenUsed/>
    <w:qFormat/>
    <w:uiPriority w:val="9"/>
    <w:pPr>
      <w:keepNext/>
      <w:keepLines/>
      <w:spacing w:before="260" w:after="260" w:line="360" w:lineRule="auto"/>
      <w:ind w:firstLine="643" w:firstLineChars="200"/>
      <w:outlineLvl w:val="1"/>
    </w:pPr>
    <w:rPr>
      <w:rFonts w:eastAsia="宋体" w:asciiTheme="majorHAnsi" w:hAnsiTheme="majorHAnsi" w:cstheme="majorBidi"/>
      <w:b/>
      <w:bCs/>
      <w:sz w:val="32"/>
      <w:szCs w:val="32"/>
    </w:rPr>
  </w:style>
  <w:style w:type="paragraph" w:styleId="4">
    <w:name w:val="heading 3"/>
    <w:basedOn w:val="1"/>
    <w:next w:val="1"/>
    <w:link w:val="23"/>
    <w:autoRedefine/>
    <w:unhideWhenUsed/>
    <w:qFormat/>
    <w:uiPriority w:val="9"/>
    <w:pPr>
      <w:keepNext/>
      <w:keepLines/>
      <w:spacing w:before="260" w:after="260" w:line="360" w:lineRule="auto"/>
      <w:jc w:val="left"/>
      <w:outlineLvl w:val="2"/>
    </w:pPr>
    <w:rPr>
      <w:rFonts w:eastAsia="宋体" w:asciiTheme="majorHAnsi" w:hAnsiTheme="majorHAnsi" w:cstheme="majorBidi"/>
      <w:b/>
      <w:bCs/>
      <w:sz w:val="32"/>
      <w:szCs w:val="32"/>
    </w:rPr>
  </w:style>
  <w:style w:type="paragraph" w:styleId="5">
    <w:name w:val="heading 4"/>
    <w:basedOn w:val="1"/>
    <w:next w:val="1"/>
    <w:link w:val="24"/>
    <w:autoRedefine/>
    <w:unhideWhenUsed/>
    <w:qFormat/>
    <w:uiPriority w:val="9"/>
    <w:pPr>
      <w:keepNext/>
      <w:keepLines/>
      <w:spacing w:before="280" w:after="290" w:line="376" w:lineRule="auto"/>
      <w:outlineLvl w:val="3"/>
    </w:pPr>
    <w:rPr>
      <w:rFonts w:eastAsia="宋体" w:asciiTheme="majorHAnsi" w:hAnsiTheme="majorHAnsi" w:cstheme="majorBidi"/>
      <w:b/>
      <w:bCs/>
      <w:sz w:val="28"/>
      <w:szCs w:val="28"/>
    </w:rPr>
  </w:style>
  <w:style w:type="character" w:default="1" w:styleId="16">
    <w:name w:val="Default Paragraph Font"/>
    <w:semiHidden/>
    <w:unhideWhenUsed/>
    <w:qFormat/>
    <w:uiPriority w:val="1"/>
  </w:style>
  <w:style w:type="table" w:default="1" w:styleId="1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6">
    <w:name w:val="caption"/>
    <w:basedOn w:val="1"/>
    <w:next w:val="1"/>
    <w:autoRedefine/>
    <w:unhideWhenUsed/>
    <w:qFormat/>
    <w:uiPriority w:val="35"/>
    <w:pPr>
      <w:keepNext/>
      <w:spacing w:line="360" w:lineRule="auto"/>
      <w:ind w:firstLine="480"/>
      <w:jc w:val="center"/>
    </w:pPr>
    <w:rPr>
      <w:rFonts w:ascii="宋体" w:hAnsi="宋体" w:eastAsia="宋体"/>
      <w:sz w:val="22"/>
      <w:szCs w:val="28"/>
    </w:rPr>
  </w:style>
  <w:style w:type="paragraph" w:styleId="7">
    <w:name w:val="annotation text"/>
    <w:basedOn w:val="1"/>
    <w:link w:val="38"/>
    <w:semiHidden/>
    <w:unhideWhenUsed/>
    <w:qFormat/>
    <w:uiPriority w:val="99"/>
    <w:pPr>
      <w:ind w:firstLine="723" w:firstLineChars="200"/>
      <w:jc w:val="left"/>
    </w:pPr>
    <w:rPr>
      <w:rFonts w:ascii="Times New Roman" w:hAnsi="Times New Roman" w:eastAsia="宋体" w:cs="Times New Roman"/>
      <w:sz w:val="28"/>
      <w:szCs w:val="24"/>
    </w:rPr>
  </w:style>
  <w:style w:type="paragraph" w:styleId="8">
    <w:name w:val="Body Text"/>
    <w:basedOn w:val="1"/>
    <w:next w:val="9"/>
    <w:unhideWhenUsed/>
    <w:qFormat/>
    <w:uiPriority w:val="99"/>
    <w:pPr>
      <w:spacing w:after="120"/>
    </w:pPr>
    <w:rPr>
      <w:szCs w:val="24"/>
    </w:rPr>
  </w:style>
  <w:style w:type="paragraph" w:customStyle="1" w:styleId="9">
    <w:name w:val="Default"/>
    <w:autoRedefine/>
    <w:qFormat/>
    <w:uiPriority w:val="99"/>
    <w:pPr>
      <w:widowControl w:val="0"/>
      <w:autoSpaceDE w:val="0"/>
      <w:autoSpaceDN w:val="0"/>
      <w:adjustRightInd w:val="0"/>
    </w:pPr>
    <w:rPr>
      <w:rFonts w:ascii="仿宋" w:hAnsi="Calibri" w:eastAsia="仿宋" w:cs="仿宋"/>
      <w:color w:val="000000"/>
      <w:sz w:val="24"/>
      <w:szCs w:val="24"/>
      <w:lang w:val="en-US" w:eastAsia="zh-CN" w:bidi="ar-SA"/>
    </w:rPr>
  </w:style>
  <w:style w:type="paragraph" w:styleId="10">
    <w:name w:val="Balloon Text"/>
    <w:basedOn w:val="1"/>
    <w:link w:val="39"/>
    <w:semiHidden/>
    <w:unhideWhenUsed/>
    <w:qFormat/>
    <w:uiPriority w:val="99"/>
    <w:rPr>
      <w:sz w:val="18"/>
      <w:szCs w:val="18"/>
    </w:rPr>
  </w:style>
  <w:style w:type="paragraph" w:styleId="11">
    <w:name w:val="footer"/>
    <w:basedOn w:val="1"/>
    <w:link w:val="20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12">
    <w:name w:val="header"/>
    <w:basedOn w:val="1"/>
    <w:link w:val="19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3">
    <w:name w:val="Body Text First Indent"/>
    <w:basedOn w:val="8"/>
    <w:qFormat/>
    <w:uiPriority w:val="99"/>
    <w:pPr>
      <w:spacing w:line="360" w:lineRule="auto"/>
      <w:ind w:firstLine="420" w:firstLineChars="100"/>
    </w:pPr>
    <w:rPr>
      <w:rFonts w:ascii="微软雅黑" w:hAnsi="微软雅黑" w:eastAsia="微软雅黑" w:cs="微软雅黑"/>
      <w:szCs w:val="21"/>
    </w:rPr>
  </w:style>
  <w:style w:type="table" w:styleId="15">
    <w:name w:val="Table Grid"/>
    <w:basedOn w:val="14"/>
    <w:autoRedefine/>
    <w:qFormat/>
    <w:uiPriority w:val="3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17">
    <w:name w:val="Hyperlink"/>
    <w:basedOn w:val="16"/>
    <w:semiHidden/>
    <w:unhideWhenUsed/>
    <w:qFormat/>
    <w:uiPriority w:val="99"/>
    <w:rPr>
      <w:color w:val="0000FF"/>
      <w:u w:val="single"/>
    </w:rPr>
  </w:style>
  <w:style w:type="character" w:styleId="18">
    <w:name w:val="annotation reference"/>
    <w:basedOn w:val="16"/>
    <w:semiHidden/>
    <w:unhideWhenUsed/>
    <w:qFormat/>
    <w:uiPriority w:val="99"/>
    <w:rPr>
      <w:sz w:val="21"/>
      <w:szCs w:val="21"/>
    </w:rPr>
  </w:style>
  <w:style w:type="character" w:customStyle="1" w:styleId="19">
    <w:name w:val="页眉 字符"/>
    <w:basedOn w:val="16"/>
    <w:link w:val="12"/>
    <w:qFormat/>
    <w:uiPriority w:val="99"/>
    <w:rPr>
      <w:sz w:val="18"/>
      <w:szCs w:val="18"/>
    </w:rPr>
  </w:style>
  <w:style w:type="character" w:customStyle="1" w:styleId="20">
    <w:name w:val="页脚 字符"/>
    <w:basedOn w:val="16"/>
    <w:link w:val="11"/>
    <w:qFormat/>
    <w:uiPriority w:val="99"/>
    <w:rPr>
      <w:sz w:val="18"/>
      <w:szCs w:val="18"/>
    </w:rPr>
  </w:style>
  <w:style w:type="character" w:customStyle="1" w:styleId="21">
    <w:name w:val="标题 1 字符"/>
    <w:basedOn w:val="16"/>
    <w:link w:val="2"/>
    <w:qFormat/>
    <w:uiPriority w:val="0"/>
    <w:rPr>
      <w:rFonts w:ascii="Times New Roman" w:hAnsi="Times New Roman" w:eastAsia="宋体" w:cs="Times New Roman"/>
      <w:b/>
      <w:bCs/>
      <w:kern w:val="44"/>
      <w:sz w:val="44"/>
      <w:szCs w:val="44"/>
    </w:rPr>
  </w:style>
  <w:style w:type="character" w:customStyle="1" w:styleId="22">
    <w:name w:val="标题 2 字符"/>
    <w:basedOn w:val="16"/>
    <w:link w:val="3"/>
    <w:qFormat/>
    <w:uiPriority w:val="9"/>
    <w:rPr>
      <w:rFonts w:eastAsia="宋体" w:asciiTheme="majorHAnsi" w:hAnsiTheme="majorHAnsi" w:cstheme="majorBidi"/>
      <w:b/>
      <w:bCs/>
      <w:sz w:val="32"/>
      <w:szCs w:val="32"/>
    </w:rPr>
  </w:style>
  <w:style w:type="character" w:customStyle="1" w:styleId="23">
    <w:name w:val="标题 3 字符"/>
    <w:basedOn w:val="16"/>
    <w:link w:val="4"/>
    <w:qFormat/>
    <w:uiPriority w:val="9"/>
    <w:rPr>
      <w:rFonts w:eastAsia="宋体" w:asciiTheme="majorHAnsi" w:hAnsiTheme="majorHAnsi" w:cstheme="majorBidi"/>
      <w:b/>
      <w:bCs/>
      <w:sz w:val="32"/>
      <w:szCs w:val="32"/>
    </w:rPr>
  </w:style>
  <w:style w:type="character" w:customStyle="1" w:styleId="24">
    <w:name w:val="标题 4 字符"/>
    <w:basedOn w:val="16"/>
    <w:link w:val="5"/>
    <w:qFormat/>
    <w:uiPriority w:val="9"/>
    <w:rPr>
      <w:rFonts w:eastAsia="宋体" w:asciiTheme="majorHAnsi" w:hAnsiTheme="majorHAnsi" w:cstheme="majorBidi"/>
      <w:b/>
      <w:bCs/>
      <w:sz w:val="28"/>
      <w:szCs w:val="28"/>
    </w:rPr>
  </w:style>
  <w:style w:type="paragraph" w:styleId="25">
    <w:name w:val="List Paragraph"/>
    <w:basedOn w:val="1"/>
    <w:link w:val="36"/>
    <w:autoRedefine/>
    <w:qFormat/>
    <w:uiPriority w:val="34"/>
    <w:pPr>
      <w:widowControl/>
      <w:numPr>
        <w:ilvl w:val="0"/>
        <w:numId w:val="1"/>
      </w:numPr>
      <w:spacing w:line="360" w:lineRule="auto"/>
    </w:pPr>
    <w:rPr>
      <w:rFonts w:ascii="仿宋" w:hAnsi="仿宋" w:eastAsia="宋体"/>
      <w:sz w:val="24"/>
    </w:rPr>
  </w:style>
  <w:style w:type="table" w:customStyle="1" w:styleId="26">
    <w:name w:val="网格表 4 - 着色 61"/>
    <w:basedOn w:val="14"/>
    <w:autoRedefine/>
    <w:qFormat/>
    <w:uiPriority w:val="49"/>
    <w:tblPr>
      <w:tblBorders>
        <w:top w:val="single" w:color="A8D08D" w:themeColor="accent6" w:themeTint="99" w:sz="4" w:space="0"/>
        <w:left w:val="single" w:color="A8D08D" w:themeColor="accent6" w:themeTint="99" w:sz="4" w:space="0"/>
        <w:bottom w:val="single" w:color="A8D08D" w:themeColor="accent6" w:themeTint="99" w:sz="4" w:space="0"/>
        <w:right w:val="single" w:color="A8D08D" w:themeColor="accent6" w:themeTint="99" w:sz="4" w:space="0"/>
        <w:insideH w:val="single" w:color="A8D08D" w:themeColor="accent6" w:themeTint="99" w:sz="4" w:space="0"/>
        <w:insideV w:val="single" w:color="A8D08D" w:themeColor="accent6" w:themeTint="99" w:sz="4" w:space="0"/>
      </w:tblBorders>
    </w:tblPr>
    <w:tblStylePr w:type="firstRow">
      <w:rPr>
        <w:b/>
        <w:bCs/>
        <w:color w:val="FFFFFF" w:themeColor="background1"/>
        <w14:textFill>
          <w14:solidFill>
            <w14:schemeClr w14:val="bg1"/>
          </w14:solidFill>
        </w14:textFill>
      </w:rPr>
      <w:tcPr>
        <w:tcBorders>
          <w:top w:val="single" w:color="70AD47" w:themeColor="accent6" w:sz="4" w:space="0"/>
          <w:left w:val="single" w:color="70AD47" w:themeColor="accent6" w:sz="4" w:space="0"/>
          <w:bottom w:val="single" w:color="70AD47" w:themeColor="accent6" w:sz="4" w:space="0"/>
          <w:right w:val="single" w:color="70AD47" w:themeColor="accent6" w:sz="4" w:space="0"/>
          <w:insideH w:val="nil"/>
          <w:insideV w:val="nil"/>
        </w:tcBorders>
        <w:shd w:val="clear" w:color="auto" w:fill="70AD47" w:themeFill="accent6"/>
      </w:tcPr>
    </w:tblStylePr>
    <w:tblStylePr w:type="lastRow">
      <w:rPr>
        <w:b/>
        <w:bCs/>
      </w:rPr>
      <w:tcPr>
        <w:tcBorders>
          <w:top w:val="double" w:color="70AD47" w:themeColor="accent6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cPr>
        <w:shd w:val="clear" w:color="auto" w:fill="E2EFD9" w:themeFill="accent6" w:themeFillTint="33"/>
      </w:tcPr>
    </w:tblStylePr>
    <w:tblStylePr w:type="band1Horz">
      <w:tcPr>
        <w:shd w:val="clear" w:color="auto" w:fill="E2EFD9" w:themeFill="accent6" w:themeFillTint="33"/>
      </w:tcPr>
    </w:tblStylePr>
  </w:style>
  <w:style w:type="table" w:customStyle="1" w:styleId="27">
    <w:name w:val="无格式表格 21"/>
    <w:basedOn w:val="14"/>
    <w:autoRedefine/>
    <w:qFormat/>
    <w:uiPriority w:val="42"/>
    <w:tblPr>
      <w:tblBorders>
        <w:top w:val="single" w:color="7E7E7E" w:themeColor="text1" w:themeTint="80" w:sz="4" w:space="0"/>
        <w:bottom w:val="single" w:color="7E7E7E" w:themeColor="text1" w:themeTint="80" w:sz="4" w:space="0"/>
      </w:tblBorders>
    </w:tblPr>
    <w:tblStylePr w:type="firstRow">
      <w:rPr>
        <w:b/>
        <w:bCs/>
      </w:rPr>
      <w:tcPr>
        <w:tcBorders>
          <w:bottom w:val="single" w:color="7E7E7E" w:themeColor="text1" w:themeTint="80" w:sz="4" w:space="0"/>
        </w:tcBorders>
      </w:tcPr>
    </w:tblStylePr>
    <w:tblStylePr w:type="lastRow">
      <w:rPr>
        <w:b/>
        <w:bCs/>
      </w:rPr>
      <w:tcPr>
        <w:tcBorders>
          <w:top w:val="single" w:color="7E7E7E" w:themeColor="text1" w:themeTint="80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cPr>
        <w:tcBorders>
          <w:left w:val="single" w:color="7E7E7E" w:themeColor="text1" w:themeTint="80" w:sz="4" w:space="0"/>
          <w:right w:val="single" w:color="7E7E7E" w:themeColor="text1" w:themeTint="80" w:sz="4" w:space="0"/>
        </w:tcBorders>
      </w:tcPr>
    </w:tblStylePr>
    <w:tblStylePr w:type="band2Vert">
      <w:tcPr>
        <w:tcBorders>
          <w:left w:val="single" w:color="7E7E7E" w:themeColor="text1" w:themeTint="80" w:sz="4" w:space="0"/>
          <w:right w:val="single" w:color="7E7E7E" w:themeColor="text1" w:themeTint="80" w:sz="4" w:space="0"/>
        </w:tcBorders>
      </w:tcPr>
    </w:tblStylePr>
    <w:tblStylePr w:type="band1Horz">
      <w:tcPr>
        <w:tcBorders>
          <w:top w:val="single" w:color="7E7E7E" w:themeColor="text1" w:themeTint="80" w:sz="4" w:space="0"/>
          <w:bottom w:val="single" w:color="7E7E7E" w:themeColor="text1" w:themeTint="80" w:sz="4" w:space="0"/>
        </w:tcBorders>
      </w:tcPr>
    </w:tblStylePr>
  </w:style>
  <w:style w:type="table" w:customStyle="1" w:styleId="28">
    <w:name w:val="网格型1"/>
    <w:basedOn w:val="14"/>
    <w:autoRedefine/>
    <w:qFormat/>
    <w:uiPriority w:val="3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customStyle="1" w:styleId="29">
    <w:name w:val="a-正文"/>
    <w:basedOn w:val="1"/>
    <w:autoRedefine/>
    <w:qFormat/>
    <w:uiPriority w:val="0"/>
    <w:pPr>
      <w:spacing w:line="360" w:lineRule="auto"/>
      <w:ind w:firstLine="200" w:firstLineChars="200"/>
    </w:pPr>
    <w:rPr>
      <w:rFonts w:ascii="宋体" w:hAnsi="宋体" w:eastAsia="宋体" w:cs="Times New Roman"/>
    </w:rPr>
  </w:style>
  <w:style w:type="character" w:customStyle="1" w:styleId="30">
    <w:name w:val="fontstyle01"/>
    <w:basedOn w:val="16"/>
    <w:autoRedefine/>
    <w:qFormat/>
    <w:uiPriority w:val="0"/>
    <w:rPr>
      <w:rFonts w:hint="eastAsia" w:ascii="宋体" w:hAnsi="宋体" w:eastAsia="宋体"/>
      <w:color w:val="000000"/>
      <w:sz w:val="24"/>
      <w:szCs w:val="24"/>
    </w:rPr>
  </w:style>
  <w:style w:type="character" w:customStyle="1" w:styleId="31">
    <w:name w:val="fontstyle21"/>
    <w:basedOn w:val="16"/>
    <w:autoRedefine/>
    <w:qFormat/>
    <w:uiPriority w:val="0"/>
    <w:rPr>
      <w:rFonts w:hint="default" w:ascii="DengXian-Bold" w:hAnsi="DengXian-Bold"/>
      <w:b/>
      <w:bCs/>
      <w:color w:val="000000"/>
      <w:sz w:val="24"/>
      <w:szCs w:val="24"/>
    </w:rPr>
  </w:style>
  <w:style w:type="character" w:customStyle="1" w:styleId="32">
    <w:name w:val="fontstyle31"/>
    <w:basedOn w:val="16"/>
    <w:autoRedefine/>
    <w:qFormat/>
    <w:uiPriority w:val="0"/>
    <w:rPr>
      <w:rFonts w:hint="eastAsia" w:ascii="等线" w:hAnsi="等线" w:eastAsia="等线"/>
      <w:color w:val="000000"/>
      <w:sz w:val="22"/>
      <w:szCs w:val="22"/>
    </w:rPr>
  </w:style>
  <w:style w:type="table" w:customStyle="1" w:styleId="33">
    <w:name w:val="网格型3"/>
    <w:basedOn w:val="14"/>
    <w:qFormat/>
    <w:uiPriority w:val="3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customStyle="1" w:styleId="34">
    <w:name w:val="图片"/>
    <w:basedOn w:val="1"/>
    <w:link w:val="35"/>
    <w:qFormat/>
    <w:uiPriority w:val="0"/>
    <w:pPr>
      <w:jc w:val="center"/>
    </w:pPr>
    <w:rPr>
      <w:rFonts w:eastAsia="宋体"/>
    </w:rPr>
  </w:style>
  <w:style w:type="character" w:customStyle="1" w:styleId="35">
    <w:name w:val="图片 字符"/>
    <w:basedOn w:val="16"/>
    <w:link w:val="34"/>
    <w:autoRedefine/>
    <w:qFormat/>
    <w:uiPriority w:val="0"/>
    <w:rPr>
      <w:rFonts w:eastAsia="宋体"/>
    </w:rPr>
  </w:style>
  <w:style w:type="character" w:customStyle="1" w:styleId="36">
    <w:name w:val="列出段落 字符"/>
    <w:link w:val="25"/>
    <w:qFormat/>
    <w:uiPriority w:val="34"/>
    <w:rPr>
      <w:rFonts w:ascii="仿宋" w:hAnsi="仿宋" w:eastAsia="宋体"/>
      <w:sz w:val="24"/>
    </w:rPr>
  </w:style>
  <w:style w:type="table" w:customStyle="1" w:styleId="37">
    <w:name w:val="网格表 4 - 着色 31"/>
    <w:basedOn w:val="14"/>
    <w:qFormat/>
    <w:uiPriority w:val="49"/>
    <w:tblPr>
      <w:tblBorders>
        <w:top w:val="single" w:color="C8C8C8" w:themeColor="accent3" w:themeTint="99" w:sz="4" w:space="0"/>
        <w:left w:val="single" w:color="C8C8C8" w:themeColor="accent3" w:themeTint="99" w:sz="4" w:space="0"/>
        <w:bottom w:val="single" w:color="C8C8C8" w:themeColor="accent3" w:themeTint="99" w:sz="4" w:space="0"/>
        <w:right w:val="single" w:color="C8C8C8" w:themeColor="accent3" w:themeTint="99" w:sz="4" w:space="0"/>
        <w:insideH w:val="single" w:color="C8C8C8" w:themeColor="accent3" w:themeTint="99" w:sz="4" w:space="0"/>
        <w:insideV w:val="single" w:color="C8C8C8" w:themeColor="accent3" w:themeTint="99" w:sz="4" w:space="0"/>
      </w:tblBorders>
    </w:tblPr>
    <w:tblStylePr w:type="firstRow">
      <w:rPr>
        <w:b/>
        <w:bCs/>
        <w:color w:val="FFFFFF" w:themeColor="background1"/>
        <w14:textFill>
          <w14:solidFill>
            <w14:schemeClr w14:val="bg1"/>
          </w14:solidFill>
        </w14:textFill>
      </w:rPr>
      <w:tcPr>
        <w:tcBorders>
          <w:top w:val="single" w:color="A5A5A5" w:themeColor="accent3" w:sz="4" w:space="0"/>
          <w:left w:val="single" w:color="A5A5A5" w:themeColor="accent3" w:sz="4" w:space="0"/>
          <w:bottom w:val="single" w:color="A5A5A5" w:themeColor="accent3" w:sz="4" w:space="0"/>
          <w:right w:val="single" w:color="A5A5A5" w:themeColor="accent3" w:sz="4" w:space="0"/>
          <w:insideH w:val="nil"/>
          <w:insideV w:val="nil"/>
        </w:tcBorders>
        <w:shd w:val="clear" w:color="auto" w:fill="A5A5A5" w:themeFill="accent3"/>
      </w:tcPr>
    </w:tblStylePr>
    <w:tblStylePr w:type="lastRow">
      <w:rPr>
        <w:b/>
        <w:bCs/>
      </w:rPr>
      <w:tcPr>
        <w:tcBorders>
          <w:top w:val="double" w:color="A5A5A5" w:themeColor="accent3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cPr>
        <w:shd w:val="clear" w:color="auto" w:fill="ECECEC" w:themeFill="accent3" w:themeFillTint="33"/>
      </w:tcPr>
    </w:tblStylePr>
    <w:tblStylePr w:type="band1Horz">
      <w:tcPr>
        <w:shd w:val="clear" w:color="auto" w:fill="ECECEC" w:themeFill="accent3" w:themeFillTint="33"/>
      </w:tcPr>
    </w:tblStylePr>
  </w:style>
  <w:style w:type="character" w:customStyle="1" w:styleId="38">
    <w:name w:val="批注文字 字符"/>
    <w:basedOn w:val="16"/>
    <w:link w:val="7"/>
    <w:semiHidden/>
    <w:qFormat/>
    <w:uiPriority w:val="99"/>
    <w:rPr>
      <w:rFonts w:ascii="Times New Roman" w:hAnsi="Times New Roman" w:eastAsia="宋体" w:cs="Times New Roman"/>
      <w:sz w:val="28"/>
      <w:szCs w:val="24"/>
    </w:rPr>
  </w:style>
  <w:style w:type="character" w:customStyle="1" w:styleId="39">
    <w:name w:val="批注框文本 字符"/>
    <w:basedOn w:val="16"/>
    <w:link w:val="10"/>
    <w:semiHidden/>
    <w:qFormat/>
    <w:uiPriority w:val="99"/>
    <w:rPr>
      <w:sz w:val="18"/>
      <w:szCs w:val="18"/>
    </w:rPr>
  </w:style>
  <w:style w:type="paragraph" w:styleId="40">
    <w:name w:val="No Spacing"/>
    <w:qFormat/>
    <w:uiPriority w:val="1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theme" Target="theme/theme1.xml"/><Relationship Id="rId8" Type="http://schemas.openxmlformats.org/officeDocument/2006/relationships/footer" Target="footer4.xml"/><Relationship Id="rId7" Type="http://schemas.openxmlformats.org/officeDocument/2006/relationships/footer" Target="footer3.xml"/><Relationship Id="rId6" Type="http://schemas.openxmlformats.org/officeDocument/2006/relationships/footer" Target="footer2.xml"/><Relationship Id="rId5" Type="http://schemas.openxmlformats.org/officeDocument/2006/relationships/footer" Target="footer1.xml"/><Relationship Id="rId4" Type="http://schemas.openxmlformats.org/officeDocument/2006/relationships/header" Target="header2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customXml" Target="../customXml/item1.xml"/><Relationship Id="rId13" Type="http://schemas.openxmlformats.org/officeDocument/2006/relationships/numbering" Target="numbering.xml"/><Relationship Id="rId12" Type="http://schemas.openxmlformats.org/officeDocument/2006/relationships/image" Target="media/image3.png"/><Relationship Id="rId11" Type="http://schemas.openxmlformats.org/officeDocument/2006/relationships/image" Target="media/image2.png"/><Relationship Id="rId10" Type="http://schemas.openxmlformats.org/officeDocument/2006/relationships/image" Target="media/image1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F093A3C-C62F-433B-A443-EAC06A29CA2C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22</Pages>
  <Words>9072</Words>
  <Characters>10374</Characters>
  <Lines>60</Lines>
  <Paragraphs>17</Paragraphs>
  <TotalTime>8</TotalTime>
  <ScaleCrop>false</ScaleCrop>
  <LinksUpToDate>false</LinksUpToDate>
  <CharactersWithSpaces>10518</CharactersWithSpaces>
  <Application>WPS Office_12.1.0.16929_F1E327BC-269C-435d-A152-05C5408002CA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2024-11-27T08:52:00Z</dcterms:created>
  <dc:creator>edu</dc:creator>
  <cp:lastModifiedBy>王琳琳</cp:lastModifiedBy>
  <dcterms:modified xsi:type="dcterms:W3CDTF">2024-12-18T06:04:28Z</dcterms:modified>
  <cp:revision>93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2052-12.1.0.16929</vt:lpwstr>
  </property>
  <property fmtid="{D5CDD505-2E9C-101B-9397-08002B2CF9AE}" pid="3" name="ICV">
    <vt:lpwstr>EF1F05ADF25C40638BBB63DA28B32AB6_12</vt:lpwstr>
  </property>
</Properties>
</file>