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ind w:firstLine="1044"/>
        <w:jc w:val="left"/>
        <w:rPr>
          <w:rFonts w:hint="eastAsia" w:cs="宋体" w:asciiTheme="minorEastAsia" w:hAnsiTheme="minorEastAsia"/>
          <w:b/>
          <w:sz w:val="52"/>
          <w:szCs w:val="36"/>
        </w:rPr>
      </w:pPr>
    </w:p>
    <w:p>
      <w:pPr>
        <w:snapToGrid w:val="0"/>
        <w:spacing w:line="360" w:lineRule="auto"/>
        <w:ind w:firstLine="1044"/>
        <w:rPr>
          <w:rFonts w:hint="eastAsia" w:cs="宋体" w:asciiTheme="minorEastAsia" w:hAnsiTheme="minorEastAsia"/>
          <w:b/>
          <w:sz w:val="52"/>
          <w:szCs w:val="36"/>
        </w:rPr>
      </w:pPr>
    </w:p>
    <w:p>
      <w:pPr>
        <w:snapToGrid w:val="0"/>
        <w:spacing w:line="360" w:lineRule="auto"/>
        <w:ind w:firstLine="1044"/>
        <w:rPr>
          <w:rFonts w:hint="eastAsia" w:ascii="宋体" w:hAnsi="宋体" w:cs="宋体"/>
          <w:b/>
          <w:sz w:val="52"/>
          <w:szCs w:val="36"/>
        </w:rPr>
      </w:pPr>
    </w:p>
    <w:p>
      <w:pPr>
        <w:snapToGrid w:val="0"/>
        <w:spacing w:line="360" w:lineRule="auto"/>
        <w:ind w:firstLine="1044"/>
        <w:jc w:val="center"/>
        <w:rPr>
          <w:rFonts w:hint="eastAsia" w:ascii="宋体" w:hAnsi="宋体" w:cs="宋体"/>
          <w:b/>
          <w:sz w:val="52"/>
          <w:szCs w:val="36"/>
        </w:rPr>
      </w:pPr>
      <w:r>
        <w:rPr>
          <w:rFonts w:hint="eastAsia" w:ascii="宋体" w:hAnsi="宋体" w:cs="宋体"/>
          <w:b/>
          <w:sz w:val="52"/>
          <w:szCs w:val="36"/>
        </w:rPr>
        <w:t>河南省工业互联网集成应用</w:t>
      </w:r>
    </w:p>
    <w:p>
      <w:pPr>
        <w:snapToGrid w:val="0"/>
        <w:spacing w:line="360" w:lineRule="auto"/>
        <w:ind w:firstLine="1044"/>
        <w:rPr>
          <w:rFonts w:hint="eastAsia" w:ascii="宋体" w:hAnsi="宋体" w:cs="宋体"/>
          <w:b/>
          <w:sz w:val="52"/>
          <w:szCs w:val="36"/>
        </w:rPr>
      </w:pPr>
    </w:p>
    <w:p>
      <w:pPr>
        <w:snapToGrid w:val="0"/>
        <w:spacing w:line="360" w:lineRule="auto"/>
        <w:ind w:firstLine="1044"/>
        <w:jc w:val="center"/>
        <w:rPr>
          <w:rFonts w:hint="eastAsia" w:ascii="宋体" w:hAnsi="宋体" w:cs="宋体"/>
          <w:b/>
          <w:sz w:val="52"/>
          <w:szCs w:val="36"/>
        </w:rPr>
      </w:pPr>
      <w:r>
        <w:rPr>
          <w:rFonts w:hint="eastAsia" w:ascii="宋体" w:hAnsi="宋体" w:cs="宋体"/>
          <w:b/>
          <w:sz w:val="52"/>
          <w:szCs w:val="36"/>
        </w:rPr>
        <w:t>竞赛样题-</w:t>
      </w:r>
      <w:r>
        <w:rPr>
          <w:rFonts w:ascii="宋体" w:hAnsi="宋体" w:cs="宋体"/>
          <w:b/>
          <w:sz w:val="52"/>
          <w:szCs w:val="36"/>
        </w:rPr>
        <w:t>5</w:t>
      </w:r>
    </w:p>
    <w:p>
      <w:pPr>
        <w:snapToGrid w:val="0"/>
        <w:spacing w:line="360" w:lineRule="auto"/>
        <w:ind w:firstLine="1044"/>
        <w:jc w:val="center"/>
        <w:rPr>
          <w:rFonts w:hint="eastAsia" w:cs="宋体" w:asciiTheme="minorEastAsia" w:hAnsiTheme="minorEastAsia"/>
          <w:b/>
          <w:sz w:val="52"/>
          <w:szCs w:val="36"/>
        </w:rPr>
      </w:pPr>
    </w:p>
    <w:p>
      <w:pPr>
        <w:spacing w:line="360" w:lineRule="auto"/>
        <w:ind w:firstLine="880"/>
        <w:jc w:val="right"/>
        <w:rPr>
          <w:sz w:val="44"/>
          <w:szCs w:val="44"/>
        </w:rPr>
      </w:pPr>
    </w:p>
    <w:p>
      <w:pPr>
        <w:spacing w:line="360" w:lineRule="auto"/>
        <w:ind w:firstLine="880"/>
        <w:jc w:val="center"/>
        <w:rPr>
          <w:sz w:val="44"/>
          <w:szCs w:val="44"/>
        </w:rPr>
      </w:pPr>
    </w:p>
    <w:p>
      <w:pPr>
        <w:spacing w:line="360" w:lineRule="auto"/>
        <w:ind w:firstLine="560"/>
      </w:pPr>
    </w:p>
    <w:p>
      <w:pPr>
        <w:spacing w:line="360" w:lineRule="auto"/>
        <w:ind w:firstLine="560"/>
      </w:pPr>
    </w:p>
    <w:p>
      <w:pPr>
        <w:spacing w:line="360" w:lineRule="auto"/>
        <w:ind w:firstLine="2127" w:firstLineChars="709"/>
        <w:rPr>
          <w:rFonts w:hint="eastAsia" w:ascii="宋体" w:hAnsi="宋体"/>
          <w:sz w:val="30"/>
          <w:szCs w:val="30"/>
        </w:rPr>
      </w:pPr>
      <w:r>
        <w:rPr>
          <w:rFonts w:hint="eastAsia" w:ascii="宋体" w:hAnsi="宋体"/>
          <w:sz w:val="30"/>
          <w:szCs w:val="30"/>
        </w:rPr>
        <w:t xml:space="preserve">场 </w:t>
      </w:r>
      <w:r>
        <w:rPr>
          <w:rFonts w:ascii="宋体" w:hAnsi="宋体"/>
          <w:sz w:val="30"/>
          <w:szCs w:val="30"/>
        </w:rPr>
        <w:t xml:space="preserve">   </w:t>
      </w:r>
      <w:r>
        <w:rPr>
          <w:rFonts w:hint="eastAsia" w:ascii="宋体" w:hAnsi="宋体"/>
          <w:sz w:val="30"/>
          <w:szCs w:val="30"/>
        </w:rPr>
        <w:t>次：</w:t>
      </w:r>
      <w:r>
        <w:rPr>
          <w:rFonts w:hint="eastAsia" w:ascii="宋体" w:hAnsi="宋体"/>
          <w:sz w:val="30"/>
          <w:szCs w:val="30"/>
          <w:u w:val="single"/>
        </w:rPr>
        <w:t xml:space="preserve">                    </w:t>
      </w:r>
    </w:p>
    <w:p>
      <w:pPr>
        <w:spacing w:line="360" w:lineRule="auto"/>
        <w:ind w:firstLine="2127" w:firstLineChars="709"/>
        <w:rPr>
          <w:rFonts w:hint="eastAsia" w:ascii="宋体" w:hAnsi="宋体"/>
          <w:sz w:val="30"/>
          <w:szCs w:val="30"/>
        </w:rPr>
      </w:pPr>
      <w:r>
        <w:rPr>
          <w:rFonts w:hint="eastAsia" w:ascii="宋体" w:hAnsi="宋体"/>
          <w:sz w:val="30"/>
          <w:szCs w:val="30"/>
        </w:rPr>
        <w:t>工 位 号：</w:t>
      </w:r>
      <w:r>
        <w:rPr>
          <w:rFonts w:hint="eastAsia" w:ascii="宋体" w:hAnsi="宋体"/>
          <w:sz w:val="30"/>
          <w:szCs w:val="30"/>
          <w:u w:val="single"/>
        </w:rPr>
        <w:t xml:space="preserve">                    </w:t>
      </w:r>
    </w:p>
    <w:p>
      <w:pPr>
        <w:pStyle w:val="2"/>
        <w:spacing w:before="381" w:after="381"/>
        <w:ind w:firstLine="643"/>
      </w:pPr>
      <w:r>
        <w:rPr>
          <w:rFonts w:hint="eastAsia"/>
        </w:rPr>
        <w:t>第一部分 竞赛须知</w:t>
      </w:r>
    </w:p>
    <w:p>
      <w:pPr>
        <w:pStyle w:val="3"/>
        <w:ind w:firstLine="602"/>
      </w:pPr>
      <w:r>
        <w:rPr>
          <w:rFonts w:hint="eastAsia"/>
        </w:rPr>
        <w:t>一、竞赛要求</w:t>
      </w:r>
    </w:p>
    <w:p>
      <w:pPr>
        <w:spacing w:line="360" w:lineRule="auto"/>
        <w:ind w:firstLine="480"/>
        <w:rPr>
          <w:rFonts w:hint="eastAsia" w:ascii="宋体" w:hAnsi="宋体"/>
          <w:sz w:val="24"/>
        </w:rPr>
      </w:pPr>
      <w:r>
        <w:rPr>
          <w:rFonts w:hint="eastAsia" w:ascii="宋体" w:hAnsi="宋体"/>
          <w:sz w:val="24"/>
        </w:rPr>
        <w:t xml:space="preserve">1、正确使用设备与工具，严格遵守操作安全规范； </w:t>
      </w:r>
    </w:p>
    <w:p>
      <w:pPr>
        <w:spacing w:line="360" w:lineRule="auto"/>
        <w:ind w:firstLine="480"/>
        <w:rPr>
          <w:rFonts w:hint="eastAsia" w:ascii="宋体" w:hAnsi="宋体"/>
          <w:sz w:val="24"/>
        </w:rPr>
      </w:pPr>
      <w:r>
        <w:rPr>
          <w:rFonts w:hint="eastAsia" w:ascii="宋体" w:hAnsi="宋体"/>
          <w:sz w:val="24"/>
        </w:rPr>
        <w:t xml:space="preserve">2、竞赛过程中如有异议，可向现场监考裁判人员反映，不得扰乱赛场秩序； </w:t>
      </w:r>
    </w:p>
    <w:p>
      <w:pPr>
        <w:spacing w:line="360" w:lineRule="auto"/>
        <w:ind w:firstLine="480"/>
        <w:rPr>
          <w:rFonts w:hint="eastAsia" w:ascii="宋体" w:hAnsi="宋体"/>
          <w:sz w:val="24"/>
        </w:rPr>
      </w:pPr>
      <w:r>
        <w:rPr>
          <w:rFonts w:hint="eastAsia" w:ascii="宋体" w:hAnsi="宋体"/>
          <w:sz w:val="24"/>
        </w:rPr>
        <w:t>3、遵守赛场纪律，尊重监考或裁判人员，服从安排。</w:t>
      </w:r>
    </w:p>
    <w:p>
      <w:pPr>
        <w:pStyle w:val="3"/>
        <w:ind w:firstLine="643"/>
        <w:rPr>
          <w:rFonts w:asciiTheme="majorHAnsi" w:hAnsiTheme="majorHAnsi" w:cstheme="majorBidi"/>
          <w:bCs/>
          <w:sz w:val="32"/>
          <w:szCs w:val="32"/>
        </w:rPr>
      </w:pPr>
      <w:r>
        <w:rPr>
          <w:rFonts w:hint="eastAsia" w:asciiTheme="majorHAnsi" w:hAnsiTheme="majorHAnsi" w:cstheme="majorBidi"/>
          <w:bCs/>
          <w:sz w:val="32"/>
          <w:szCs w:val="32"/>
        </w:rPr>
        <w:t>二、职业素养与安全意识</w:t>
      </w:r>
    </w:p>
    <w:p>
      <w:pPr>
        <w:spacing w:line="360" w:lineRule="auto"/>
        <w:ind w:firstLine="480"/>
        <w:rPr>
          <w:rFonts w:hint="eastAsia" w:ascii="宋体" w:hAnsi="宋体"/>
          <w:sz w:val="24"/>
        </w:rPr>
      </w:pPr>
      <w:r>
        <w:rPr>
          <w:rFonts w:hint="eastAsia" w:ascii="宋体" w:hAnsi="宋体"/>
          <w:sz w:val="24"/>
        </w:rPr>
        <w:t xml:space="preserve">1、完成竞赛任务，所有操作符合安全操作规范，注意用电安全； </w:t>
      </w:r>
    </w:p>
    <w:p>
      <w:pPr>
        <w:spacing w:line="360" w:lineRule="auto"/>
        <w:ind w:firstLine="480"/>
        <w:rPr>
          <w:rFonts w:hint="eastAsia" w:ascii="宋体" w:hAnsi="宋体"/>
          <w:sz w:val="24"/>
        </w:rPr>
      </w:pPr>
      <w:r>
        <w:rPr>
          <w:rFonts w:hint="eastAsia" w:ascii="宋体" w:hAnsi="宋体"/>
          <w:sz w:val="24"/>
        </w:rPr>
        <w:t xml:space="preserve">2、实训工位、工作台表面整洁，工具摆放、导线头等处理符合职业岗位要求； </w:t>
      </w:r>
    </w:p>
    <w:p>
      <w:pPr>
        <w:spacing w:line="360" w:lineRule="auto"/>
        <w:ind w:firstLine="480"/>
        <w:rPr>
          <w:rFonts w:hint="eastAsia" w:ascii="宋体" w:hAnsi="宋体"/>
          <w:sz w:val="24"/>
        </w:rPr>
      </w:pPr>
      <w:r>
        <w:rPr>
          <w:rFonts w:hint="eastAsia" w:ascii="宋体" w:hAnsi="宋体"/>
          <w:sz w:val="24"/>
        </w:rPr>
        <w:t>3、遵守赛场纪律，尊重赛场工作人员，爱惜赛场设备、器材。</w:t>
      </w:r>
    </w:p>
    <w:p>
      <w:pPr>
        <w:pStyle w:val="3"/>
        <w:ind w:firstLine="643"/>
        <w:rPr>
          <w:rFonts w:asciiTheme="majorHAnsi" w:hAnsiTheme="majorHAnsi" w:cstheme="majorBidi"/>
          <w:bCs/>
          <w:sz w:val="32"/>
          <w:szCs w:val="32"/>
        </w:rPr>
      </w:pPr>
      <w:r>
        <w:rPr>
          <w:rFonts w:hint="eastAsia" w:asciiTheme="majorHAnsi" w:hAnsiTheme="majorHAnsi" w:cstheme="majorBidi"/>
          <w:bCs/>
          <w:sz w:val="32"/>
          <w:szCs w:val="32"/>
        </w:rPr>
        <w:t>三、扣分项</w:t>
      </w:r>
    </w:p>
    <w:p>
      <w:pPr>
        <w:spacing w:line="360" w:lineRule="auto"/>
        <w:ind w:firstLine="480"/>
        <w:rPr>
          <w:rFonts w:hint="eastAsia" w:ascii="宋体" w:hAnsi="宋体"/>
          <w:sz w:val="24"/>
        </w:rPr>
      </w:pPr>
      <w:r>
        <w:rPr>
          <w:rFonts w:hint="eastAsia" w:ascii="宋体" w:hAnsi="宋体"/>
          <w:sz w:val="24"/>
        </w:rPr>
        <w:t xml:space="preserve">1、在完成竞赛过程中，因操作不当导致设备破坏性损坏或造成事故，视情节扣 10～20 分，情况严重者取消比赛资格； </w:t>
      </w:r>
    </w:p>
    <w:p>
      <w:pPr>
        <w:spacing w:line="360" w:lineRule="auto"/>
        <w:ind w:firstLine="480"/>
        <w:rPr>
          <w:rFonts w:hint="eastAsia" w:ascii="宋体" w:hAnsi="宋体"/>
          <w:sz w:val="24"/>
        </w:rPr>
      </w:pPr>
      <w:r>
        <w:rPr>
          <w:rFonts w:hint="eastAsia" w:ascii="宋体" w:hAnsi="宋体"/>
          <w:sz w:val="24"/>
        </w:rPr>
        <w:t>2、衣着不整、污染赛场环境、扰乱赛场秩序、干扰裁判工作等不符合职业规范的行为，视情节扣 5～10 分，情节严重者取消竞赛资格。</w:t>
      </w:r>
    </w:p>
    <w:p>
      <w:pPr>
        <w:pStyle w:val="3"/>
        <w:ind w:firstLine="643"/>
        <w:rPr>
          <w:rFonts w:asciiTheme="majorHAnsi" w:hAnsiTheme="majorHAnsi" w:cstheme="majorBidi"/>
          <w:bCs/>
          <w:sz w:val="32"/>
          <w:szCs w:val="32"/>
        </w:rPr>
      </w:pPr>
      <w:r>
        <w:rPr>
          <w:rFonts w:hint="eastAsia" w:asciiTheme="majorHAnsi" w:hAnsiTheme="majorHAnsi" w:cstheme="majorBidi"/>
          <w:bCs/>
          <w:sz w:val="32"/>
          <w:szCs w:val="32"/>
        </w:rPr>
        <w:t>四、选手须知</w:t>
      </w:r>
    </w:p>
    <w:p>
      <w:pPr>
        <w:spacing w:line="360" w:lineRule="auto"/>
        <w:ind w:firstLine="480"/>
        <w:rPr>
          <w:rFonts w:hint="eastAsia" w:ascii="宋体" w:hAnsi="宋体"/>
          <w:sz w:val="24"/>
        </w:rPr>
      </w:pPr>
      <w:r>
        <w:rPr>
          <w:rFonts w:hint="eastAsia" w:ascii="宋体" w:hAnsi="宋体"/>
          <w:sz w:val="24"/>
        </w:rPr>
        <w:t>1、任务书如出现缺页、字迹不清等问题，请及时向裁判示意，并进行更换；考试结束后，所提供所有的纸质材料均须留在考场；</w:t>
      </w:r>
    </w:p>
    <w:p>
      <w:pPr>
        <w:spacing w:line="360" w:lineRule="auto"/>
        <w:ind w:firstLine="480"/>
        <w:rPr>
          <w:rFonts w:hint="eastAsia" w:ascii="宋体" w:hAnsi="宋体"/>
          <w:sz w:val="24"/>
        </w:rPr>
      </w:pPr>
      <w:r>
        <w:rPr>
          <w:rFonts w:hint="eastAsia" w:ascii="宋体" w:hAnsi="宋体"/>
          <w:sz w:val="24"/>
        </w:rPr>
        <w:t xml:space="preserve">2、设备的安装配置请严格按照任务书的要求及工艺规范进行操作； </w:t>
      </w:r>
    </w:p>
    <w:p>
      <w:pPr>
        <w:spacing w:line="360" w:lineRule="auto"/>
        <w:ind w:firstLine="480"/>
        <w:rPr>
          <w:rFonts w:hint="eastAsia" w:ascii="宋体" w:hAnsi="宋体"/>
          <w:sz w:val="24"/>
        </w:rPr>
      </w:pPr>
      <w:r>
        <w:rPr>
          <w:rFonts w:hint="eastAsia" w:ascii="宋体" w:hAnsi="宋体"/>
          <w:sz w:val="24"/>
        </w:rPr>
        <w:t xml:space="preserve">3、参赛团队应在规定时间内完成任务书要求的内容，任务实现过程中形成的文件资料必须存储到U盘的指定位置，未存储到指定位置的文件均不得分； </w:t>
      </w:r>
    </w:p>
    <w:p>
      <w:pPr>
        <w:spacing w:line="360" w:lineRule="auto"/>
        <w:ind w:firstLine="480"/>
        <w:rPr>
          <w:rFonts w:hint="eastAsia" w:ascii="宋体" w:hAnsi="宋体"/>
          <w:sz w:val="24"/>
        </w:rPr>
      </w:pPr>
      <w:r>
        <w:rPr>
          <w:rFonts w:hint="eastAsia" w:ascii="宋体" w:hAnsi="宋体"/>
          <w:sz w:val="24"/>
        </w:rPr>
        <w:t>4、比赛过程中，选手认定设备或器件有故障可向裁判员提出更换；如器件或设备经测定完好属误判时，器件或设备的认定时间计入比赛时间；如果器件或设备经测定确有故障，则当场更换设备，此过程中（设备测定开始到更换完成）造成的时间损失，在比赛时间结束后，酌情对该小组进行等量的时间延迟补偿；</w:t>
      </w:r>
    </w:p>
    <w:p>
      <w:pPr>
        <w:spacing w:line="360" w:lineRule="auto"/>
        <w:ind w:firstLine="480"/>
        <w:rPr>
          <w:rFonts w:hint="eastAsia" w:ascii="宋体" w:hAnsi="宋体"/>
          <w:sz w:val="24"/>
        </w:rPr>
      </w:pPr>
      <w:r>
        <w:rPr>
          <w:rFonts w:hint="eastAsia" w:ascii="宋体" w:hAnsi="宋体"/>
          <w:sz w:val="24"/>
        </w:rPr>
        <w:t xml:space="preserve">5、比赛过程中由于人为原因造成器件损坏，这种情况器件不予更换； </w:t>
      </w:r>
    </w:p>
    <w:p>
      <w:pPr>
        <w:spacing w:line="360" w:lineRule="auto"/>
        <w:ind w:firstLine="480"/>
        <w:rPr>
          <w:rFonts w:hint="eastAsia" w:ascii="宋体" w:hAnsi="宋体"/>
          <w:sz w:val="24"/>
        </w:rPr>
      </w:pPr>
      <w:r>
        <w:rPr>
          <w:rFonts w:hint="eastAsia" w:ascii="宋体" w:hAnsi="宋体"/>
          <w:sz w:val="24"/>
        </w:rPr>
        <w:t>6、在裁判组宣布竞赛结束后，请选手立即停止对竞赛设备与计算机的任何操作。</w:t>
      </w:r>
    </w:p>
    <w:p>
      <w:pPr>
        <w:pStyle w:val="3"/>
        <w:ind w:firstLine="643"/>
        <w:rPr>
          <w:rFonts w:asciiTheme="majorHAnsi" w:hAnsiTheme="majorHAnsi" w:cstheme="majorBidi"/>
          <w:bCs/>
          <w:sz w:val="32"/>
          <w:szCs w:val="32"/>
        </w:rPr>
      </w:pPr>
      <w:r>
        <w:rPr>
          <w:rFonts w:hint="eastAsia" w:asciiTheme="majorHAnsi" w:hAnsiTheme="majorHAnsi" w:cstheme="majorBidi"/>
          <w:bCs/>
          <w:sz w:val="32"/>
          <w:szCs w:val="32"/>
        </w:rPr>
        <w:t>第二部分 竞赛平台介绍</w:t>
      </w:r>
    </w:p>
    <w:p>
      <w:pPr>
        <w:pStyle w:val="3"/>
        <w:ind w:firstLine="643"/>
        <w:rPr>
          <w:rFonts w:asciiTheme="majorHAnsi" w:hAnsiTheme="majorHAnsi" w:cstheme="majorBidi"/>
          <w:bCs/>
          <w:sz w:val="32"/>
          <w:szCs w:val="32"/>
        </w:rPr>
      </w:pPr>
      <w:r>
        <w:rPr>
          <w:rFonts w:hint="eastAsia" w:asciiTheme="majorHAnsi" w:hAnsiTheme="majorHAnsi" w:cstheme="majorBidi"/>
          <w:bCs/>
          <w:sz w:val="32"/>
          <w:szCs w:val="32"/>
        </w:rPr>
        <w:t>一、注意事项</w:t>
      </w:r>
    </w:p>
    <w:p>
      <w:pPr>
        <w:spacing w:line="360" w:lineRule="auto"/>
        <w:ind w:firstLine="480"/>
        <w:rPr>
          <w:rFonts w:hint="eastAsia" w:ascii="宋体" w:hAnsi="宋体"/>
          <w:sz w:val="24"/>
        </w:rPr>
      </w:pPr>
      <w:r>
        <w:rPr>
          <w:rFonts w:hint="eastAsia" w:ascii="宋体" w:hAnsi="宋体"/>
          <w:sz w:val="24"/>
        </w:rPr>
        <w:t xml:space="preserve">1、检查硬件设备、电脑设备是否正常。检查竞赛所需的软硬件和竞赛材料等； </w:t>
      </w:r>
    </w:p>
    <w:p>
      <w:pPr>
        <w:spacing w:line="360" w:lineRule="auto"/>
        <w:ind w:firstLine="480"/>
        <w:rPr>
          <w:rFonts w:hint="eastAsia" w:ascii="宋体" w:hAnsi="宋体"/>
          <w:sz w:val="24"/>
        </w:rPr>
      </w:pPr>
      <w:r>
        <w:rPr>
          <w:rFonts w:hint="eastAsia" w:ascii="宋体" w:hAnsi="宋体"/>
          <w:sz w:val="24"/>
        </w:rPr>
        <w:t>2、竞赛任务中所使用的各类资源包等，都已拷贝至U盘上，请自行根据竞赛任务要求使用； U盘上的竞赛资料可先拷贝到计算机D盘上，在竞赛结束前请务必确保按照任务要求，将截屏文件拷贝至指定位置，否则影响评判成绩。</w:t>
      </w:r>
    </w:p>
    <w:p>
      <w:pPr>
        <w:spacing w:line="360" w:lineRule="auto"/>
        <w:ind w:firstLine="480"/>
        <w:rPr>
          <w:rFonts w:hint="eastAsia" w:ascii="宋体" w:hAnsi="宋体"/>
          <w:sz w:val="24"/>
        </w:rPr>
      </w:pPr>
      <w:r>
        <w:rPr>
          <w:rFonts w:hint="eastAsia" w:ascii="宋体" w:hAnsi="宋体"/>
          <w:sz w:val="24"/>
        </w:rPr>
        <w:t>3、竞赛过程中请严格按照竞赛任务中的描述，对各设备进行安装配置、操作使用，对于竞赛前实训工位上已经连接好的设备，可能与后续的竞赛任务有关，请勿变动；</w:t>
      </w:r>
    </w:p>
    <w:p>
      <w:pPr>
        <w:spacing w:line="360" w:lineRule="auto"/>
        <w:ind w:firstLine="480"/>
        <w:rPr>
          <w:rFonts w:hint="eastAsia" w:ascii="宋体" w:hAnsi="宋体"/>
          <w:sz w:val="24"/>
        </w:rPr>
      </w:pPr>
      <w:r>
        <w:rPr>
          <w:rFonts w:hint="eastAsia" w:ascii="宋体" w:hAnsi="宋体"/>
          <w:sz w:val="24"/>
        </w:rPr>
        <w:t>4、竞赛任务完成后，需要保存设备配置，不要关闭任何设备，不要拆动硬件的连接，不要对设备随意加密。</w:t>
      </w:r>
    </w:p>
    <w:p>
      <w:pPr>
        <w:spacing w:line="360" w:lineRule="auto"/>
        <w:ind w:firstLine="480"/>
        <w:rPr>
          <w:rFonts w:hint="eastAsia" w:ascii="宋体" w:hAnsi="宋体"/>
          <w:sz w:val="24"/>
        </w:rPr>
      </w:pPr>
    </w:p>
    <w:p>
      <w:pPr>
        <w:spacing w:line="360" w:lineRule="auto"/>
        <w:ind w:firstLine="480"/>
        <w:rPr>
          <w:rFonts w:hint="eastAsia" w:ascii="宋体" w:hAnsi="宋体"/>
          <w:sz w:val="24"/>
        </w:rPr>
      </w:pPr>
    </w:p>
    <w:p>
      <w:pPr>
        <w:spacing w:line="360" w:lineRule="auto"/>
        <w:ind w:firstLine="480"/>
        <w:rPr>
          <w:rFonts w:hint="eastAsia" w:ascii="宋体" w:hAnsi="宋体"/>
          <w:sz w:val="24"/>
        </w:rPr>
      </w:pPr>
    </w:p>
    <w:p>
      <w:pPr>
        <w:pStyle w:val="3"/>
        <w:ind w:firstLine="643"/>
        <w:rPr>
          <w:rFonts w:asciiTheme="majorHAnsi" w:hAnsiTheme="majorHAnsi" w:cstheme="majorBidi"/>
          <w:bCs/>
          <w:sz w:val="32"/>
          <w:szCs w:val="32"/>
        </w:rPr>
      </w:pPr>
      <w:r>
        <w:rPr>
          <w:rFonts w:hint="eastAsia" w:asciiTheme="majorHAnsi" w:hAnsiTheme="majorHAnsi" w:cstheme="majorBidi"/>
          <w:bCs/>
          <w:sz w:val="32"/>
          <w:szCs w:val="32"/>
        </w:rPr>
        <w:t>二、竞赛环境</w:t>
      </w:r>
    </w:p>
    <w:p>
      <w:pPr>
        <w:spacing w:line="360" w:lineRule="auto"/>
        <w:ind w:firstLine="480"/>
        <w:rPr>
          <w:rFonts w:hint="eastAsia" w:ascii="宋体" w:hAnsi="宋体"/>
          <w:sz w:val="24"/>
        </w:rPr>
      </w:pPr>
      <w:r>
        <w:rPr>
          <w:rFonts w:hint="eastAsia" w:ascii="宋体" w:hAnsi="宋体"/>
          <w:sz w:val="24"/>
        </w:rPr>
        <w:t xml:space="preserve">1、硬件环境 </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8"/>
        <w:gridCol w:w="4536"/>
        <w:gridCol w:w="992"/>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序号</w:t>
            </w:r>
          </w:p>
        </w:tc>
        <w:tc>
          <w:tcPr>
            <w:tcW w:w="453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设备名称</w:t>
            </w:r>
          </w:p>
        </w:tc>
        <w:tc>
          <w:tcPr>
            <w:tcW w:w="992"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单位</w:t>
            </w:r>
          </w:p>
        </w:tc>
        <w:tc>
          <w:tcPr>
            <w:tcW w:w="127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1</w:t>
            </w:r>
          </w:p>
        </w:tc>
        <w:tc>
          <w:tcPr>
            <w:tcW w:w="453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工业互联网竞赛平台</w:t>
            </w:r>
          </w:p>
        </w:tc>
        <w:tc>
          <w:tcPr>
            <w:tcW w:w="992"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套</w:t>
            </w:r>
          </w:p>
        </w:tc>
        <w:tc>
          <w:tcPr>
            <w:tcW w:w="127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2</w:t>
            </w:r>
          </w:p>
        </w:tc>
        <w:tc>
          <w:tcPr>
            <w:tcW w:w="453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电脑（开发软件与工具已安装）</w:t>
            </w:r>
          </w:p>
        </w:tc>
        <w:tc>
          <w:tcPr>
            <w:tcW w:w="992"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台</w:t>
            </w:r>
          </w:p>
        </w:tc>
        <w:tc>
          <w:tcPr>
            <w:tcW w:w="127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4</w:t>
            </w:r>
          </w:p>
        </w:tc>
      </w:tr>
    </w:tbl>
    <w:p>
      <w:pPr>
        <w:spacing w:line="360" w:lineRule="auto"/>
        <w:ind w:firstLine="480"/>
        <w:rPr>
          <w:rFonts w:hint="eastAsia" w:ascii="宋体" w:hAnsi="宋体"/>
          <w:sz w:val="24"/>
        </w:rPr>
      </w:pPr>
      <w:r>
        <w:rPr>
          <w:rFonts w:hint="eastAsia" w:ascii="宋体" w:hAnsi="宋体"/>
          <w:sz w:val="24"/>
        </w:rPr>
        <w:t>2、辅材及工具</w:t>
      </w:r>
    </w:p>
    <w:tbl>
      <w:tblPr>
        <w:tblStyle w:val="18"/>
        <w:tblW w:w="778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8"/>
        <w:gridCol w:w="4536"/>
        <w:gridCol w:w="992"/>
        <w:gridCol w:w="126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988" w:type="dxa"/>
            <w:shd w:val="clear" w:color="auto" w:fill="auto"/>
          </w:tcPr>
          <w:p>
            <w:pPr>
              <w:spacing w:line="360" w:lineRule="auto"/>
              <w:ind w:firstLine="0" w:firstLineChars="0"/>
              <w:rPr>
                <w:rFonts w:hint="eastAsia" w:ascii="宋体" w:hAnsi="宋体"/>
                <w:sz w:val="24"/>
              </w:rPr>
            </w:pPr>
            <w:r>
              <w:rPr>
                <w:rFonts w:hint="eastAsia" w:ascii="宋体" w:hAnsi="宋体"/>
                <w:sz w:val="24"/>
              </w:rPr>
              <w:t>序号</w:t>
            </w:r>
          </w:p>
        </w:tc>
        <w:tc>
          <w:tcPr>
            <w:tcW w:w="4536" w:type="dxa"/>
            <w:shd w:val="clear" w:color="auto" w:fill="auto"/>
          </w:tcPr>
          <w:p>
            <w:pPr>
              <w:spacing w:line="360" w:lineRule="auto"/>
              <w:ind w:firstLine="0" w:firstLineChars="0"/>
              <w:rPr>
                <w:rFonts w:hint="eastAsia" w:ascii="宋体" w:hAnsi="宋体"/>
                <w:sz w:val="24"/>
              </w:rPr>
            </w:pPr>
            <w:r>
              <w:rPr>
                <w:rFonts w:hint="eastAsia" w:ascii="宋体" w:hAnsi="宋体"/>
                <w:sz w:val="24"/>
              </w:rPr>
              <w:t>名称</w:t>
            </w:r>
          </w:p>
        </w:tc>
        <w:tc>
          <w:tcPr>
            <w:tcW w:w="992" w:type="dxa"/>
          </w:tcPr>
          <w:p>
            <w:pPr>
              <w:spacing w:line="360" w:lineRule="auto"/>
              <w:ind w:firstLine="0" w:firstLineChars="0"/>
              <w:rPr>
                <w:rFonts w:hint="eastAsia" w:ascii="宋体" w:hAnsi="宋体"/>
                <w:sz w:val="24"/>
              </w:rPr>
            </w:pPr>
            <w:r>
              <w:rPr>
                <w:rFonts w:hint="eastAsia" w:ascii="宋体" w:hAnsi="宋体"/>
                <w:sz w:val="24"/>
              </w:rPr>
              <w:t>单位</w:t>
            </w:r>
          </w:p>
        </w:tc>
        <w:tc>
          <w:tcPr>
            <w:tcW w:w="1267" w:type="dxa"/>
            <w:shd w:val="clear" w:color="auto" w:fill="auto"/>
          </w:tcPr>
          <w:p>
            <w:pPr>
              <w:spacing w:line="360" w:lineRule="auto"/>
              <w:ind w:firstLine="0" w:firstLineChars="0"/>
              <w:rPr>
                <w:rFonts w:hint="eastAsia" w:ascii="宋体" w:hAnsi="宋体"/>
                <w:sz w:val="24"/>
              </w:rPr>
            </w:pPr>
            <w:r>
              <w:rPr>
                <w:rFonts w:hint="eastAsia" w:ascii="宋体" w:hAnsi="宋体"/>
                <w:sz w:val="24"/>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988"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1</w:t>
            </w:r>
          </w:p>
        </w:tc>
        <w:tc>
          <w:tcPr>
            <w:tcW w:w="453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工具包</w:t>
            </w:r>
          </w:p>
        </w:tc>
        <w:tc>
          <w:tcPr>
            <w:tcW w:w="992" w:type="dxa"/>
          </w:tcPr>
          <w:p>
            <w:pPr>
              <w:spacing w:line="360" w:lineRule="auto"/>
              <w:ind w:firstLine="0" w:firstLineChars="0"/>
              <w:rPr>
                <w:rFonts w:hint="eastAsia" w:ascii="宋体" w:hAnsi="宋体"/>
                <w:sz w:val="24"/>
              </w:rPr>
            </w:pPr>
            <w:r>
              <w:rPr>
                <w:rFonts w:hint="eastAsia" w:ascii="宋体" w:hAnsi="宋体"/>
                <w:sz w:val="24"/>
              </w:rPr>
              <w:t>包</w:t>
            </w:r>
          </w:p>
        </w:tc>
        <w:tc>
          <w:tcPr>
            <w:tcW w:w="1267"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1</w:t>
            </w:r>
            <w:r>
              <w:rPr>
                <w:rFonts w:ascii="宋体" w:hAnsi="宋体"/>
                <w:sz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988" w:type="dxa"/>
            <w:shd w:val="clear" w:color="auto" w:fill="auto"/>
            <w:vAlign w:val="center"/>
          </w:tcPr>
          <w:p>
            <w:pPr>
              <w:spacing w:line="360" w:lineRule="auto"/>
              <w:ind w:firstLine="0" w:firstLineChars="0"/>
              <w:rPr>
                <w:rFonts w:hint="eastAsia" w:ascii="宋体" w:hAnsi="宋体"/>
                <w:sz w:val="24"/>
              </w:rPr>
            </w:pPr>
            <w:r>
              <w:rPr>
                <w:rFonts w:ascii="宋体" w:hAnsi="宋体"/>
                <w:sz w:val="24"/>
              </w:rPr>
              <w:t>2</w:t>
            </w:r>
          </w:p>
        </w:tc>
        <w:tc>
          <w:tcPr>
            <w:tcW w:w="453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万用表</w:t>
            </w:r>
          </w:p>
        </w:tc>
        <w:tc>
          <w:tcPr>
            <w:tcW w:w="992" w:type="dxa"/>
          </w:tcPr>
          <w:p>
            <w:pPr>
              <w:spacing w:line="360" w:lineRule="auto"/>
              <w:ind w:firstLine="0" w:firstLineChars="0"/>
              <w:rPr>
                <w:rFonts w:hint="eastAsia" w:ascii="宋体" w:hAnsi="宋体"/>
                <w:sz w:val="24"/>
              </w:rPr>
            </w:pPr>
            <w:r>
              <w:rPr>
                <w:rFonts w:hint="eastAsia" w:ascii="宋体" w:hAnsi="宋体"/>
                <w:sz w:val="24"/>
              </w:rPr>
              <w:t>个</w:t>
            </w:r>
          </w:p>
        </w:tc>
        <w:tc>
          <w:tcPr>
            <w:tcW w:w="1267"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1</w:t>
            </w:r>
            <w:r>
              <w:rPr>
                <w:rFonts w:ascii="宋体" w:hAnsi="宋体"/>
                <w:sz w:val="24"/>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4" w:hRule="atLeast"/>
          <w:jc w:val="center"/>
        </w:trPr>
        <w:tc>
          <w:tcPr>
            <w:tcW w:w="988" w:type="dxa"/>
            <w:shd w:val="clear" w:color="auto" w:fill="auto"/>
            <w:vAlign w:val="center"/>
          </w:tcPr>
          <w:p>
            <w:pPr>
              <w:spacing w:line="360" w:lineRule="auto"/>
              <w:ind w:firstLine="0" w:firstLineChars="0"/>
              <w:rPr>
                <w:rFonts w:hint="eastAsia" w:ascii="宋体" w:hAnsi="宋体"/>
                <w:sz w:val="24"/>
              </w:rPr>
            </w:pPr>
            <w:r>
              <w:rPr>
                <w:rFonts w:ascii="宋体" w:hAnsi="宋体"/>
                <w:sz w:val="24"/>
              </w:rPr>
              <w:t>3</w:t>
            </w:r>
          </w:p>
        </w:tc>
        <w:tc>
          <w:tcPr>
            <w:tcW w:w="4536" w:type="dxa"/>
            <w:shd w:val="clear" w:color="auto" w:fill="auto"/>
            <w:vAlign w:val="center"/>
          </w:tcPr>
          <w:p>
            <w:pPr>
              <w:spacing w:line="360" w:lineRule="auto"/>
              <w:ind w:firstLine="0" w:firstLineChars="0"/>
              <w:rPr>
                <w:rFonts w:hint="eastAsia" w:ascii="宋体" w:hAnsi="宋体"/>
                <w:sz w:val="24"/>
              </w:rPr>
            </w:pPr>
            <w:r>
              <w:rPr>
                <w:rFonts w:hint="eastAsia" w:ascii="宋体" w:hAnsi="宋体"/>
                <w:sz w:val="24"/>
              </w:rPr>
              <w:t>笔</w:t>
            </w:r>
          </w:p>
        </w:tc>
        <w:tc>
          <w:tcPr>
            <w:tcW w:w="992" w:type="dxa"/>
          </w:tcPr>
          <w:p>
            <w:pPr>
              <w:spacing w:line="360" w:lineRule="auto"/>
              <w:ind w:firstLine="0" w:firstLineChars="0"/>
              <w:rPr>
                <w:rFonts w:hint="eastAsia" w:ascii="宋体" w:hAnsi="宋体"/>
                <w:sz w:val="24"/>
              </w:rPr>
            </w:pPr>
            <w:r>
              <w:rPr>
                <w:rFonts w:hint="eastAsia" w:ascii="宋体" w:hAnsi="宋体"/>
                <w:sz w:val="24"/>
              </w:rPr>
              <w:t>支</w:t>
            </w:r>
          </w:p>
        </w:tc>
        <w:tc>
          <w:tcPr>
            <w:tcW w:w="1267" w:type="dxa"/>
            <w:shd w:val="clear" w:color="auto" w:fill="auto"/>
            <w:vAlign w:val="center"/>
          </w:tcPr>
          <w:p>
            <w:pPr>
              <w:spacing w:line="360" w:lineRule="auto"/>
              <w:ind w:firstLine="0" w:firstLineChars="0"/>
              <w:rPr>
                <w:rFonts w:hint="eastAsia" w:ascii="宋体" w:hAnsi="宋体"/>
                <w:sz w:val="24"/>
              </w:rPr>
            </w:pPr>
            <w:r>
              <w:rPr>
                <w:rFonts w:ascii="宋体" w:hAnsi="宋体"/>
                <w:sz w:val="24"/>
              </w:rPr>
              <w:t xml:space="preserve">1 </w:t>
            </w:r>
          </w:p>
        </w:tc>
      </w:tr>
    </w:tbl>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ind w:firstLine="560"/>
      </w:pPr>
    </w:p>
    <w:p>
      <w:pPr>
        <w:pStyle w:val="3"/>
        <w:ind w:firstLine="643"/>
        <w:rPr>
          <w:rFonts w:asciiTheme="majorHAnsi" w:hAnsiTheme="majorHAnsi" w:cstheme="majorBidi"/>
          <w:bCs/>
          <w:sz w:val="32"/>
          <w:szCs w:val="32"/>
        </w:rPr>
      </w:pPr>
      <w:r>
        <w:rPr>
          <w:rFonts w:hint="eastAsia" w:asciiTheme="majorHAnsi" w:hAnsiTheme="majorHAnsi" w:cstheme="majorBidi"/>
          <w:bCs/>
          <w:sz w:val="32"/>
          <w:szCs w:val="32"/>
        </w:rPr>
        <w:t>第三部分 竞赛任务</w:t>
      </w:r>
    </w:p>
    <w:p>
      <w:pPr>
        <w:pStyle w:val="4"/>
        <w:ind w:firstLine="643"/>
      </w:pPr>
      <w:r>
        <w:rPr>
          <w:rFonts w:hint="eastAsia"/>
        </w:rPr>
        <w:t>模块一、工业互联网安装与调试</w:t>
      </w:r>
    </w:p>
    <w:p>
      <w:pPr>
        <w:pStyle w:val="5"/>
        <w:ind w:firstLine="482"/>
        <w:rPr>
          <w:rFonts w:hint="eastAsia" w:ascii="宋体" w:hAnsi="宋体" w:eastAsia="宋体" w:cs="宋体"/>
          <w:sz w:val="24"/>
        </w:rPr>
      </w:pPr>
      <w:r>
        <w:rPr>
          <w:rFonts w:hint="eastAsia" w:ascii="宋体" w:hAnsi="宋体" w:eastAsia="宋体" w:cs="宋体"/>
          <w:sz w:val="24"/>
        </w:rPr>
        <w:t>任务一、</w:t>
      </w:r>
      <w:r>
        <w:rPr>
          <w:rFonts w:hint="eastAsia" w:ascii="宋体" w:hAnsi="宋体" w:eastAsia="宋体" w:cs="宋体"/>
        </w:rPr>
        <w:t>工业互联网设备安装</w:t>
      </w:r>
    </w:p>
    <w:p>
      <w:pPr>
        <w:spacing w:line="360" w:lineRule="auto"/>
        <w:ind w:firstLine="480"/>
        <w:rPr>
          <w:rFonts w:hint="eastAsia" w:ascii="宋体" w:hAnsi="宋体"/>
          <w:sz w:val="24"/>
        </w:rPr>
      </w:pPr>
      <w:r>
        <w:rPr>
          <w:rFonts w:hint="eastAsia" w:ascii="宋体" w:hAnsi="宋体"/>
          <w:sz w:val="24"/>
        </w:rPr>
        <w:t>按照图</w:t>
      </w:r>
      <w:r>
        <w:rPr>
          <w:rFonts w:ascii="宋体" w:hAnsi="宋体"/>
          <w:sz w:val="24"/>
        </w:rPr>
        <w:t>1</w:t>
      </w:r>
      <w:r>
        <w:rPr>
          <w:rFonts w:hint="eastAsia" w:ascii="宋体" w:hAnsi="宋体"/>
          <w:sz w:val="24"/>
        </w:rPr>
        <w:t>-1所示的安装布局图将对应硬件设备安装到实训工位上，要求设备安装标准、正确，设备安装位置工整、牢固、美观。（螺钉需要添加垫片）</w:t>
      </w:r>
    </w:p>
    <w:p>
      <w:pPr>
        <w:pStyle w:val="42"/>
        <w:keepNext/>
        <w:ind w:firstLine="0" w:firstLineChars="0"/>
        <w:jc w:val="center"/>
        <w:rPr>
          <w:rFonts w:hint="eastAsia"/>
        </w:rPr>
      </w:pPr>
      <w:r>
        <w:drawing>
          <wp:inline distT="0" distB="0" distL="0" distR="0">
            <wp:extent cx="5129530" cy="3422015"/>
            <wp:effectExtent l="0" t="0" r="0" b="698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stretch>
                      <a:fillRect/>
                    </a:stretch>
                  </pic:blipFill>
                  <pic:spPr>
                    <a:xfrm>
                      <a:off x="0" y="0"/>
                      <a:ext cx="5133704" cy="3424736"/>
                    </a:xfrm>
                    <a:prstGeom prst="rect">
                      <a:avLst/>
                    </a:prstGeom>
                  </pic:spPr>
                </pic:pic>
              </a:graphicData>
            </a:graphic>
          </wp:inline>
        </w:drawing>
      </w:r>
    </w:p>
    <w:p>
      <w:pPr>
        <w:pStyle w:val="6"/>
        <w:rPr>
          <w:rFonts w:hint="eastAsia" w:ascii="宋体" w:hAnsi="宋体" w:eastAsia="宋体"/>
          <w:sz w:val="21"/>
        </w:rPr>
      </w:pPr>
      <w:r>
        <w:rPr>
          <w:rFonts w:hint="eastAsia" w:ascii="宋体" w:hAnsi="宋体" w:eastAsia="宋体"/>
          <w:sz w:val="21"/>
        </w:rPr>
        <w:t>图</w:t>
      </w:r>
      <w:r>
        <w:rPr>
          <w:rFonts w:ascii="宋体" w:hAnsi="宋体" w:eastAsia="宋体"/>
          <w:sz w:val="21"/>
        </w:rPr>
        <w:t>1</w:t>
      </w:r>
      <w:r>
        <w:rPr>
          <w:rFonts w:hint="eastAsia" w:ascii="宋体" w:hAnsi="宋体" w:eastAsia="宋体"/>
          <w:sz w:val="21"/>
        </w:rPr>
        <w:t>-1安装布局图</w:t>
      </w:r>
    </w:p>
    <w:p>
      <w:pPr>
        <w:pStyle w:val="42"/>
        <w:ind w:firstLine="0" w:firstLineChars="0"/>
        <w:jc w:val="left"/>
        <w:rPr>
          <w:rFonts w:hint="eastAsia" w:ascii="宋体" w:hAnsi="宋体" w:cs="宋体"/>
          <w:bCs/>
          <w:sz w:val="21"/>
          <w:szCs w:val="21"/>
        </w:rPr>
      </w:pPr>
      <w:r>
        <w:rPr>
          <w:rFonts w:hint="eastAsia" w:ascii="宋体" w:hAnsi="宋体" w:cs="宋体"/>
          <w:bCs/>
          <w:sz w:val="21"/>
          <w:szCs w:val="21"/>
        </w:rPr>
        <w:t>注：</w:t>
      </w:r>
    </w:p>
    <w:p>
      <w:pPr>
        <w:pStyle w:val="42"/>
        <w:numPr>
          <w:ilvl w:val="0"/>
          <w:numId w:val="1"/>
        </w:numPr>
        <w:ind w:firstLineChars="0"/>
        <w:jc w:val="left"/>
        <w:rPr>
          <w:rFonts w:hint="eastAsia" w:ascii="宋体" w:hAnsi="宋体" w:cs="宋体"/>
          <w:bCs/>
          <w:sz w:val="21"/>
          <w:szCs w:val="21"/>
        </w:rPr>
      </w:pPr>
      <w:r>
        <w:rPr>
          <w:rFonts w:hint="eastAsia" w:ascii="宋体" w:hAnsi="宋体" w:cs="宋体"/>
          <w:bCs/>
          <w:sz w:val="21"/>
          <w:szCs w:val="21"/>
        </w:rPr>
        <w:t>图中线槽位置可以根据实际情况进行调整；</w:t>
      </w:r>
    </w:p>
    <w:p>
      <w:pPr>
        <w:pStyle w:val="42"/>
        <w:numPr>
          <w:ilvl w:val="0"/>
          <w:numId w:val="1"/>
        </w:numPr>
        <w:ind w:firstLineChars="0"/>
        <w:jc w:val="left"/>
        <w:rPr>
          <w:rFonts w:hint="eastAsia" w:ascii="宋体" w:hAnsi="宋体" w:cs="宋体"/>
          <w:bCs/>
          <w:sz w:val="21"/>
          <w:szCs w:val="21"/>
        </w:rPr>
      </w:pPr>
      <w:r>
        <w:rPr>
          <w:rFonts w:hint="eastAsia" w:ascii="宋体" w:hAnsi="宋体" w:cs="宋体"/>
          <w:bCs/>
          <w:sz w:val="21"/>
          <w:szCs w:val="21"/>
        </w:rPr>
        <w:t>迷你工厂模组有三组RS485线引出，分别为PLC通信线（</w:t>
      </w:r>
      <w:r>
        <w:rPr>
          <w:rFonts w:hint="eastAsia" w:ascii="宋体" w:hAnsi="宋体" w:cs="宋体"/>
        </w:rPr>
        <w:t>485A-02</w:t>
      </w:r>
      <w:r>
        <w:rPr>
          <w:rFonts w:hint="eastAsia" w:ascii="宋体" w:hAnsi="宋体" w:cs="宋体"/>
          <w:bCs/>
          <w:sz w:val="21"/>
          <w:szCs w:val="21"/>
        </w:rPr>
        <w:t>）、RFID通信线（</w:t>
      </w:r>
      <w:r>
        <w:rPr>
          <w:rFonts w:hint="eastAsia" w:ascii="宋体" w:hAnsi="宋体" w:cs="宋体"/>
        </w:rPr>
        <w:t>485A-03</w:t>
      </w:r>
      <w:r>
        <w:rPr>
          <w:rFonts w:hint="eastAsia" w:ascii="宋体" w:hAnsi="宋体" w:cs="宋体"/>
          <w:bCs/>
          <w:sz w:val="21"/>
          <w:szCs w:val="21"/>
        </w:rPr>
        <w:t>）、伺服通信线（</w:t>
      </w:r>
      <w:r>
        <w:rPr>
          <w:rFonts w:hint="eastAsia" w:ascii="宋体" w:hAnsi="宋体" w:cs="宋体"/>
        </w:rPr>
        <w:t>485A-04</w:t>
      </w:r>
      <w:r>
        <w:rPr>
          <w:rFonts w:hint="eastAsia" w:ascii="宋体" w:hAnsi="宋体" w:cs="宋体"/>
          <w:bCs/>
          <w:sz w:val="21"/>
          <w:szCs w:val="21"/>
        </w:rPr>
        <w:t>）。</w:t>
      </w:r>
    </w:p>
    <w:p>
      <w:pPr>
        <w:spacing w:line="360" w:lineRule="auto"/>
        <w:ind w:firstLine="480"/>
        <w:rPr>
          <w:rFonts w:hint="eastAsia" w:ascii="宋体" w:hAnsi="宋体"/>
          <w:sz w:val="24"/>
        </w:rPr>
      </w:pPr>
      <w:r>
        <w:rPr>
          <w:rFonts w:hint="eastAsia" w:ascii="宋体" w:hAnsi="宋体"/>
          <w:sz w:val="24"/>
        </w:rPr>
        <w:t>根据任务书要求，完成关键设备电气连接，线路连接以及功能要求参照下表对应端口（注意电源正负极，不要烧毁器件）。</w:t>
      </w:r>
    </w:p>
    <w:p>
      <w:pPr>
        <w:pStyle w:val="6"/>
        <w:keepNext/>
        <w:rPr>
          <w:rFonts w:hint="eastAsia" w:ascii="宋体" w:hAnsi="宋体" w:eastAsia="宋体"/>
          <w:sz w:val="21"/>
          <w:szCs w:val="21"/>
        </w:rPr>
      </w:pPr>
      <w:r>
        <w:rPr>
          <w:rFonts w:hint="eastAsia" w:ascii="宋体" w:hAnsi="宋体" w:eastAsia="宋体"/>
          <w:sz w:val="21"/>
          <w:szCs w:val="21"/>
        </w:rPr>
        <w:t>表</w:t>
      </w:r>
      <w:r>
        <w:rPr>
          <w:rFonts w:ascii="宋体" w:hAnsi="宋体" w:eastAsia="宋体"/>
          <w:sz w:val="21"/>
          <w:szCs w:val="21"/>
        </w:rPr>
        <w:t>1</w:t>
      </w:r>
      <w:r>
        <w:rPr>
          <w:rFonts w:hint="eastAsia" w:ascii="宋体" w:hAnsi="宋体" w:eastAsia="宋体"/>
          <w:sz w:val="21"/>
          <w:szCs w:val="21"/>
        </w:rPr>
        <w:t>-</w:t>
      </w:r>
      <w:r>
        <w:rPr>
          <w:rFonts w:hint="eastAsia" w:ascii="宋体" w:hAnsi="宋体" w:eastAsia="宋体"/>
          <w:sz w:val="21"/>
          <w:szCs w:val="21"/>
        </w:rPr>
        <w:fldChar w:fldCharType="begin"/>
      </w:r>
      <w:r>
        <w:rPr>
          <w:rFonts w:hint="eastAsia" w:ascii="宋体" w:hAnsi="宋体" w:eastAsia="宋体"/>
          <w:sz w:val="21"/>
          <w:szCs w:val="21"/>
        </w:rPr>
        <w:instrText xml:space="preserve"> SEQ 表2- \* ARABIC </w:instrText>
      </w:r>
      <w:r>
        <w:rPr>
          <w:rFonts w:hint="eastAsia" w:ascii="宋体" w:hAnsi="宋体" w:eastAsia="宋体"/>
          <w:sz w:val="21"/>
          <w:szCs w:val="21"/>
        </w:rPr>
        <w:fldChar w:fldCharType="separate"/>
      </w:r>
      <w:r>
        <w:rPr>
          <w:rFonts w:ascii="宋体" w:hAnsi="宋体" w:eastAsia="宋体"/>
          <w:sz w:val="21"/>
          <w:szCs w:val="21"/>
        </w:rPr>
        <w:t>1</w:t>
      </w:r>
      <w:r>
        <w:rPr>
          <w:rFonts w:hint="eastAsia" w:ascii="宋体" w:hAnsi="宋体" w:eastAsia="宋体"/>
          <w:sz w:val="21"/>
          <w:szCs w:val="21"/>
        </w:rPr>
        <w:fldChar w:fldCharType="end"/>
      </w:r>
      <w:r>
        <w:rPr>
          <w:rFonts w:hint="eastAsia" w:ascii="宋体" w:hAnsi="宋体" w:eastAsia="宋体"/>
          <w:sz w:val="21"/>
          <w:szCs w:val="21"/>
        </w:rPr>
        <w:t>网关通信端口</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87"/>
        <w:gridCol w:w="1436"/>
        <w:gridCol w:w="502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1287" w:type="dxa"/>
            <w:shd w:val="clear" w:color="auto" w:fill="auto"/>
            <w:vAlign w:val="center"/>
          </w:tcPr>
          <w:p>
            <w:pPr>
              <w:pStyle w:val="42"/>
              <w:ind w:left="-8" w:leftChars="-3" w:firstLine="4" w:firstLineChars="2"/>
              <w:jc w:val="center"/>
              <w:rPr>
                <w:rFonts w:hint="eastAsia" w:ascii="宋体" w:hAnsi="宋体" w:cs="仿宋"/>
                <w:color w:val="000000"/>
                <w:sz w:val="21"/>
                <w:szCs w:val="21"/>
              </w:rPr>
            </w:pPr>
            <w:r>
              <w:rPr>
                <w:rFonts w:hint="eastAsia" w:ascii="宋体" w:hAnsi="宋体" w:cs="仿宋"/>
                <w:color w:val="000000"/>
                <w:sz w:val="21"/>
                <w:szCs w:val="21"/>
              </w:rPr>
              <w:t>设备</w:t>
            </w:r>
          </w:p>
        </w:tc>
        <w:tc>
          <w:tcPr>
            <w:tcW w:w="1436"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端口</w:t>
            </w:r>
          </w:p>
        </w:tc>
        <w:tc>
          <w:tcPr>
            <w:tcW w:w="5028" w:type="dxa"/>
            <w:shd w:val="clear" w:color="auto" w:fill="auto"/>
            <w:vAlign w:val="center"/>
          </w:tcPr>
          <w:p>
            <w:pPr>
              <w:pStyle w:val="42"/>
              <w:ind w:firstLine="23" w:firstLineChars="11"/>
              <w:jc w:val="center"/>
              <w:rPr>
                <w:rFonts w:hint="eastAsia" w:ascii="宋体" w:hAnsi="宋体" w:cs="仿宋"/>
                <w:color w:val="000000" w:themeColor="text1"/>
                <w:sz w:val="21"/>
                <w:szCs w:val="21"/>
                <w14:textFill>
                  <w14:solidFill>
                    <w14:schemeClr w14:val="tx1"/>
                  </w14:solidFill>
                </w14:textFill>
              </w:rPr>
            </w:pPr>
            <w:r>
              <w:rPr>
                <w:rFonts w:hint="eastAsia" w:ascii="宋体" w:hAnsi="宋体" w:cs="仿宋"/>
                <w:color w:val="000000" w:themeColor="text1"/>
                <w:sz w:val="21"/>
                <w:szCs w:val="21"/>
                <w14:textFill>
                  <w14:solidFill>
                    <w14:schemeClr w14:val="tx1"/>
                  </w14:solidFill>
                </w14:textFill>
              </w:rPr>
              <w:t>连接位置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9" w:hRule="atLeast"/>
          <w:jc w:val="center"/>
        </w:trPr>
        <w:tc>
          <w:tcPr>
            <w:tcW w:w="1287" w:type="dxa"/>
            <w:shd w:val="clear" w:color="auto" w:fill="auto"/>
            <w:vAlign w:val="center"/>
          </w:tcPr>
          <w:p>
            <w:pPr>
              <w:pStyle w:val="42"/>
              <w:ind w:left="-8" w:leftChars="-3" w:firstLine="4" w:firstLineChars="2"/>
              <w:jc w:val="center"/>
              <w:rPr>
                <w:rFonts w:hint="eastAsia" w:ascii="宋体" w:hAnsi="宋体" w:cs="仿宋"/>
                <w:color w:val="000000"/>
                <w:sz w:val="21"/>
                <w:szCs w:val="21"/>
              </w:rPr>
            </w:pPr>
            <w:r>
              <w:rPr>
                <w:rFonts w:hint="eastAsia" w:ascii="宋体" w:hAnsi="宋体" w:cs="仿宋"/>
                <w:color w:val="000000"/>
                <w:sz w:val="21"/>
                <w:szCs w:val="21"/>
              </w:rPr>
              <w:t>工业网关</w:t>
            </w:r>
          </w:p>
        </w:tc>
        <w:tc>
          <w:tcPr>
            <w:tcW w:w="1436" w:type="dxa"/>
            <w:shd w:val="clear" w:color="auto" w:fill="auto"/>
            <w:vAlign w:val="center"/>
          </w:tcPr>
          <w:p>
            <w:pPr>
              <w:ind w:firstLine="0" w:firstLineChars="0"/>
              <w:jc w:val="center"/>
              <w:rPr>
                <w:rFonts w:hint="eastAsia" w:ascii="宋体" w:hAnsi="宋体" w:cs="仿宋"/>
                <w:color w:val="000000"/>
                <w:sz w:val="21"/>
                <w:szCs w:val="21"/>
              </w:rPr>
            </w:pPr>
            <w:r>
              <w:rPr>
                <w:rFonts w:hint="eastAsia" w:ascii="宋体" w:hAnsi="宋体"/>
                <w:sz w:val="21"/>
                <w:szCs w:val="21"/>
              </w:rPr>
              <w:t>COM</w:t>
            </w:r>
            <w:r>
              <w:rPr>
                <w:rFonts w:ascii="宋体" w:hAnsi="宋体"/>
                <w:sz w:val="21"/>
                <w:szCs w:val="21"/>
              </w:rPr>
              <w:t>2</w:t>
            </w:r>
          </w:p>
        </w:tc>
        <w:tc>
          <w:tcPr>
            <w:tcW w:w="5028" w:type="dxa"/>
            <w:shd w:val="clear" w:color="auto" w:fill="auto"/>
            <w:vAlign w:val="center"/>
          </w:tcPr>
          <w:p>
            <w:pPr>
              <w:pStyle w:val="42"/>
              <w:ind w:firstLine="23" w:firstLineChars="11"/>
              <w:jc w:val="center"/>
              <w:rPr>
                <w:rFonts w:hint="eastAsia" w:ascii="宋体" w:hAnsi="宋体" w:cs="仿宋"/>
                <w:color w:val="000000"/>
                <w:sz w:val="21"/>
                <w:szCs w:val="21"/>
              </w:rPr>
            </w:pPr>
            <w:r>
              <w:rPr>
                <w:rFonts w:hint="eastAsia" w:ascii="宋体" w:hAnsi="宋体" w:cs="仿宋"/>
                <w:color w:val="000000" w:themeColor="text1"/>
                <w:sz w:val="21"/>
                <w:szCs w:val="21"/>
                <w14:textFill>
                  <w14:solidFill>
                    <w14:schemeClr w14:val="tx1"/>
                  </w14:solidFill>
                </w14:textFill>
              </w:rPr>
              <w:t>能耗工作站（R</w:t>
            </w:r>
            <w:r>
              <w:rPr>
                <w:rFonts w:ascii="宋体" w:hAnsi="宋体" w:cs="仿宋"/>
                <w:color w:val="000000" w:themeColor="text1"/>
                <w:sz w:val="21"/>
                <w:szCs w:val="21"/>
                <w14:textFill>
                  <w14:solidFill>
                    <w14:schemeClr w14:val="tx1"/>
                  </w14:solidFill>
                </w14:textFill>
              </w:rPr>
              <w:t>S485-1</w:t>
            </w:r>
            <w:r>
              <w:rPr>
                <w:rFonts w:hint="eastAsia" w:ascii="宋体" w:hAnsi="宋体" w:cs="仿宋"/>
                <w:color w:val="000000" w:themeColor="text1"/>
                <w:sz w:val="21"/>
                <w:szCs w:val="21"/>
                <w14:textFill>
                  <w14:solidFill>
                    <w14:schemeClr w14:val="tx1"/>
                  </w14:solidFill>
                </w14:textFill>
              </w:rPr>
              <w:t>）</w:t>
            </w:r>
          </w:p>
        </w:tc>
      </w:tr>
    </w:tbl>
    <w:p>
      <w:pPr>
        <w:pStyle w:val="6"/>
        <w:keepNext/>
        <w:rPr>
          <w:rFonts w:hint="eastAsia" w:ascii="宋体" w:hAnsi="宋体" w:eastAsia="宋体"/>
          <w:sz w:val="21"/>
          <w:szCs w:val="21"/>
        </w:rPr>
      </w:pPr>
      <w:r>
        <w:rPr>
          <w:rFonts w:hint="eastAsia" w:ascii="宋体" w:hAnsi="宋体" w:eastAsia="宋体"/>
          <w:sz w:val="21"/>
          <w:szCs w:val="21"/>
        </w:rPr>
        <w:t>表</w:t>
      </w:r>
      <w:r>
        <w:rPr>
          <w:rFonts w:ascii="宋体" w:hAnsi="宋体" w:eastAsia="宋体"/>
          <w:sz w:val="21"/>
          <w:szCs w:val="21"/>
        </w:rPr>
        <w:t>1</w:t>
      </w:r>
      <w:r>
        <w:rPr>
          <w:rFonts w:hint="eastAsia" w:ascii="宋体" w:hAnsi="宋体" w:eastAsia="宋体"/>
          <w:sz w:val="21"/>
          <w:szCs w:val="21"/>
        </w:rPr>
        <w:t>-</w:t>
      </w:r>
      <w:r>
        <w:rPr>
          <w:rFonts w:hint="eastAsia" w:ascii="宋体" w:hAnsi="宋体" w:eastAsia="宋体"/>
          <w:sz w:val="21"/>
          <w:szCs w:val="21"/>
        </w:rPr>
        <w:fldChar w:fldCharType="begin"/>
      </w:r>
      <w:r>
        <w:rPr>
          <w:rFonts w:hint="eastAsia" w:ascii="宋体" w:hAnsi="宋体" w:eastAsia="宋体"/>
          <w:sz w:val="21"/>
          <w:szCs w:val="21"/>
        </w:rPr>
        <w:instrText xml:space="preserve"> SEQ 表2- \* ARABIC </w:instrText>
      </w:r>
      <w:r>
        <w:rPr>
          <w:rFonts w:hint="eastAsia" w:ascii="宋体" w:hAnsi="宋体" w:eastAsia="宋体"/>
          <w:sz w:val="21"/>
          <w:szCs w:val="21"/>
        </w:rPr>
        <w:fldChar w:fldCharType="separate"/>
      </w:r>
      <w:r>
        <w:rPr>
          <w:rFonts w:ascii="宋体" w:hAnsi="宋体" w:eastAsia="宋体"/>
          <w:sz w:val="21"/>
          <w:szCs w:val="21"/>
        </w:rPr>
        <w:t>2</w:t>
      </w:r>
      <w:r>
        <w:rPr>
          <w:rFonts w:hint="eastAsia" w:ascii="宋体" w:hAnsi="宋体" w:eastAsia="宋体"/>
          <w:sz w:val="21"/>
          <w:szCs w:val="21"/>
        </w:rPr>
        <w:fldChar w:fldCharType="end"/>
      </w:r>
      <w:r>
        <w:rPr>
          <w:rFonts w:hint="eastAsia" w:ascii="宋体" w:hAnsi="宋体" w:eastAsia="宋体"/>
          <w:sz w:val="21"/>
          <w:szCs w:val="21"/>
        </w:rPr>
        <w:t>工业控制器连接端口</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6"/>
        <w:gridCol w:w="1972"/>
        <w:gridCol w:w="408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546"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设备</w:t>
            </w:r>
          </w:p>
        </w:tc>
        <w:tc>
          <w:tcPr>
            <w:tcW w:w="1972"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端口</w:t>
            </w:r>
          </w:p>
        </w:tc>
        <w:tc>
          <w:tcPr>
            <w:tcW w:w="4087" w:type="dxa"/>
            <w:shd w:val="clear" w:color="auto" w:fill="auto"/>
            <w:vAlign w:val="center"/>
          </w:tcPr>
          <w:p>
            <w:pPr>
              <w:pStyle w:val="42"/>
              <w:ind w:firstLine="23" w:firstLineChars="11"/>
              <w:jc w:val="center"/>
              <w:rPr>
                <w:rFonts w:hint="eastAsia" w:ascii="宋体" w:hAnsi="宋体"/>
                <w:sz w:val="21"/>
                <w:szCs w:val="21"/>
              </w:rPr>
            </w:pPr>
            <w:r>
              <w:rPr>
                <w:rFonts w:hint="eastAsia" w:ascii="宋体" w:hAnsi="宋体"/>
                <w:sz w:val="21"/>
                <w:szCs w:val="21"/>
              </w:rPr>
              <w:t>连接位置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546"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Smart 200</w:t>
            </w:r>
          </w:p>
        </w:tc>
        <w:tc>
          <w:tcPr>
            <w:tcW w:w="1972"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RS485-X20</w:t>
            </w:r>
          </w:p>
        </w:tc>
        <w:tc>
          <w:tcPr>
            <w:tcW w:w="4087" w:type="dxa"/>
            <w:shd w:val="clear" w:color="auto" w:fill="auto"/>
            <w:vAlign w:val="center"/>
          </w:tcPr>
          <w:p>
            <w:pPr>
              <w:pStyle w:val="42"/>
              <w:ind w:firstLine="23" w:firstLineChars="11"/>
              <w:jc w:val="center"/>
              <w:rPr>
                <w:rFonts w:hint="eastAsia" w:ascii="宋体" w:hAnsi="宋体" w:cs="仿宋"/>
                <w:color w:val="000000"/>
                <w:sz w:val="21"/>
                <w:szCs w:val="21"/>
              </w:rPr>
            </w:pPr>
            <w:r>
              <w:rPr>
                <w:rFonts w:hint="eastAsia" w:ascii="宋体" w:hAnsi="宋体"/>
                <w:sz w:val="21"/>
                <w:szCs w:val="21"/>
              </w:rPr>
              <w:t>LoRa网关485通信端口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5" w:hRule="atLeast"/>
          <w:jc w:val="center"/>
        </w:trPr>
        <w:tc>
          <w:tcPr>
            <w:tcW w:w="1546"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Smart 200</w:t>
            </w:r>
          </w:p>
        </w:tc>
        <w:tc>
          <w:tcPr>
            <w:tcW w:w="1972"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SB-CM01</w:t>
            </w:r>
          </w:p>
        </w:tc>
        <w:tc>
          <w:tcPr>
            <w:tcW w:w="4087" w:type="dxa"/>
            <w:shd w:val="clear" w:color="auto" w:fill="auto"/>
            <w:vAlign w:val="center"/>
          </w:tcPr>
          <w:p>
            <w:pPr>
              <w:pStyle w:val="42"/>
              <w:ind w:firstLine="23" w:firstLineChars="11"/>
              <w:jc w:val="center"/>
              <w:rPr>
                <w:rFonts w:hint="eastAsia" w:ascii="宋体" w:hAnsi="宋体"/>
                <w:sz w:val="21"/>
                <w:szCs w:val="21"/>
              </w:rPr>
            </w:pPr>
            <w:r>
              <w:rPr>
                <w:rFonts w:hint="eastAsia" w:ascii="宋体" w:hAnsi="宋体"/>
                <w:sz w:val="21"/>
                <w:szCs w:val="21"/>
              </w:rPr>
              <w:t>迷你工厂-PLC通信线</w:t>
            </w:r>
          </w:p>
        </w:tc>
      </w:tr>
    </w:tbl>
    <w:p>
      <w:pPr>
        <w:ind w:firstLine="560"/>
        <w:rPr>
          <w:rFonts w:ascii="仿宋_GB2312" w:eastAsia="仿宋_GB2312"/>
        </w:rPr>
      </w:pPr>
      <w:r>
        <w:rPr>
          <w:rFonts w:hint="eastAsia" w:ascii="仿宋_GB2312" w:eastAsia="仿宋_GB2312"/>
        </w:rPr>
        <w:t>注：</w:t>
      </w:r>
    </w:p>
    <w:p>
      <w:pPr>
        <w:pStyle w:val="42"/>
        <w:numPr>
          <w:ilvl w:val="0"/>
          <w:numId w:val="2"/>
        </w:numPr>
        <w:ind w:firstLineChars="0"/>
        <w:rPr>
          <w:rFonts w:hint="eastAsia" w:ascii="宋体" w:hAnsi="宋体" w:cs="宋体"/>
        </w:rPr>
      </w:pPr>
      <w:r>
        <w:rPr>
          <w:rFonts w:hint="eastAsia" w:ascii="宋体" w:hAnsi="宋体" w:cs="宋体"/>
        </w:rPr>
        <w:t>DQ输出模块需要进行24V供电处理；</w:t>
      </w:r>
    </w:p>
    <w:p>
      <w:pPr>
        <w:pStyle w:val="42"/>
        <w:numPr>
          <w:ilvl w:val="0"/>
          <w:numId w:val="2"/>
        </w:numPr>
        <w:ind w:firstLineChars="0"/>
        <w:rPr>
          <w:rFonts w:hint="eastAsia" w:ascii="宋体" w:hAnsi="宋体" w:cs="宋体"/>
        </w:rPr>
      </w:pPr>
      <w:r>
        <w:rPr>
          <w:rFonts w:hint="eastAsia" w:ascii="宋体" w:hAnsi="宋体" w:cs="宋体"/>
        </w:rPr>
        <w:t>九针连接口引脚说明(引脚3：信号B，引脚8：信号A)；</w:t>
      </w:r>
    </w:p>
    <w:p>
      <w:pPr>
        <w:pStyle w:val="42"/>
        <w:numPr>
          <w:ilvl w:val="0"/>
          <w:numId w:val="2"/>
        </w:numPr>
        <w:ind w:firstLineChars="0"/>
        <w:rPr>
          <w:rFonts w:hint="eastAsia" w:ascii="宋体" w:hAnsi="宋体" w:cs="宋体"/>
        </w:rPr>
      </w:pPr>
      <w:r>
        <w:rPr>
          <w:rFonts w:hint="eastAsia" w:ascii="宋体" w:hAnsi="宋体" w:cs="宋体"/>
          <w:szCs w:val="28"/>
        </w:rPr>
        <w:t>SB-CM01引脚说明（Tx/B：信号B，Rx/A：信号A）；</w:t>
      </w:r>
    </w:p>
    <w:p>
      <w:pPr>
        <w:pStyle w:val="42"/>
        <w:numPr>
          <w:ilvl w:val="0"/>
          <w:numId w:val="2"/>
        </w:numPr>
        <w:ind w:firstLineChars="0"/>
        <w:rPr>
          <w:rFonts w:hint="eastAsia" w:ascii="宋体" w:hAnsi="宋体" w:cs="宋体"/>
        </w:rPr>
      </w:pPr>
      <w:r>
        <w:rPr>
          <w:rFonts w:hint="eastAsia" w:ascii="宋体" w:hAnsi="宋体" w:cs="宋体"/>
        </w:rPr>
        <w:t>西门子PLC485通讯端口采用A-，B+通信定义。</w:t>
      </w:r>
    </w:p>
    <w:p>
      <w:pPr>
        <w:pStyle w:val="6"/>
        <w:keepNext/>
        <w:rPr>
          <w:rFonts w:hint="eastAsia" w:ascii="宋体" w:hAnsi="宋体" w:eastAsia="宋体"/>
          <w:sz w:val="21"/>
          <w:szCs w:val="21"/>
        </w:rPr>
      </w:pPr>
      <w:r>
        <w:rPr>
          <w:rFonts w:hint="eastAsia" w:ascii="宋体" w:hAnsi="宋体" w:eastAsia="宋体"/>
          <w:sz w:val="21"/>
          <w:szCs w:val="21"/>
        </w:rPr>
        <w:t>表</w:t>
      </w:r>
      <w:r>
        <w:rPr>
          <w:rFonts w:ascii="宋体" w:hAnsi="宋体" w:eastAsia="宋体"/>
          <w:sz w:val="21"/>
          <w:szCs w:val="21"/>
        </w:rPr>
        <w:t>1</w:t>
      </w:r>
      <w:r>
        <w:rPr>
          <w:rFonts w:hint="eastAsia" w:ascii="宋体" w:hAnsi="宋体" w:eastAsia="宋体"/>
          <w:sz w:val="21"/>
          <w:szCs w:val="21"/>
        </w:rPr>
        <w:t>-3 Lora网络端口连接</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48"/>
        <w:gridCol w:w="1975"/>
        <w:gridCol w:w="409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1548"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设备</w:t>
            </w:r>
          </w:p>
        </w:tc>
        <w:tc>
          <w:tcPr>
            <w:tcW w:w="1975"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端口</w:t>
            </w:r>
          </w:p>
        </w:tc>
        <w:tc>
          <w:tcPr>
            <w:tcW w:w="4093" w:type="dxa"/>
            <w:shd w:val="clear" w:color="auto" w:fill="auto"/>
            <w:vAlign w:val="center"/>
          </w:tcPr>
          <w:p>
            <w:pPr>
              <w:pStyle w:val="42"/>
              <w:ind w:firstLine="23" w:firstLineChars="11"/>
              <w:jc w:val="center"/>
              <w:rPr>
                <w:rFonts w:hint="eastAsia" w:ascii="宋体" w:hAnsi="宋体"/>
                <w:sz w:val="21"/>
                <w:szCs w:val="21"/>
              </w:rPr>
            </w:pPr>
            <w:r>
              <w:rPr>
                <w:rFonts w:hint="eastAsia" w:ascii="宋体" w:hAnsi="宋体"/>
                <w:sz w:val="21"/>
                <w:szCs w:val="21"/>
              </w:rPr>
              <w:t>连接位置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1548"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LoRa网关</w:t>
            </w:r>
          </w:p>
        </w:tc>
        <w:tc>
          <w:tcPr>
            <w:tcW w:w="1975"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RS485</w:t>
            </w:r>
          </w:p>
        </w:tc>
        <w:tc>
          <w:tcPr>
            <w:tcW w:w="4093" w:type="dxa"/>
            <w:shd w:val="clear" w:color="auto" w:fill="auto"/>
            <w:vAlign w:val="center"/>
          </w:tcPr>
          <w:p>
            <w:pPr>
              <w:pStyle w:val="42"/>
              <w:ind w:firstLine="23" w:firstLineChars="11"/>
              <w:jc w:val="center"/>
              <w:rPr>
                <w:rFonts w:hint="eastAsia" w:ascii="宋体" w:hAnsi="宋体" w:cs="仿宋"/>
                <w:color w:val="000000"/>
                <w:sz w:val="21"/>
                <w:szCs w:val="21"/>
              </w:rPr>
            </w:pPr>
            <w:r>
              <w:rPr>
                <w:rFonts w:hint="eastAsia" w:ascii="宋体" w:hAnsi="宋体"/>
                <w:sz w:val="21"/>
                <w:szCs w:val="21"/>
              </w:rPr>
              <w:t>Smart 200控制器RS485-X20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1548"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LoRa终端</w:t>
            </w:r>
          </w:p>
        </w:tc>
        <w:tc>
          <w:tcPr>
            <w:tcW w:w="1975" w:type="dxa"/>
            <w:shd w:val="clear" w:color="auto" w:fill="auto"/>
            <w:vAlign w:val="center"/>
          </w:tcPr>
          <w:p>
            <w:pPr>
              <w:ind w:firstLine="0" w:firstLineChars="0"/>
              <w:jc w:val="center"/>
              <w:rPr>
                <w:rFonts w:hint="eastAsia" w:ascii="宋体" w:hAnsi="宋体"/>
                <w:sz w:val="21"/>
                <w:szCs w:val="21"/>
              </w:rPr>
            </w:pPr>
            <w:r>
              <w:rPr>
                <w:rFonts w:hint="eastAsia" w:ascii="宋体" w:hAnsi="宋体"/>
                <w:sz w:val="21"/>
                <w:szCs w:val="21"/>
              </w:rPr>
              <w:t>RS485</w:t>
            </w:r>
          </w:p>
        </w:tc>
        <w:tc>
          <w:tcPr>
            <w:tcW w:w="4093" w:type="dxa"/>
            <w:shd w:val="clear" w:color="auto" w:fill="auto"/>
            <w:vAlign w:val="center"/>
          </w:tcPr>
          <w:p>
            <w:pPr>
              <w:pStyle w:val="42"/>
              <w:ind w:firstLine="23" w:firstLineChars="11"/>
              <w:jc w:val="center"/>
              <w:rPr>
                <w:rFonts w:hint="eastAsia" w:ascii="宋体" w:hAnsi="宋体"/>
                <w:sz w:val="21"/>
                <w:szCs w:val="21"/>
              </w:rPr>
            </w:pPr>
            <w:r>
              <w:rPr>
                <w:rFonts w:hint="eastAsia" w:ascii="宋体" w:hAnsi="宋体"/>
                <w:sz w:val="21"/>
                <w:szCs w:val="21"/>
              </w:rPr>
              <w:t>温湿度传感器</w:t>
            </w:r>
          </w:p>
        </w:tc>
      </w:tr>
    </w:tbl>
    <w:p>
      <w:pPr>
        <w:pStyle w:val="5"/>
        <w:ind w:firstLine="562"/>
        <w:rPr>
          <w:rFonts w:hint="eastAsia" w:ascii="宋体" w:hAnsi="宋体" w:eastAsia="宋体" w:cs="宋体"/>
        </w:rPr>
      </w:pPr>
      <w:r>
        <w:rPr>
          <w:rFonts w:hint="eastAsia" w:ascii="宋体" w:hAnsi="宋体" w:eastAsia="宋体" w:cs="宋体"/>
        </w:rPr>
        <w:t>任务二、工业互联网设备调试</w:t>
      </w:r>
    </w:p>
    <w:p>
      <w:pPr>
        <w:snapToGrid w:val="0"/>
        <w:spacing w:line="360" w:lineRule="auto"/>
        <w:ind w:firstLine="482"/>
        <w:rPr>
          <w:rFonts w:hint="eastAsia" w:ascii="宋体" w:hAnsi="宋体"/>
          <w:b/>
          <w:sz w:val="24"/>
        </w:rPr>
      </w:pPr>
      <w:r>
        <w:rPr>
          <w:rFonts w:hint="eastAsia" w:ascii="宋体" w:hAnsi="宋体"/>
          <w:b/>
          <w:sz w:val="24"/>
        </w:rPr>
        <w:t>1、网络连接</w:t>
      </w:r>
    </w:p>
    <w:p>
      <w:pPr>
        <w:snapToGrid w:val="0"/>
        <w:spacing w:line="360" w:lineRule="auto"/>
        <w:ind w:firstLine="480"/>
        <w:rPr>
          <w:rFonts w:hint="eastAsia" w:ascii="宋体" w:hAnsi="宋体"/>
          <w:sz w:val="24"/>
        </w:rPr>
      </w:pPr>
      <w:r>
        <w:rPr>
          <w:rFonts w:hint="eastAsia" w:ascii="宋体" w:hAnsi="宋体"/>
          <w:sz w:val="24"/>
        </w:rPr>
        <w:t>按照表2</w:t>
      </w:r>
      <w:r>
        <w:rPr>
          <w:rFonts w:ascii="宋体" w:hAnsi="宋体"/>
          <w:sz w:val="24"/>
        </w:rPr>
        <w:t>-1</w:t>
      </w:r>
      <w:r>
        <w:rPr>
          <w:rFonts w:hint="eastAsia" w:ascii="宋体" w:hAnsi="宋体"/>
          <w:sz w:val="24"/>
        </w:rPr>
        <w:t>的设备连接形成局域网。</w:t>
      </w:r>
    </w:p>
    <w:p>
      <w:pPr>
        <w:pStyle w:val="6"/>
        <w:keepNext/>
        <w:rPr>
          <w:rFonts w:hint="eastAsia" w:ascii="宋体" w:hAnsi="宋体" w:eastAsia="宋体"/>
          <w:sz w:val="21"/>
          <w:szCs w:val="21"/>
        </w:rPr>
      </w:pPr>
      <w:r>
        <w:rPr>
          <w:rFonts w:ascii="宋体" w:hAnsi="宋体" w:eastAsia="宋体"/>
          <w:sz w:val="21"/>
          <w:szCs w:val="21"/>
        </w:rPr>
        <w:t>表</w:t>
      </w:r>
      <w:r>
        <w:rPr>
          <w:rFonts w:hint="eastAsia" w:ascii="宋体" w:hAnsi="宋体" w:eastAsia="宋体"/>
          <w:sz w:val="21"/>
          <w:szCs w:val="21"/>
        </w:rPr>
        <w:t>2</w:t>
      </w:r>
      <w:r>
        <w:rPr>
          <w:rFonts w:ascii="宋体" w:hAnsi="宋体" w:eastAsia="宋体"/>
          <w:sz w:val="21"/>
          <w:szCs w:val="21"/>
        </w:rPr>
        <w:t xml:space="preserve">-1 </w:t>
      </w:r>
      <w:r>
        <w:rPr>
          <w:rFonts w:hint="eastAsia" w:ascii="宋体" w:hAnsi="宋体" w:eastAsia="宋体"/>
          <w:sz w:val="21"/>
          <w:szCs w:val="21"/>
        </w:rPr>
        <w:t>交换机端口连接</w:t>
      </w:r>
    </w:p>
    <w:tbl>
      <w:tblPr>
        <w:tblStyle w:val="4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3"/>
        <w:gridCol w:w="993"/>
        <w:gridCol w:w="3852"/>
        <w:gridCol w:w="24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983" w:type="dxa"/>
            <w:vAlign w:val="center"/>
          </w:tcPr>
          <w:p>
            <w:pPr>
              <w:ind w:firstLine="0" w:firstLineChars="0"/>
              <w:jc w:val="center"/>
              <w:rPr>
                <w:rFonts w:hint="eastAsia" w:ascii="宋体" w:hAnsi="宋体" w:eastAsia="等线"/>
                <w:sz w:val="21"/>
                <w:szCs w:val="21"/>
              </w:rPr>
            </w:pPr>
          </w:p>
        </w:tc>
        <w:tc>
          <w:tcPr>
            <w:tcW w:w="993" w:type="dxa"/>
            <w:vAlign w:val="center"/>
          </w:tcPr>
          <w:p>
            <w:pPr>
              <w:ind w:firstLine="0" w:firstLineChars="0"/>
              <w:jc w:val="center"/>
              <w:rPr>
                <w:rFonts w:hint="eastAsia" w:ascii="宋体" w:hAnsi="宋体" w:eastAsia="等线"/>
                <w:sz w:val="21"/>
                <w:szCs w:val="21"/>
              </w:rPr>
            </w:pPr>
          </w:p>
        </w:tc>
        <w:tc>
          <w:tcPr>
            <w:tcW w:w="3852" w:type="dxa"/>
          </w:tcPr>
          <w:p>
            <w:pPr>
              <w:ind w:firstLine="23" w:firstLineChars="11"/>
              <w:jc w:val="center"/>
              <w:rPr>
                <w:rFonts w:hint="eastAsia" w:ascii="宋体" w:hAnsi="宋体" w:eastAsia="等线"/>
                <w:sz w:val="21"/>
                <w:szCs w:val="21"/>
              </w:rPr>
            </w:pPr>
            <w:r>
              <w:rPr>
                <w:rFonts w:hint="eastAsia" w:ascii="宋体" w:hAnsi="宋体" w:eastAsia="等线"/>
                <w:sz w:val="21"/>
                <w:szCs w:val="21"/>
              </w:rPr>
              <w:t>连接设备网口</w:t>
            </w:r>
          </w:p>
        </w:tc>
        <w:tc>
          <w:tcPr>
            <w:tcW w:w="2498" w:type="dxa"/>
          </w:tcPr>
          <w:p>
            <w:pPr>
              <w:ind w:firstLine="23" w:firstLineChars="11"/>
              <w:jc w:val="center"/>
              <w:rPr>
                <w:rFonts w:hint="eastAsia" w:ascii="宋体" w:hAnsi="宋体" w:eastAsia="等线"/>
                <w:sz w:val="21"/>
                <w:szCs w:val="21"/>
              </w:rPr>
            </w:pPr>
            <w:r>
              <w:rPr>
                <w:rFonts w:hint="eastAsia" w:ascii="宋体" w:hAnsi="宋体" w:eastAsia="等线"/>
                <w:sz w:val="21"/>
                <w:szCs w:val="21"/>
              </w:rPr>
              <w:t>IP地址</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983" w:type="dxa"/>
            <w:vMerge w:val="restart"/>
            <w:vAlign w:val="center"/>
          </w:tcPr>
          <w:p>
            <w:pPr>
              <w:ind w:firstLine="0" w:firstLineChars="0"/>
              <w:jc w:val="center"/>
              <w:rPr>
                <w:rFonts w:hint="eastAsia" w:ascii="宋体" w:hAnsi="宋体" w:eastAsia="等线"/>
                <w:sz w:val="21"/>
                <w:szCs w:val="21"/>
              </w:rPr>
            </w:pPr>
            <w:r>
              <w:rPr>
                <w:rFonts w:hint="eastAsia" w:ascii="宋体" w:hAnsi="宋体" w:eastAsia="等线"/>
                <w:sz w:val="21"/>
                <w:szCs w:val="21"/>
              </w:rPr>
              <w:t>交换机</w:t>
            </w:r>
          </w:p>
        </w:tc>
        <w:tc>
          <w:tcPr>
            <w:tcW w:w="993" w:type="dxa"/>
            <w:vMerge w:val="restart"/>
            <w:vAlign w:val="center"/>
          </w:tcPr>
          <w:p>
            <w:pPr>
              <w:ind w:firstLine="0" w:firstLineChars="0"/>
              <w:jc w:val="center"/>
              <w:rPr>
                <w:rFonts w:hint="eastAsia" w:ascii="宋体" w:hAnsi="宋体" w:eastAsia="等线"/>
                <w:sz w:val="21"/>
                <w:szCs w:val="21"/>
              </w:rPr>
            </w:pPr>
            <w:r>
              <w:rPr>
                <w:rFonts w:ascii="宋体" w:hAnsi="宋体" w:eastAsia="等线"/>
                <w:sz w:val="21"/>
                <w:szCs w:val="21"/>
              </w:rPr>
              <w:t>LAN</w:t>
            </w:r>
            <w:r>
              <w:rPr>
                <w:rFonts w:hint="eastAsia" w:ascii="宋体" w:hAnsi="宋体" w:eastAsia="等线"/>
                <w:sz w:val="21"/>
                <w:szCs w:val="21"/>
              </w:rPr>
              <w:t>1-8</w:t>
            </w:r>
          </w:p>
        </w:tc>
        <w:tc>
          <w:tcPr>
            <w:tcW w:w="3852" w:type="dxa"/>
          </w:tcPr>
          <w:p>
            <w:pPr>
              <w:ind w:firstLine="23" w:firstLineChars="11"/>
              <w:jc w:val="center"/>
              <w:rPr>
                <w:rFonts w:hint="eastAsia" w:ascii="宋体" w:hAnsi="宋体" w:eastAsia="等线"/>
                <w:sz w:val="21"/>
                <w:szCs w:val="21"/>
              </w:rPr>
            </w:pPr>
            <w:r>
              <w:rPr>
                <w:rFonts w:hint="eastAsia" w:ascii="宋体" w:hAnsi="宋体" w:eastAsia="等线"/>
                <w:sz w:val="21"/>
                <w:szCs w:val="21"/>
              </w:rPr>
              <w:t>E</w:t>
            </w:r>
            <w:r>
              <w:rPr>
                <w:rFonts w:ascii="宋体" w:hAnsi="宋体" w:eastAsia="等线"/>
                <w:sz w:val="21"/>
                <w:szCs w:val="21"/>
              </w:rPr>
              <w:t>CU1251</w:t>
            </w:r>
            <w:r>
              <w:rPr>
                <w:rFonts w:hint="eastAsia" w:ascii="宋体" w:hAnsi="宋体" w:eastAsia="等线"/>
                <w:sz w:val="21"/>
                <w:szCs w:val="21"/>
              </w:rPr>
              <w:t>网关</w:t>
            </w:r>
          </w:p>
        </w:tc>
        <w:tc>
          <w:tcPr>
            <w:tcW w:w="2498" w:type="dxa"/>
          </w:tcPr>
          <w:p>
            <w:pPr>
              <w:ind w:firstLine="23" w:firstLineChars="11"/>
              <w:jc w:val="center"/>
              <w:rPr>
                <w:rFonts w:hint="eastAsia" w:ascii="宋体" w:hAnsi="宋体" w:eastAsia="等线"/>
                <w:sz w:val="21"/>
                <w:szCs w:val="21"/>
              </w:rPr>
            </w:pPr>
            <w:r>
              <w:rPr>
                <w:rFonts w:hint="eastAsia" w:ascii="宋体" w:hAnsi="宋体" w:eastAsia="等线"/>
                <w:sz w:val="21"/>
                <w:szCs w:val="21"/>
              </w:rPr>
              <w:t>1</w:t>
            </w:r>
            <w:r>
              <w:rPr>
                <w:rFonts w:ascii="宋体" w:hAnsi="宋体" w:eastAsia="等线"/>
                <w:sz w:val="21"/>
                <w:szCs w:val="21"/>
              </w:rPr>
              <w:t>92.168.</w:t>
            </w:r>
            <w:r>
              <w:rPr>
                <w:rFonts w:hint="eastAsia" w:ascii="宋体" w:hAnsi="宋体" w:eastAsia="等线"/>
                <w:sz w:val="21"/>
                <w:szCs w:val="21"/>
              </w:rPr>
              <w:t>工位号.</w:t>
            </w:r>
            <w:r>
              <w:rPr>
                <w:rFonts w:ascii="宋体" w:hAnsi="宋体" w:eastAsia="等线"/>
                <w:sz w:val="21"/>
                <w:szCs w:val="21"/>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983" w:type="dxa"/>
            <w:vMerge w:val="continue"/>
            <w:vAlign w:val="center"/>
          </w:tcPr>
          <w:p>
            <w:pPr>
              <w:ind w:firstLine="0" w:firstLineChars="0"/>
              <w:jc w:val="center"/>
              <w:rPr>
                <w:rFonts w:hint="eastAsia" w:ascii="宋体" w:hAnsi="宋体" w:eastAsia="等线"/>
                <w:sz w:val="21"/>
                <w:szCs w:val="21"/>
              </w:rPr>
            </w:pPr>
          </w:p>
        </w:tc>
        <w:tc>
          <w:tcPr>
            <w:tcW w:w="993" w:type="dxa"/>
            <w:vMerge w:val="continue"/>
            <w:vAlign w:val="center"/>
          </w:tcPr>
          <w:p>
            <w:pPr>
              <w:ind w:firstLine="0" w:firstLineChars="0"/>
              <w:jc w:val="center"/>
              <w:rPr>
                <w:rFonts w:hint="eastAsia" w:ascii="宋体" w:hAnsi="宋体" w:eastAsia="等线"/>
                <w:sz w:val="21"/>
                <w:szCs w:val="21"/>
              </w:rPr>
            </w:pPr>
          </w:p>
        </w:tc>
        <w:tc>
          <w:tcPr>
            <w:tcW w:w="3852" w:type="dxa"/>
          </w:tcPr>
          <w:p>
            <w:pPr>
              <w:ind w:firstLine="23" w:firstLineChars="11"/>
              <w:jc w:val="center"/>
              <w:rPr>
                <w:rFonts w:hint="eastAsia" w:ascii="宋体" w:hAnsi="宋体" w:eastAsia="等线"/>
                <w:sz w:val="21"/>
                <w:szCs w:val="21"/>
              </w:rPr>
            </w:pPr>
            <w:r>
              <w:rPr>
                <w:rFonts w:ascii="宋体" w:hAnsi="宋体" w:eastAsia="等线"/>
                <w:sz w:val="21"/>
                <w:szCs w:val="21"/>
              </w:rPr>
              <w:t>S</w:t>
            </w:r>
            <w:r>
              <w:rPr>
                <w:rFonts w:hint="eastAsia" w:ascii="宋体" w:hAnsi="宋体" w:eastAsia="等线"/>
                <w:sz w:val="21"/>
                <w:szCs w:val="21"/>
              </w:rPr>
              <w:t>mart</w:t>
            </w:r>
            <w:r>
              <w:rPr>
                <w:rFonts w:ascii="宋体" w:hAnsi="宋体" w:eastAsia="等线"/>
                <w:sz w:val="21"/>
                <w:szCs w:val="21"/>
              </w:rPr>
              <w:t xml:space="preserve"> </w:t>
            </w:r>
            <w:r>
              <w:rPr>
                <w:rFonts w:hint="eastAsia" w:ascii="宋体" w:hAnsi="宋体" w:eastAsia="等线"/>
                <w:sz w:val="21"/>
                <w:szCs w:val="21"/>
              </w:rPr>
              <w:t>200（</w:t>
            </w:r>
            <w:r>
              <w:rPr>
                <w:rFonts w:ascii="宋体" w:hAnsi="宋体" w:eastAsia="等线"/>
                <w:sz w:val="21"/>
                <w:szCs w:val="21"/>
              </w:rPr>
              <w:t>PROFINET LAN</w:t>
            </w:r>
            <w:r>
              <w:rPr>
                <w:rFonts w:hint="eastAsia" w:ascii="宋体" w:hAnsi="宋体" w:eastAsia="等线"/>
                <w:sz w:val="21"/>
                <w:szCs w:val="21"/>
              </w:rPr>
              <w:t>口）</w:t>
            </w:r>
          </w:p>
        </w:tc>
        <w:tc>
          <w:tcPr>
            <w:tcW w:w="2498" w:type="dxa"/>
          </w:tcPr>
          <w:p>
            <w:pPr>
              <w:ind w:firstLine="23" w:firstLineChars="11"/>
              <w:jc w:val="center"/>
              <w:rPr>
                <w:rFonts w:hint="eastAsia" w:ascii="宋体" w:hAnsi="宋体" w:eastAsia="等线"/>
                <w:sz w:val="21"/>
                <w:szCs w:val="21"/>
              </w:rPr>
            </w:pPr>
            <w:r>
              <w:rPr>
                <w:rFonts w:hint="eastAsia" w:ascii="宋体" w:hAnsi="宋体" w:eastAsia="等线"/>
                <w:sz w:val="21"/>
                <w:szCs w:val="21"/>
              </w:rPr>
              <w:t>1</w:t>
            </w:r>
            <w:r>
              <w:rPr>
                <w:rFonts w:ascii="宋体" w:hAnsi="宋体" w:eastAsia="等线"/>
                <w:sz w:val="21"/>
                <w:szCs w:val="21"/>
              </w:rPr>
              <w:t>92.168.</w:t>
            </w:r>
            <w:r>
              <w:rPr>
                <w:rFonts w:hint="eastAsia" w:ascii="宋体" w:hAnsi="宋体" w:eastAsia="等线"/>
                <w:sz w:val="21"/>
                <w:szCs w:val="21"/>
              </w:rPr>
              <w:t>工位号.</w:t>
            </w:r>
            <w:r>
              <w:rPr>
                <w:rFonts w:ascii="宋体" w:hAnsi="宋体" w:eastAsia="等线"/>
                <w:sz w:val="21"/>
                <w:szCs w:val="21"/>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983" w:type="dxa"/>
            <w:vMerge w:val="continue"/>
            <w:vAlign w:val="center"/>
          </w:tcPr>
          <w:p>
            <w:pPr>
              <w:ind w:firstLine="0" w:firstLineChars="0"/>
              <w:jc w:val="center"/>
              <w:rPr>
                <w:rFonts w:hint="eastAsia" w:ascii="宋体" w:hAnsi="宋体" w:eastAsia="等线"/>
                <w:sz w:val="21"/>
                <w:szCs w:val="21"/>
              </w:rPr>
            </w:pPr>
          </w:p>
        </w:tc>
        <w:tc>
          <w:tcPr>
            <w:tcW w:w="993" w:type="dxa"/>
            <w:vMerge w:val="continue"/>
            <w:vAlign w:val="center"/>
          </w:tcPr>
          <w:p>
            <w:pPr>
              <w:ind w:firstLine="0" w:firstLineChars="0"/>
              <w:jc w:val="center"/>
              <w:rPr>
                <w:rFonts w:hint="eastAsia" w:ascii="宋体" w:hAnsi="宋体" w:eastAsia="等线"/>
                <w:sz w:val="21"/>
                <w:szCs w:val="21"/>
              </w:rPr>
            </w:pPr>
          </w:p>
        </w:tc>
        <w:tc>
          <w:tcPr>
            <w:tcW w:w="3852" w:type="dxa"/>
          </w:tcPr>
          <w:p>
            <w:pPr>
              <w:ind w:firstLine="23" w:firstLineChars="11"/>
              <w:jc w:val="center"/>
              <w:rPr>
                <w:rFonts w:hint="eastAsia" w:ascii="宋体" w:hAnsi="宋体" w:eastAsia="等线"/>
                <w:sz w:val="21"/>
                <w:szCs w:val="21"/>
              </w:rPr>
            </w:pPr>
            <w:r>
              <w:rPr>
                <w:rFonts w:hint="eastAsia" w:ascii="宋体" w:hAnsi="宋体" w:eastAsia="等线"/>
                <w:sz w:val="21"/>
                <w:szCs w:val="21"/>
              </w:rPr>
              <w:t>电脑</w:t>
            </w:r>
          </w:p>
        </w:tc>
        <w:tc>
          <w:tcPr>
            <w:tcW w:w="2498" w:type="dxa"/>
          </w:tcPr>
          <w:p>
            <w:pPr>
              <w:ind w:firstLine="23" w:firstLineChars="11"/>
              <w:jc w:val="center"/>
              <w:rPr>
                <w:rFonts w:hint="eastAsia" w:ascii="宋体" w:hAnsi="宋体" w:eastAsia="等线"/>
                <w:sz w:val="21"/>
                <w:szCs w:val="21"/>
              </w:rPr>
            </w:pPr>
            <w:r>
              <w:rPr>
                <w:rFonts w:hint="eastAsia" w:ascii="宋体" w:hAnsi="宋体" w:eastAsia="等线"/>
                <w:sz w:val="21"/>
                <w:szCs w:val="21"/>
              </w:rPr>
              <w:t>1</w:t>
            </w:r>
            <w:r>
              <w:rPr>
                <w:rFonts w:ascii="宋体" w:hAnsi="宋体" w:eastAsia="等线"/>
                <w:sz w:val="21"/>
                <w:szCs w:val="21"/>
              </w:rPr>
              <w:t>92.168.</w:t>
            </w:r>
            <w:r>
              <w:rPr>
                <w:rFonts w:hint="eastAsia" w:ascii="宋体" w:hAnsi="宋体" w:eastAsia="等线"/>
                <w:sz w:val="21"/>
                <w:szCs w:val="21"/>
              </w:rPr>
              <w:t>工位号.</w:t>
            </w:r>
            <w:r>
              <w:rPr>
                <w:rFonts w:ascii="宋体" w:hAnsi="宋体" w:eastAsia="等线"/>
                <w:sz w:val="21"/>
                <w:szCs w:val="21"/>
              </w:rPr>
              <w:t>40</w:t>
            </w:r>
          </w:p>
        </w:tc>
      </w:tr>
    </w:tbl>
    <w:p>
      <w:pPr>
        <w:ind w:firstLine="480"/>
        <w:rPr>
          <w:rFonts w:hint="eastAsia" w:ascii="宋体" w:hAnsi="宋体"/>
          <w:sz w:val="24"/>
        </w:rPr>
      </w:pPr>
      <w:r>
        <w:rPr>
          <w:rFonts w:hint="eastAsia" w:ascii="宋体" w:hAnsi="宋体"/>
          <w:sz w:val="24"/>
        </w:rPr>
        <w:t>完成上述任务要求后，做以下操作：</w:t>
      </w:r>
    </w:p>
    <w:p>
      <w:pPr>
        <w:pStyle w:val="42"/>
        <w:numPr>
          <w:ilvl w:val="0"/>
          <w:numId w:val="3"/>
        </w:numPr>
        <w:ind w:firstLineChars="0"/>
        <w:rPr>
          <w:rFonts w:hint="eastAsia" w:ascii="宋体" w:hAnsi="宋体"/>
          <w:bCs/>
          <w:color w:val="262626" w:themeColor="text1" w:themeTint="D9"/>
          <w:szCs w:val="24"/>
          <w14:textFill>
            <w14:solidFill>
              <w14:schemeClr w14:val="tx1">
                <w14:lumMod w14:val="85000"/>
                <w14:lumOff w14:val="15000"/>
              </w14:schemeClr>
            </w14:solidFill>
          </w14:textFill>
        </w:rPr>
      </w:pPr>
      <w:r>
        <w:rPr>
          <w:rFonts w:hint="eastAsia" w:ascii="宋体" w:hAnsi="宋体"/>
          <w:szCs w:val="24"/>
        </w:rPr>
        <w:t>将设置完成好的I</w:t>
      </w:r>
      <w:r>
        <w:rPr>
          <w:rFonts w:ascii="宋体" w:hAnsi="宋体"/>
          <w:szCs w:val="24"/>
        </w:rPr>
        <w:t>P地址</w:t>
      </w:r>
      <w:r>
        <w:rPr>
          <w:rFonts w:hint="eastAsia" w:ascii="宋体" w:hAnsi="宋体"/>
          <w:szCs w:val="24"/>
        </w:rPr>
        <w:t>界面分别截图保存</w:t>
      </w:r>
      <w:r>
        <w:rPr>
          <w:rFonts w:hint="eastAsia" w:ascii="宋体" w:hAnsi="宋体"/>
          <w:bCs/>
          <w:color w:val="262626" w:themeColor="text1" w:themeTint="D9"/>
          <w:szCs w:val="24"/>
          <w14:textFill>
            <w14:solidFill>
              <w14:schemeClr w14:val="tx1">
                <w14:lumMod w14:val="85000"/>
                <w14:lumOff w14:val="15000"/>
              </w14:schemeClr>
            </w14:solidFill>
          </w14:textFill>
        </w:rPr>
        <w:t>。</w:t>
      </w:r>
    </w:p>
    <w:p>
      <w:pPr>
        <w:spacing w:line="360" w:lineRule="auto"/>
        <w:ind w:firstLine="482"/>
        <w:rPr>
          <w:rFonts w:hint="eastAsia" w:ascii="宋体" w:hAnsi="宋体"/>
          <w:b/>
          <w:sz w:val="24"/>
        </w:rPr>
      </w:pPr>
      <w:r>
        <w:rPr>
          <w:rFonts w:ascii="宋体" w:hAnsi="宋体"/>
          <w:b/>
          <w:sz w:val="24"/>
        </w:rPr>
        <w:t>2</w:t>
      </w:r>
      <w:r>
        <w:rPr>
          <w:rFonts w:hint="eastAsia" w:ascii="宋体" w:hAnsi="宋体"/>
          <w:b/>
          <w:sz w:val="24"/>
        </w:rPr>
        <w:t>、温湿度传感器配置</w:t>
      </w:r>
    </w:p>
    <w:p>
      <w:pPr>
        <w:spacing w:line="360" w:lineRule="auto"/>
        <w:ind w:firstLine="480"/>
        <w:rPr>
          <w:rFonts w:hint="eastAsia" w:ascii="宋体" w:hAnsi="宋体"/>
          <w:sz w:val="24"/>
        </w:rPr>
      </w:pPr>
      <w:bookmarkStart w:id="0" w:name="_Hlk114668462"/>
      <w:r>
        <w:rPr>
          <w:rFonts w:hint="eastAsia" w:ascii="宋体" w:hAnsi="宋体"/>
          <w:sz w:val="24"/>
        </w:rPr>
        <w:t>使用“温湿度上位机3.9.exe”软件(存放路径为U盘“软件包\温湿度传感器”）按照表2-2所示配置温湿度传感器通信参数。</w:t>
      </w:r>
      <w:bookmarkEnd w:id="0"/>
      <w:bookmarkStart w:id="1" w:name="_Hlk114668472"/>
    </w:p>
    <w:p>
      <w:pPr>
        <w:spacing w:line="360" w:lineRule="auto"/>
        <w:ind w:firstLine="420"/>
        <w:jc w:val="center"/>
        <w:rPr>
          <w:rFonts w:hint="eastAsia" w:ascii="宋体" w:hAnsi="宋体"/>
          <w:sz w:val="21"/>
        </w:rPr>
      </w:pPr>
      <w:r>
        <w:rPr>
          <w:rFonts w:hint="eastAsia" w:ascii="宋体" w:hAnsi="宋体"/>
          <w:sz w:val="21"/>
        </w:rPr>
        <w:t>表2-2 温湿度传感器通信参数</w:t>
      </w:r>
    </w:p>
    <w:tbl>
      <w:tblPr>
        <w:tblStyle w:val="18"/>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2"/>
        <w:gridCol w:w="2628"/>
        <w:gridCol w:w="236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1832" w:type="dxa"/>
            <w:shd w:val="clear" w:color="auto" w:fill="auto"/>
            <w:vAlign w:val="center"/>
          </w:tcPr>
          <w:p>
            <w:pPr>
              <w:ind w:firstLine="0" w:firstLineChars="0"/>
              <w:jc w:val="center"/>
              <w:rPr>
                <w:rFonts w:hint="eastAsia" w:ascii="宋体" w:hAnsi="宋体"/>
                <w:sz w:val="21"/>
              </w:rPr>
            </w:pPr>
            <w:r>
              <w:rPr>
                <w:rFonts w:hint="eastAsia" w:ascii="宋体" w:hAnsi="宋体"/>
                <w:sz w:val="21"/>
              </w:rPr>
              <w:t>序号</w:t>
            </w:r>
          </w:p>
        </w:tc>
        <w:tc>
          <w:tcPr>
            <w:tcW w:w="2628" w:type="dxa"/>
            <w:shd w:val="clear" w:color="auto" w:fill="auto"/>
            <w:vAlign w:val="center"/>
          </w:tcPr>
          <w:p>
            <w:pPr>
              <w:ind w:firstLine="0" w:firstLineChars="0"/>
              <w:jc w:val="center"/>
              <w:rPr>
                <w:rFonts w:hint="eastAsia" w:ascii="宋体" w:hAnsi="宋体"/>
                <w:sz w:val="21"/>
              </w:rPr>
            </w:pPr>
            <w:r>
              <w:rPr>
                <w:rFonts w:hint="eastAsia" w:ascii="宋体" w:hAnsi="宋体"/>
                <w:sz w:val="21"/>
              </w:rPr>
              <w:t>类型</w:t>
            </w:r>
          </w:p>
        </w:tc>
        <w:tc>
          <w:tcPr>
            <w:tcW w:w="2362" w:type="dxa"/>
            <w:shd w:val="clear" w:color="auto" w:fill="auto"/>
            <w:vAlign w:val="center"/>
          </w:tcPr>
          <w:p>
            <w:pPr>
              <w:ind w:firstLine="0" w:firstLineChars="0"/>
              <w:jc w:val="center"/>
              <w:rPr>
                <w:rFonts w:hint="eastAsia" w:ascii="宋体" w:hAnsi="宋体"/>
                <w:sz w:val="21"/>
              </w:rPr>
            </w:pPr>
            <w:r>
              <w:rPr>
                <w:rFonts w:hint="eastAsia" w:ascii="宋体" w:hAnsi="宋体"/>
                <w:sz w:val="21"/>
              </w:rPr>
              <w:t>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1832" w:type="dxa"/>
            <w:shd w:val="clear" w:color="auto" w:fill="auto"/>
            <w:vAlign w:val="center"/>
          </w:tcPr>
          <w:p>
            <w:pPr>
              <w:ind w:firstLine="0" w:firstLineChars="0"/>
              <w:jc w:val="center"/>
              <w:rPr>
                <w:rFonts w:hint="eastAsia" w:ascii="宋体" w:hAnsi="宋体"/>
                <w:sz w:val="21"/>
              </w:rPr>
            </w:pPr>
            <w:r>
              <w:rPr>
                <w:rFonts w:hint="eastAsia" w:ascii="宋体" w:hAnsi="宋体"/>
                <w:sz w:val="21"/>
              </w:rPr>
              <w:t>1</w:t>
            </w:r>
          </w:p>
        </w:tc>
        <w:tc>
          <w:tcPr>
            <w:tcW w:w="2628" w:type="dxa"/>
            <w:shd w:val="clear" w:color="auto" w:fill="auto"/>
            <w:vAlign w:val="center"/>
          </w:tcPr>
          <w:p>
            <w:pPr>
              <w:ind w:firstLine="0" w:firstLineChars="0"/>
              <w:jc w:val="center"/>
              <w:rPr>
                <w:rFonts w:hint="eastAsia" w:ascii="宋体" w:hAnsi="宋体"/>
                <w:sz w:val="21"/>
              </w:rPr>
            </w:pPr>
            <w:r>
              <w:rPr>
                <w:rFonts w:hint="eastAsia" w:ascii="宋体" w:hAnsi="宋体"/>
                <w:sz w:val="21"/>
              </w:rPr>
              <w:t>波特率</w:t>
            </w:r>
          </w:p>
        </w:tc>
        <w:tc>
          <w:tcPr>
            <w:tcW w:w="2362" w:type="dxa"/>
            <w:shd w:val="clear" w:color="auto" w:fill="auto"/>
            <w:vAlign w:val="center"/>
          </w:tcPr>
          <w:p>
            <w:pPr>
              <w:ind w:firstLine="0" w:firstLineChars="0"/>
              <w:jc w:val="center"/>
              <w:rPr>
                <w:rFonts w:hint="eastAsia" w:ascii="宋体" w:hAnsi="宋体"/>
                <w:sz w:val="21"/>
              </w:rPr>
            </w:pPr>
            <w:r>
              <w:rPr>
                <w:rFonts w:ascii="宋体" w:hAnsi="宋体"/>
                <w:sz w:val="21"/>
              </w:rPr>
              <w:t>96</w:t>
            </w:r>
            <w:r>
              <w:rPr>
                <w:rFonts w:hint="eastAsia" w:ascii="宋体" w:hAnsi="宋体"/>
                <w:sz w:val="21"/>
              </w:rPr>
              <w:t>00bps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5" w:hRule="atLeast"/>
          <w:jc w:val="center"/>
        </w:trPr>
        <w:tc>
          <w:tcPr>
            <w:tcW w:w="1832" w:type="dxa"/>
            <w:shd w:val="clear" w:color="auto" w:fill="auto"/>
            <w:vAlign w:val="center"/>
          </w:tcPr>
          <w:p>
            <w:pPr>
              <w:ind w:firstLine="0" w:firstLineChars="0"/>
              <w:jc w:val="center"/>
              <w:rPr>
                <w:rFonts w:hint="eastAsia" w:ascii="宋体" w:hAnsi="宋体"/>
                <w:sz w:val="21"/>
              </w:rPr>
            </w:pPr>
            <w:r>
              <w:rPr>
                <w:rFonts w:hint="eastAsia" w:ascii="宋体" w:hAnsi="宋体"/>
                <w:sz w:val="21"/>
              </w:rPr>
              <w:t>2</w:t>
            </w:r>
          </w:p>
        </w:tc>
        <w:tc>
          <w:tcPr>
            <w:tcW w:w="2628" w:type="dxa"/>
            <w:shd w:val="clear" w:color="auto" w:fill="auto"/>
            <w:vAlign w:val="center"/>
          </w:tcPr>
          <w:p>
            <w:pPr>
              <w:ind w:firstLine="0" w:firstLineChars="0"/>
              <w:jc w:val="center"/>
              <w:rPr>
                <w:rFonts w:hint="eastAsia" w:ascii="宋体" w:hAnsi="宋体"/>
                <w:sz w:val="21"/>
              </w:rPr>
            </w:pPr>
            <w:r>
              <w:rPr>
                <w:rFonts w:hint="eastAsia" w:ascii="宋体" w:hAnsi="宋体"/>
                <w:sz w:val="21"/>
              </w:rPr>
              <w:t>设备地址</w:t>
            </w:r>
          </w:p>
        </w:tc>
        <w:tc>
          <w:tcPr>
            <w:tcW w:w="2362" w:type="dxa"/>
            <w:shd w:val="clear" w:color="auto" w:fill="auto"/>
            <w:vAlign w:val="center"/>
          </w:tcPr>
          <w:p>
            <w:pPr>
              <w:ind w:firstLine="0" w:firstLineChars="0"/>
              <w:jc w:val="center"/>
              <w:rPr>
                <w:rFonts w:hint="eastAsia" w:ascii="宋体" w:hAnsi="宋体"/>
                <w:sz w:val="21"/>
              </w:rPr>
            </w:pPr>
            <w:r>
              <w:rPr>
                <w:rFonts w:hint="eastAsia" w:ascii="宋体" w:hAnsi="宋体"/>
                <w:sz w:val="21"/>
              </w:rPr>
              <w:t>工位号</w:t>
            </w:r>
          </w:p>
        </w:tc>
      </w:tr>
      <w:bookmarkEnd w:id="1"/>
    </w:tbl>
    <w:p>
      <w:pPr>
        <w:ind w:firstLine="480"/>
        <w:rPr>
          <w:rFonts w:hint="eastAsia" w:ascii="宋体" w:hAnsi="宋体"/>
          <w:sz w:val="24"/>
        </w:rPr>
      </w:pPr>
      <w:bookmarkStart w:id="2" w:name="_Hlk114668517"/>
      <w:r>
        <w:rPr>
          <w:rFonts w:hint="eastAsia" w:ascii="宋体" w:hAnsi="宋体"/>
          <w:sz w:val="24"/>
        </w:rPr>
        <w:t>设置完成后使用“温湿度上位机3.9.exe”软件自动获取当前配置当前波特率和地址。</w:t>
      </w:r>
    </w:p>
    <w:p>
      <w:pPr>
        <w:ind w:firstLine="480"/>
        <w:rPr>
          <w:rFonts w:hint="eastAsia" w:ascii="宋体" w:hAnsi="宋体"/>
          <w:sz w:val="24"/>
        </w:rPr>
      </w:pPr>
      <w:r>
        <w:rPr>
          <w:rFonts w:hint="eastAsia" w:ascii="宋体" w:hAnsi="宋体"/>
          <w:sz w:val="24"/>
        </w:rPr>
        <w:t>完成上述任务要求后，做以下操作：</w:t>
      </w:r>
    </w:p>
    <w:p>
      <w:pPr>
        <w:pStyle w:val="42"/>
        <w:numPr>
          <w:ilvl w:val="0"/>
          <w:numId w:val="4"/>
        </w:numPr>
        <w:ind w:firstLineChars="0"/>
        <w:rPr>
          <w:rFonts w:hint="eastAsia" w:ascii="宋体" w:hAnsi="宋体"/>
          <w:bCs/>
          <w:color w:val="FF0000"/>
          <w:szCs w:val="24"/>
        </w:rPr>
      </w:pPr>
      <w:r>
        <w:rPr>
          <w:rFonts w:hint="eastAsia" w:ascii="宋体" w:hAnsi="宋体"/>
          <w:szCs w:val="24"/>
        </w:rPr>
        <w:t>将自动查询到的设备信息截图保存</w:t>
      </w:r>
      <w:r>
        <w:rPr>
          <w:rFonts w:hint="eastAsia" w:ascii="宋体" w:hAnsi="宋体"/>
          <w:bCs/>
          <w:color w:val="262626" w:themeColor="text1" w:themeTint="D9"/>
          <w:szCs w:val="24"/>
          <w14:textFill>
            <w14:solidFill>
              <w14:schemeClr w14:val="tx1">
                <w14:lumMod w14:val="85000"/>
                <w14:lumOff w14:val="15000"/>
              </w14:schemeClr>
            </w14:solidFill>
          </w14:textFill>
        </w:rPr>
        <w:t>。</w:t>
      </w:r>
    </w:p>
    <w:bookmarkEnd w:id="2"/>
    <w:p>
      <w:pPr>
        <w:spacing w:line="360" w:lineRule="auto"/>
        <w:ind w:firstLine="482"/>
        <w:rPr>
          <w:rFonts w:hint="eastAsia" w:ascii="宋体" w:hAnsi="宋体"/>
          <w:b/>
          <w:sz w:val="24"/>
        </w:rPr>
      </w:pPr>
      <w:r>
        <w:rPr>
          <w:rFonts w:ascii="宋体" w:hAnsi="宋体"/>
          <w:b/>
          <w:sz w:val="24"/>
        </w:rPr>
        <w:t>3</w:t>
      </w:r>
      <w:r>
        <w:rPr>
          <w:rFonts w:hint="eastAsia" w:ascii="宋体" w:hAnsi="宋体"/>
          <w:b/>
          <w:sz w:val="24"/>
        </w:rPr>
        <w:t>、Lora自组网无线通信系统</w:t>
      </w:r>
    </w:p>
    <w:p>
      <w:pPr>
        <w:spacing w:line="360" w:lineRule="auto"/>
        <w:ind w:firstLine="480"/>
        <w:rPr>
          <w:rFonts w:hint="eastAsia" w:ascii="宋体" w:hAnsi="宋体"/>
          <w:sz w:val="24"/>
        </w:rPr>
      </w:pPr>
      <w:r>
        <w:rPr>
          <w:rFonts w:hint="eastAsia" w:ascii="宋体" w:hAnsi="宋体"/>
          <w:sz w:val="24"/>
        </w:rPr>
        <w:t>选手在安装的电气设备正常工作，温湿度传感器配置完成情况下，配置lora终端和lora网关之间的通信连接方式，实现lora网络组网及数据传输。使用lora模块配置软件“</w:t>
      </w:r>
      <w:r>
        <w:rPr>
          <w:rFonts w:ascii="宋体" w:hAnsi="宋体"/>
          <w:sz w:val="24"/>
          <w:lang w:val="sv-SE"/>
        </w:rPr>
        <w:t>USR_L</w:t>
      </w:r>
      <w:r>
        <w:rPr>
          <w:rFonts w:hint="eastAsia" w:ascii="宋体" w:hAnsi="宋体"/>
          <w:sz w:val="24"/>
          <w:lang w:val="sv-SE"/>
        </w:rPr>
        <w:t>ora</w:t>
      </w:r>
      <w:r>
        <w:rPr>
          <w:rFonts w:ascii="宋体" w:hAnsi="宋体"/>
          <w:sz w:val="24"/>
          <w:lang w:val="sv-SE"/>
        </w:rPr>
        <w:t>.exe</w:t>
      </w:r>
      <w:r>
        <w:rPr>
          <w:rFonts w:hint="eastAsia" w:ascii="宋体" w:hAnsi="宋体"/>
          <w:sz w:val="24"/>
        </w:rPr>
        <w:t>”（软件存放路径为：“桌面\</w:t>
      </w:r>
      <w:r>
        <w:rPr>
          <w:rFonts w:ascii="宋体" w:hAnsi="宋体"/>
          <w:sz w:val="24"/>
        </w:rPr>
        <w:t xml:space="preserve"> Lora设置软件V1.4.5\ USR_LoRa</w:t>
      </w:r>
      <w:r>
        <w:rPr>
          <w:rFonts w:hint="eastAsia" w:ascii="宋体" w:hAnsi="宋体"/>
          <w:sz w:val="24"/>
        </w:rPr>
        <w:t>”）完成lora终端、lora网关自组网参数配置（默认波特率为1</w:t>
      </w:r>
      <w:r>
        <w:rPr>
          <w:rFonts w:ascii="宋体" w:hAnsi="宋体"/>
          <w:sz w:val="24"/>
        </w:rPr>
        <w:t>15200</w:t>
      </w:r>
      <w:r>
        <w:rPr>
          <w:rFonts w:hint="eastAsia" w:ascii="宋体" w:hAnsi="宋体"/>
          <w:sz w:val="24"/>
        </w:rPr>
        <w:t>bps），实现</w:t>
      </w:r>
      <w:r>
        <w:rPr>
          <w:rFonts w:ascii="宋体" w:hAnsi="宋体"/>
          <w:sz w:val="24"/>
        </w:rPr>
        <w:t>L</w:t>
      </w:r>
      <w:r>
        <w:rPr>
          <w:rFonts w:hint="eastAsia" w:ascii="宋体" w:hAnsi="宋体"/>
          <w:sz w:val="24"/>
        </w:rPr>
        <w:t>ora网络通信传输。配置项如表2</w:t>
      </w:r>
      <w:r>
        <w:rPr>
          <w:rFonts w:ascii="宋体" w:hAnsi="宋体"/>
          <w:sz w:val="24"/>
        </w:rPr>
        <w:t>-</w:t>
      </w:r>
      <w:r>
        <w:rPr>
          <w:rFonts w:hint="eastAsia" w:ascii="宋体" w:hAnsi="宋体"/>
          <w:sz w:val="24"/>
        </w:rPr>
        <w:t>3所示。</w:t>
      </w:r>
    </w:p>
    <w:p>
      <w:pPr>
        <w:pStyle w:val="6"/>
        <w:keepNext/>
        <w:ind w:firstLine="480"/>
        <w:rPr>
          <w:rFonts w:hint="eastAsia" w:ascii="宋体" w:hAnsi="宋体" w:eastAsia="宋体"/>
          <w:sz w:val="21"/>
        </w:rPr>
      </w:pPr>
      <w:r>
        <w:rPr>
          <w:rFonts w:ascii="宋体" w:hAnsi="宋体" w:eastAsia="宋体"/>
          <w:sz w:val="21"/>
        </w:rPr>
        <w:t>表</w:t>
      </w:r>
      <w:r>
        <w:rPr>
          <w:rFonts w:hint="eastAsia" w:ascii="宋体" w:hAnsi="宋体" w:eastAsia="宋体"/>
          <w:sz w:val="21"/>
        </w:rPr>
        <w:t>2</w:t>
      </w:r>
      <w:r>
        <w:rPr>
          <w:rFonts w:ascii="宋体" w:hAnsi="宋体" w:eastAsia="宋体"/>
          <w:sz w:val="21"/>
        </w:rPr>
        <w:t>-</w:t>
      </w:r>
      <w:r>
        <w:rPr>
          <w:rFonts w:hint="eastAsia" w:ascii="宋体" w:hAnsi="宋体" w:eastAsia="宋体"/>
          <w:sz w:val="21"/>
        </w:rPr>
        <w:t>3</w:t>
      </w:r>
      <w:r>
        <w:rPr>
          <w:rFonts w:ascii="宋体" w:hAnsi="宋体" w:eastAsia="宋体"/>
          <w:sz w:val="21"/>
        </w:rPr>
        <w:t xml:space="preserve"> </w:t>
      </w:r>
      <w:r>
        <w:rPr>
          <w:rFonts w:hint="eastAsia" w:ascii="宋体" w:hAnsi="宋体" w:eastAsia="宋体"/>
          <w:sz w:val="21"/>
        </w:rPr>
        <w:t>LORA终端模块配置</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023"/>
        <w:gridCol w:w="2772"/>
        <w:gridCol w:w="43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2" w:hRule="atLeast"/>
          <w:jc w:val="center"/>
        </w:trPr>
        <w:tc>
          <w:tcPr>
            <w:tcW w:w="1023"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序号</w:t>
            </w:r>
          </w:p>
        </w:tc>
        <w:tc>
          <w:tcPr>
            <w:tcW w:w="2772"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网络配置项</w:t>
            </w:r>
          </w:p>
        </w:tc>
        <w:tc>
          <w:tcPr>
            <w:tcW w:w="4321"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023"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1</w:t>
            </w:r>
          </w:p>
        </w:tc>
        <w:tc>
          <w:tcPr>
            <w:tcW w:w="2772"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数据通道</w:t>
            </w:r>
          </w:p>
        </w:tc>
        <w:tc>
          <w:tcPr>
            <w:tcW w:w="4321"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串口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2" w:hRule="atLeast"/>
          <w:jc w:val="center"/>
        </w:trPr>
        <w:tc>
          <w:tcPr>
            <w:tcW w:w="1023"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2</w:t>
            </w:r>
          </w:p>
        </w:tc>
        <w:tc>
          <w:tcPr>
            <w:tcW w:w="2772"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工作模式</w:t>
            </w:r>
          </w:p>
        </w:tc>
        <w:tc>
          <w:tcPr>
            <w:tcW w:w="4321"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按照任务要求设定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69" w:hRule="atLeast"/>
          <w:jc w:val="center"/>
        </w:trPr>
        <w:tc>
          <w:tcPr>
            <w:tcW w:w="1023"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3</w:t>
            </w:r>
          </w:p>
        </w:tc>
        <w:tc>
          <w:tcPr>
            <w:tcW w:w="2772"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网关I</w:t>
            </w:r>
            <w:r>
              <w:rPr>
                <w:rFonts w:ascii="宋体" w:hAnsi="宋体" w:cs="仿宋"/>
                <w:sz w:val="21"/>
              </w:rPr>
              <w:t>D</w:t>
            </w:r>
          </w:p>
        </w:tc>
        <w:tc>
          <w:tcPr>
            <w:tcW w:w="4321"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按照硬件设备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382" w:hRule="atLeast"/>
          <w:jc w:val="center"/>
        </w:trPr>
        <w:tc>
          <w:tcPr>
            <w:tcW w:w="1023"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4</w:t>
            </w:r>
          </w:p>
        </w:tc>
        <w:tc>
          <w:tcPr>
            <w:tcW w:w="2772"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串口设置</w:t>
            </w:r>
          </w:p>
        </w:tc>
        <w:tc>
          <w:tcPr>
            <w:tcW w:w="4321" w:type="dxa"/>
            <w:vAlign w:val="center"/>
          </w:tcPr>
          <w:p>
            <w:pPr>
              <w:tabs>
                <w:tab w:val="center" w:pos="4480"/>
              </w:tabs>
              <w:ind w:firstLine="0" w:firstLineChars="0"/>
              <w:jc w:val="center"/>
              <w:rPr>
                <w:rFonts w:hint="eastAsia" w:ascii="宋体" w:hAnsi="宋体" w:cs="仿宋"/>
                <w:sz w:val="21"/>
              </w:rPr>
            </w:pPr>
            <w:r>
              <w:rPr>
                <w:rFonts w:hint="eastAsia" w:ascii="宋体" w:hAnsi="宋体" w:cs="仿宋"/>
                <w:sz w:val="21"/>
              </w:rPr>
              <w:t>根据温湿度传感器通信参数设置</w:t>
            </w:r>
          </w:p>
        </w:tc>
      </w:tr>
    </w:tbl>
    <w:p>
      <w:pPr>
        <w:pStyle w:val="6"/>
        <w:keepNext/>
        <w:ind w:firstLine="480"/>
        <w:rPr>
          <w:rFonts w:hint="eastAsia" w:ascii="宋体" w:hAnsi="宋体" w:eastAsia="宋体"/>
          <w:sz w:val="21"/>
          <w:szCs w:val="21"/>
        </w:rPr>
      </w:pPr>
      <w:r>
        <w:rPr>
          <w:rFonts w:ascii="宋体" w:hAnsi="宋体" w:eastAsia="宋体"/>
          <w:sz w:val="21"/>
          <w:szCs w:val="21"/>
        </w:rPr>
        <w:t>表</w:t>
      </w:r>
      <w:r>
        <w:rPr>
          <w:rFonts w:hint="eastAsia" w:ascii="宋体" w:hAnsi="宋体" w:eastAsia="宋体"/>
          <w:sz w:val="21"/>
          <w:szCs w:val="21"/>
        </w:rPr>
        <w:t>2</w:t>
      </w:r>
      <w:r>
        <w:rPr>
          <w:rFonts w:ascii="宋体" w:hAnsi="宋体" w:eastAsia="宋体"/>
          <w:sz w:val="21"/>
          <w:szCs w:val="21"/>
        </w:rPr>
        <w:t>-</w:t>
      </w:r>
      <w:r>
        <w:rPr>
          <w:rFonts w:hint="eastAsia" w:ascii="宋体" w:hAnsi="宋体" w:eastAsia="宋体"/>
          <w:sz w:val="21"/>
          <w:szCs w:val="21"/>
        </w:rPr>
        <w:t>4Lora网关模块基本参数配置</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21"/>
        <w:gridCol w:w="2778"/>
        <w:gridCol w:w="44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2" w:hRule="atLeast"/>
          <w:jc w:val="center"/>
        </w:trPr>
        <w:tc>
          <w:tcPr>
            <w:tcW w:w="921"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序号</w:t>
            </w:r>
          </w:p>
        </w:tc>
        <w:tc>
          <w:tcPr>
            <w:tcW w:w="2778"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网络配置项</w:t>
            </w:r>
          </w:p>
        </w:tc>
        <w:tc>
          <w:tcPr>
            <w:tcW w:w="4420"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7" w:hRule="atLeast"/>
          <w:jc w:val="center"/>
        </w:trPr>
        <w:tc>
          <w:tcPr>
            <w:tcW w:w="921"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1</w:t>
            </w:r>
          </w:p>
        </w:tc>
        <w:tc>
          <w:tcPr>
            <w:tcW w:w="2778"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数据通道</w:t>
            </w:r>
          </w:p>
        </w:tc>
        <w:tc>
          <w:tcPr>
            <w:tcW w:w="4420"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串口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52" w:hRule="atLeast"/>
          <w:jc w:val="center"/>
        </w:trPr>
        <w:tc>
          <w:tcPr>
            <w:tcW w:w="921"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2</w:t>
            </w:r>
          </w:p>
        </w:tc>
        <w:tc>
          <w:tcPr>
            <w:tcW w:w="2778"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工作模式</w:t>
            </w:r>
          </w:p>
        </w:tc>
        <w:tc>
          <w:tcPr>
            <w:tcW w:w="4420"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按照任务要求设定</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7" w:hRule="atLeast"/>
          <w:jc w:val="center"/>
        </w:trPr>
        <w:tc>
          <w:tcPr>
            <w:tcW w:w="921"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3</w:t>
            </w:r>
          </w:p>
        </w:tc>
        <w:tc>
          <w:tcPr>
            <w:tcW w:w="2778"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组网模式</w:t>
            </w:r>
          </w:p>
        </w:tc>
        <w:tc>
          <w:tcPr>
            <w:tcW w:w="4420"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按照任务要求设定</w:t>
            </w:r>
          </w:p>
        </w:tc>
      </w:tr>
    </w:tbl>
    <w:p>
      <w:pPr>
        <w:pStyle w:val="6"/>
        <w:keepNext/>
        <w:ind w:firstLine="480"/>
        <w:rPr>
          <w:rFonts w:hint="eastAsia" w:ascii="宋体" w:hAnsi="宋体" w:eastAsia="宋体"/>
          <w:sz w:val="21"/>
          <w:szCs w:val="21"/>
        </w:rPr>
      </w:pPr>
      <w:r>
        <w:rPr>
          <w:rFonts w:ascii="宋体" w:hAnsi="宋体" w:eastAsia="宋体"/>
          <w:sz w:val="21"/>
          <w:szCs w:val="21"/>
        </w:rPr>
        <w:t>表</w:t>
      </w:r>
      <w:r>
        <w:rPr>
          <w:rFonts w:hint="eastAsia" w:ascii="宋体" w:hAnsi="宋体" w:eastAsia="宋体"/>
          <w:sz w:val="21"/>
          <w:szCs w:val="21"/>
        </w:rPr>
        <w:t>2</w:t>
      </w:r>
      <w:r>
        <w:rPr>
          <w:rFonts w:ascii="宋体" w:hAnsi="宋体" w:eastAsia="宋体"/>
          <w:sz w:val="21"/>
          <w:szCs w:val="21"/>
        </w:rPr>
        <w:t>-</w:t>
      </w:r>
      <w:r>
        <w:rPr>
          <w:rFonts w:hint="eastAsia" w:ascii="宋体" w:hAnsi="宋体" w:eastAsia="宋体"/>
          <w:sz w:val="21"/>
          <w:szCs w:val="21"/>
        </w:rPr>
        <w:t>5</w:t>
      </w:r>
      <w:r>
        <w:rPr>
          <w:rFonts w:ascii="宋体" w:hAnsi="宋体" w:eastAsia="宋体"/>
          <w:sz w:val="21"/>
          <w:szCs w:val="21"/>
        </w:rPr>
        <w:t xml:space="preserve"> </w:t>
      </w:r>
      <w:r>
        <w:rPr>
          <w:rFonts w:hint="eastAsia" w:ascii="宋体" w:hAnsi="宋体" w:eastAsia="宋体"/>
          <w:sz w:val="21"/>
          <w:szCs w:val="21"/>
        </w:rPr>
        <w:t>Lora网关模块接口配置</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3"/>
        <w:gridCol w:w="2815"/>
        <w:gridCol w:w="447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4" w:hRule="atLeast"/>
          <w:jc w:val="center"/>
        </w:trPr>
        <w:tc>
          <w:tcPr>
            <w:tcW w:w="933"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序号</w:t>
            </w:r>
          </w:p>
        </w:tc>
        <w:tc>
          <w:tcPr>
            <w:tcW w:w="2815"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网络配置项</w:t>
            </w:r>
          </w:p>
        </w:tc>
        <w:tc>
          <w:tcPr>
            <w:tcW w:w="4478"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网络配置内容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97" w:hRule="atLeast"/>
          <w:jc w:val="center"/>
        </w:trPr>
        <w:tc>
          <w:tcPr>
            <w:tcW w:w="933"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1</w:t>
            </w:r>
          </w:p>
        </w:tc>
        <w:tc>
          <w:tcPr>
            <w:tcW w:w="2815"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串口设置</w:t>
            </w:r>
          </w:p>
        </w:tc>
        <w:tc>
          <w:tcPr>
            <w:tcW w:w="4478" w:type="dxa"/>
            <w:vAlign w:val="center"/>
          </w:tcPr>
          <w:p>
            <w:pPr>
              <w:tabs>
                <w:tab w:val="center" w:pos="4480"/>
              </w:tabs>
              <w:ind w:firstLine="0" w:firstLineChars="0"/>
              <w:jc w:val="center"/>
              <w:rPr>
                <w:rFonts w:hint="eastAsia" w:ascii="宋体" w:hAnsi="宋体" w:cs="仿宋"/>
                <w:sz w:val="21"/>
                <w:szCs w:val="21"/>
              </w:rPr>
            </w:pPr>
            <w:r>
              <w:rPr>
                <w:rFonts w:hint="eastAsia" w:ascii="宋体" w:hAnsi="宋体" w:cs="仿宋"/>
                <w:sz w:val="21"/>
                <w:szCs w:val="21"/>
              </w:rPr>
              <w:t>按照任务要求配置串口参数</w:t>
            </w:r>
          </w:p>
        </w:tc>
      </w:tr>
    </w:tbl>
    <w:p>
      <w:pPr>
        <w:ind w:firstLine="480"/>
        <w:rPr>
          <w:rFonts w:hint="eastAsia" w:ascii="宋体" w:hAnsi="宋体"/>
          <w:sz w:val="24"/>
        </w:rPr>
      </w:pPr>
    </w:p>
    <w:p>
      <w:pPr>
        <w:ind w:firstLine="480"/>
        <w:rPr>
          <w:rFonts w:hint="eastAsia" w:ascii="宋体" w:hAnsi="宋体"/>
          <w:sz w:val="24"/>
        </w:rPr>
      </w:pPr>
      <w:r>
        <w:rPr>
          <w:rFonts w:hint="eastAsia" w:ascii="宋体" w:hAnsi="宋体"/>
          <w:sz w:val="24"/>
        </w:rPr>
        <w:t>完成上述任务要求后，做以下操作：</w:t>
      </w:r>
    </w:p>
    <w:p>
      <w:pPr>
        <w:pStyle w:val="42"/>
        <w:numPr>
          <w:ilvl w:val="0"/>
          <w:numId w:val="5"/>
        </w:numPr>
        <w:ind w:firstLineChars="0"/>
        <w:rPr>
          <w:rFonts w:hint="eastAsia" w:ascii="宋体" w:hAnsi="宋体"/>
          <w:bCs/>
          <w:color w:val="FF0000"/>
          <w:szCs w:val="24"/>
        </w:rPr>
      </w:pPr>
      <w:r>
        <w:rPr>
          <w:rFonts w:hint="eastAsia" w:ascii="宋体" w:hAnsi="宋体"/>
          <w:szCs w:val="24"/>
        </w:rPr>
        <w:t>根据Lora终端模块参数配置要求配置</w:t>
      </w:r>
      <w:r>
        <w:rPr>
          <w:rFonts w:ascii="宋体" w:hAnsi="宋体"/>
          <w:szCs w:val="24"/>
        </w:rPr>
        <w:t>L</w:t>
      </w:r>
      <w:r>
        <w:rPr>
          <w:rFonts w:hint="eastAsia" w:ascii="宋体" w:hAnsi="宋体"/>
          <w:szCs w:val="24"/>
        </w:rPr>
        <w:t>ora终端模块参数，配置完成后</w:t>
      </w:r>
      <w:r>
        <w:rPr>
          <w:rFonts w:hint="eastAsia" w:ascii="宋体" w:hAnsi="宋体"/>
          <w:bCs/>
          <w:szCs w:val="24"/>
        </w:rPr>
        <w:t>将配置列表要求的配置内容截屏图保存。</w:t>
      </w:r>
    </w:p>
    <w:p>
      <w:pPr>
        <w:pStyle w:val="42"/>
        <w:numPr>
          <w:ilvl w:val="0"/>
          <w:numId w:val="5"/>
        </w:numPr>
        <w:ind w:firstLineChars="0"/>
        <w:rPr>
          <w:rFonts w:hint="eastAsia" w:ascii="宋体" w:hAnsi="宋体"/>
          <w:bCs/>
          <w:color w:val="FF0000"/>
          <w:szCs w:val="24"/>
        </w:rPr>
      </w:pPr>
      <w:r>
        <w:rPr>
          <w:rFonts w:hint="eastAsia" w:ascii="宋体" w:hAnsi="宋体"/>
          <w:szCs w:val="24"/>
        </w:rPr>
        <w:t>根据Lora网关模块参数进行参数配置，配置完成后</w:t>
      </w:r>
      <w:r>
        <w:rPr>
          <w:rFonts w:hint="eastAsia" w:ascii="宋体" w:hAnsi="宋体"/>
          <w:bCs/>
          <w:szCs w:val="24"/>
        </w:rPr>
        <w:t>将Lora网关基本参数配置内容截图保存。</w:t>
      </w:r>
    </w:p>
    <w:p>
      <w:pPr>
        <w:pStyle w:val="42"/>
        <w:numPr>
          <w:ilvl w:val="0"/>
          <w:numId w:val="5"/>
        </w:numPr>
        <w:ind w:firstLineChars="0"/>
        <w:rPr>
          <w:rFonts w:hint="eastAsia" w:ascii="宋体" w:hAnsi="宋体"/>
          <w:bCs/>
          <w:color w:val="FF0000"/>
          <w:szCs w:val="24"/>
        </w:rPr>
      </w:pPr>
      <w:r>
        <w:rPr>
          <w:rFonts w:hint="eastAsia" w:ascii="宋体" w:hAnsi="宋体"/>
          <w:bCs/>
          <w:szCs w:val="24"/>
        </w:rPr>
        <w:t>将Lora网关接口配置内容截图保存。</w:t>
      </w:r>
    </w:p>
    <w:p>
      <w:pPr>
        <w:pStyle w:val="5"/>
        <w:ind w:firstLine="562"/>
        <w:rPr>
          <w:rFonts w:hint="eastAsia" w:ascii="宋体" w:hAnsi="宋体" w:eastAsia="宋体" w:cs="宋体"/>
          <w:sz w:val="24"/>
        </w:rPr>
      </w:pPr>
      <w:r>
        <w:rPr>
          <w:rFonts w:hint="eastAsia" w:ascii="宋体" w:hAnsi="宋体" w:eastAsia="宋体" w:cs="宋体"/>
        </w:rPr>
        <w:t>任务三、工业数据采集与存储</w:t>
      </w:r>
    </w:p>
    <w:p>
      <w:pPr>
        <w:snapToGrid w:val="0"/>
        <w:spacing w:line="360" w:lineRule="auto"/>
        <w:ind w:firstLine="482"/>
        <w:rPr>
          <w:rFonts w:hint="eastAsia" w:ascii="宋体" w:hAnsi="宋体"/>
          <w:b/>
          <w:sz w:val="24"/>
          <w:szCs w:val="28"/>
        </w:rPr>
      </w:pPr>
      <w:r>
        <w:rPr>
          <w:rFonts w:ascii="宋体" w:hAnsi="宋体"/>
          <w:b/>
          <w:sz w:val="24"/>
          <w:szCs w:val="28"/>
        </w:rPr>
        <w:t>1</w:t>
      </w:r>
      <w:r>
        <w:rPr>
          <w:rFonts w:hint="eastAsia" w:ascii="宋体" w:hAnsi="宋体"/>
          <w:b/>
          <w:sz w:val="24"/>
          <w:szCs w:val="28"/>
        </w:rPr>
        <w:t>、西门子P</w:t>
      </w:r>
      <w:r>
        <w:rPr>
          <w:rFonts w:ascii="宋体" w:hAnsi="宋体"/>
          <w:b/>
          <w:sz w:val="24"/>
          <w:szCs w:val="28"/>
        </w:rPr>
        <w:t>LC</w:t>
      </w:r>
      <w:r>
        <w:rPr>
          <w:rFonts w:hint="eastAsia" w:ascii="宋体" w:hAnsi="宋体"/>
          <w:b/>
          <w:sz w:val="24"/>
          <w:szCs w:val="28"/>
        </w:rPr>
        <w:t>数据采集及系统控制</w:t>
      </w:r>
    </w:p>
    <w:p>
      <w:pPr>
        <w:snapToGrid w:val="0"/>
        <w:spacing w:line="360" w:lineRule="auto"/>
        <w:ind w:firstLine="482"/>
        <w:rPr>
          <w:rFonts w:hint="eastAsia" w:ascii="宋体" w:hAnsi="宋体"/>
          <w:b/>
          <w:sz w:val="24"/>
          <w:szCs w:val="28"/>
        </w:rPr>
      </w:pPr>
      <w:r>
        <w:rPr>
          <w:rFonts w:hint="eastAsia" w:ascii="宋体" w:hAnsi="宋体"/>
          <w:b/>
          <w:sz w:val="24"/>
          <w:szCs w:val="28"/>
        </w:rPr>
        <w:t>（1）温湿度传感器数据采集</w:t>
      </w:r>
    </w:p>
    <w:p>
      <w:pPr>
        <w:spacing w:line="360" w:lineRule="auto"/>
        <w:ind w:firstLine="480"/>
        <w:rPr>
          <w:rFonts w:hint="eastAsia" w:ascii="宋体" w:hAnsi="宋体"/>
          <w:sz w:val="24"/>
        </w:rPr>
      </w:pPr>
      <w:r>
        <w:rPr>
          <w:rFonts w:hint="eastAsia" w:ascii="宋体" w:hAnsi="宋体"/>
          <w:sz w:val="24"/>
        </w:rPr>
        <w:t>工业控制器因其高速的逻辑处理和高效的数据通信能力在数字化工厂现场起着不可或缺的作用。</w:t>
      </w:r>
    </w:p>
    <w:p>
      <w:pPr>
        <w:spacing w:line="360" w:lineRule="auto"/>
        <w:ind w:firstLine="480"/>
        <w:rPr>
          <w:rFonts w:hint="eastAsia" w:ascii="宋体" w:hAnsi="宋体"/>
          <w:sz w:val="24"/>
        </w:rPr>
      </w:pPr>
      <w:r>
        <w:rPr>
          <w:rFonts w:hint="eastAsia" w:ascii="宋体" w:hAnsi="宋体"/>
          <w:sz w:val="24"/>
        </w:rPr>
        <w:t>任务要求参赛选手在硬件线路连接基础上,使用工业控制器编程软件(SETP7-MicroWINSMART)按照以下任务要求开发编辑控制程序与人机交互工程实现自动化控制功能。</w:t>
      </w:r>
    </w:p>
    <w:p>
      <w:pPr>
        <w:spacing w:line="360" w:lineRule="auto"/>
        <w:ind w:firstLine="480"/>
        <w:rPr>
          <w:rFonts w:hint="eastAsia" w:ascii="宋体" w:hAnsi="宋体"/>
          <w:sz w:val="24"/>
        </w:rPr>
      </w:pPr>
      <w:r>
        <w:rPr>
          <w:rFonts w:hint="eastAsia" w:ascii="宋体" w:hAnsi="宋体"/>
          <w:sz w:val="24"/>
        </w:rPr>
        <w:t>功能要求：</w:t>
      </w:r>
    </w:p>
    <w:p>
      <w:pPr>
        <w:spacing w:line="360" w:lineRule="auto"/>
        <w:ind w:firstLine="480"/>
        <w:rPr>
          <w:rFonts w:hint="eastAsia" w:ascii="宋体" w:hAnsi="宋体"/>
          <w:sz w:val="24"/>
        </w:rPr>
      </w:pPr>
      <w:r>
        <w:rPr>
          <w:rFonts w:hint="eastAsia" w:ascii="宋体" w:hAnsi="宋体"/>
          <w:sz w:val="24"/>
        </w:rPr>
        <w:t>（1）在模块一任务的P</w:t>
      </w:r>
      <w:r>
        <w:rPr>
          <w:rFonts w:ascii="宋体" w:hAnsi="宋体"/>
          <w:sz w:val="24"/>
        </w:rPr>
        <w:t>LC</w:t>
      </w:r>
      <w:r>
        <w:rPr>
          <w:rFonts w:hint="eastAsia" w:ascii="宋体" w:hAnsi="宋体"/>
          <w:sz w:val="24"/>
        </w:rPr>
        <w:t>程序的基础上，配置通信参数，在温湿度传感器处理子程序中，编写通信程序，完成温湿度传感器经Lora网络传输的数据。</w:t>
      </w:r>
    </w:p>
    <w:p>
      <w:pPr>
        <w:spacing w:line="360" w:lineRule="auto"/>
        <w:ind w:firstLine="480"/>
        <w:rPr>
          <w:rFonts w:hint="eastAsia" w:ascii="宋体" w:hAnsi="宋体"/>
          <w:sz w:val="24"/>
        </w:rPr>
      </w:pPr>
      <w:r>
        <w:rPr>
          <w:rFonts w:hint="eastAsia" w:ascii="宋体" w:hAnsi="宋体"/>
          <w:sz w:val="24"/>
        </w:rPr>
        <w:t>（2）根据温湿度传感器寄存器地址，完成温湿度传感器中温度、湿度两个数据采集与处理。最终将实时湿度与温度保存于寄存器VD1420与VD1424中。</w:t>
      </w:r>
    </w:p>
    <w:p>
      <w:pPr>
        <w:spacing w:line="360" w:lineRule="auto"/>
        <w:ind w:firstLine="420"/>
        <w:jc w:val="center"/>
        <w:rPr>
          <w:rFonts w:hint="eastAsia" w:ascii="宋体" w:hAnsi="宋体"/>
          <w:sz w:val="21"/>
        </w:rPr>
      </w:pPr>
      <w:r>
        <w:rPr>
          <w:rFonts w:hint="eastAsia" w:ascii="宋体" w:hAnsi="宋体"/>
          <w:sz w:val="21"/>
        </w:rPr>
        <w:t>表3-</w:t>
      </w:r>
      <w:r>
        <w:rPr>
          <w:rFonts w:ascii="宋体" w:hAnsi="宋体"/>
          <w:sz w:val="21"/>
        </w:rPr>
        <w:t>1</w:t>
      </w:r>
      <w:r>
        <w:rPr>
          <w:rFonts w:hint="eastAsia" w:ascii="宋体" w:hAnsi="宋体"/>
          <w:sz w:val="21"/>
        </w:rPr>
        <w:t>温湿度传感器数据地址</w:t>
      </w:r>
    </w:p>
    <w:tbl>
      <w:tblPr>
        <w:tblStyle w:val="19"/>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43"/>
        <w:gridCol w:w="1252"/>
        <w:gridCol w:w="1669"/>
        <w:gridCol w:w="327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4" w:hRule="atLeast"/>
          <w:jc w:val="center"/>
        </w:trPr>
        <w:tc>
          <w:tcPr>
            <w:tcW w:w="1943" w:type="dxa"/>
            <w:vAlign w:val="center"/>
          </w:tcPr>
          <w:p>
            <w:pPr>
              <w:spacing w:line="360" w:lineRule="auto"/>
              <w:ind w:firstLine="0" w:firstLineChars="0"/>
              <w:jc w:val="center"/>
              <w:rPr>
                <w:rFonts w:hint="eastAsia" w:ascii="宋体" w:hAnsi="宋体"/>
                <w:sz w:val="21"/>
              </w:rPr>
            </w:pPr>
            <w:r>
              <w:rPr>
                <w:rFonts w:hint="eastAsia" w:ascii="宋体" w:hAnsi="宋体"/>
                <w:sz w:val="21"/>
              </w:rPr>
              <w:t>保持寄存器地址</w:t>
            </w:r>
          </w:p>
        </w:tc>
        <w:tc>
          <w:tcPr>
            <w:tcW w:w="1252" w:type="dxa"/>
            <w:vAlign w:val="center"/>
          </w:tcPr>
          <w:p>
            <w:pPr>
              <w:spacing w:line="360" w:lineRule="auto"/>
              <w:ind w:firstLine="0" w:firstLineChars="0"/>
              <w:jc w:val="center"/>
              <w:rPr>
                <w:rFonts w:hint="eastAsia" w:ascii="宋体" w:hAnsi="宋体"/>
                <w:sz w:val="21"/>
              </w:rPr>
            </w:pPr>
            <w:r>
              <w:rPr>
                <w:rFonts w:hint="eastAsia" w:ascii="宋体" w:hAnsi="宋体"/>
                <w:sz w:val="21"/>
              </w:rPr>
              <w:t>参数名称</w:t>
            </w:r>
          </w:p>
        </w:tc>
        <w:tc>
          <w:tcPr>
            <w:tcW w:w="1669" w:type="dxa"/>
          </w:tcPr>
          <w:p>
            <w:pPr>
              <w:spacing w:line="360" w:lineRule="auto"/>
              <w:ind w:firstLine="0" w:firstLineChars="0"/>
              <w:jc w:val="center"/>
              <w:rPr>
                <w:rFonts w:hint="eastAsia" w:ascii="宋体" w:hAnsi="宋体"/>
                <w:sz w:val="21"/>
              </w:rPr>
            </w:pPr>
            <w:r>
              <w:rPr>
                <w:rFonts w:hint="eastAsia" w:ascii="宋体" w:hAnsi="宋体"/>
                <w:sz w:val="21"/>
              </w:rPr>
              <w:t>读/写</w:t>
            </w:r>
          </w:p>
        </w:tc>
        <w:tc>
          <w:tcPr>
            <w:tcW w:w="3277" w:type="dxa"/>
            <w:vAlign w:val="center"/>
          </w:tcPr>
          <w:p>
            <w:pPr>
              <w:spacing w:line="360" w:lineRule="auto"/>
              <w:ind w:firstLine="0" w:firstLineChars="0"/>
              <w:jc w:val="center"/>
              <w:rPr>
                <w:rFonts w:hint="eastAsia" w:ascii="宋体" w:hAnsi="宋体"/>
                <w:sz w:val="21"/>
              </w:rPr>
            </w:pPr>
            <w:r>
              <w:rPr>
                <w:rFonts w:hint="eastAsia" w:ascii="宋体" w:hAnsi="宋体"/>
                <w:sz w:val="21"/>
              </w:rPr>
              <w:t>参数说明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44" w:hRule="atLeast"/>
          <w:jc w:val="center"/>
        </w:trPr>
        <w:tc>
          <w:tcPr>
            <w:tcW w:w="1943" w:type="dxa"/>
            <w:vAlign w:val="center"/>
          </w:tcPr>
          <w:p>
            <w:pPr>
              <w:spacing w:line="360" w:lineRule="auto"/>
              <w:ind w:firstLine="0" w:firstLineChars="0"/>
              <w:jc w:val="center"/>
              <w:rPr>
                <w:rFonts w:hint="eastAsia" w:ascii="宋体" w:hAnsi="宋体"/>
                <w:sz w:val="21"/>
              </w:rPr>
            </w:pPr>
            <w:r>
              <w:rPr>
                <w:rFonts w:hint="eastAsia" w:ascii="宋体" w:hAnsi="宋体"/>
                <w:sz w:val="21"/>
              </w:rPr>
              <w:t>0x00</w:t>
            </w:r>
          </w:p>
        </w:tc>
        <w:tc>
          <w:tcPr>
            <w:tcW w:w="1252" w:type="dxa"/>
            <w:vAlign w:val="center"/>
          </w:tcPr>
          <w:p>
            <w:pPr>
              <w:spacing w:line="360" w:lineRule="auto"/>
              <w:ind w:firstLine="0" w:firstLineChars="0"/>
              <w:jc w:val="center"/>
              <w:rPr>
                <w:rFonts w:hint="eastAsia" w:ascii="宋体" w:hAnsi="宋体"/>
                <w:sz w:val="21"/>
              </w:rPr>
            </w:pPr>
            <w:r>
              <w:rPr>
                <w:rFonts w:hint="eastAsia" w:ascii="宋体" w:hAnsi="宋体"/>
                <w:sz w:val="21"/>
              </w:rPr>
              <w:t>湿度</w:t>
            </w:r>
          </w:p>
        </w:tc>
        <w:tc>
          <w:tcPr>
            <w:tcW w:w="1669" w:type="dxa"/>
          </w:tcPr>
          <w:p>
            <w:pPr>
              <w:spacing w:line="360" w:lineRule="auto"/>
              <w:ind w:firstLine="0" w:firstLineChars="0"/>
              <w:jc w:val="center"/>
              <w:rPr>
                <w:rFonts w:hint="eastAsia" w:ascii="宋体" w:hAnsi="宋体"/>
                <w:sz w:val="21"/>
              </w:rPr>
            </w:pPr>
            <w:r>
              <w:rPr>
                <w:rFonts w:hint="eastAsia" w:ascii="宋体" w:hAnsi="宋体"/>
                <w:sz w:val="21"/>
              </w:rPr>
              <w:t>只读</w:t>
            </w:r>
          </w:p>
        </w:tc>
        <w:tc>
          <w:tcPr>
            <w:tcW w:w="3277" w:type="dxa"/>
            <w:vAlign w:val="center"/>
          </w:tcPr>
          <w:p>
            <w:pPr>
              <w:spacing w:line="360" w:lineRule="auto"/>
              <w:ind w:firstLine="0" w:firstLineChars="0"/>
              <w:jc w:val="center"/>
              <w:rPr>
                <w:rFonts w:hint="eastAsia" w:ascii="宋体" w:hAnsi="宋体"/>
                <w:sz w:val="21"/>
              </w:rPr>
            </w:pPr>
            <w:r>
              <w:rPr>
                <w:rFonts w:hint="eastAsia" w:ascii="宋体" w:hAnsi="宋体"/>
                <w:sz w:val="21"/>
              </w:rPr>
              <w:t>实际湿度=x/10（%）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34" w:hRule="atLeast"/>
          <w:jc w:val="center"/>
        </w:trPr>
        <w:tc>
          <w:tcPr>
            <w:tcW w:w="1943" w:type="dxa"/>
            <w:vAlign w:val="center"/>
          </w:tcPr>
          <w:p>
            <w:pPr>
              <w:spacing w:line="360" w:lineRule="auto"/>
              <w:ind w:firstLine="0" w:firstLineChars="0"/>
              <w:jc w:val="center"/>
              <w:rPr>
                <w:rFonts w:hint="eastAsia" w:ascii="宋体" w:hAnsi="宋体"/>
                <w:sz w:val="21"/>
              </w:rPr>
            </w:pPr>
            <w:r>
              <w:rPr>
                <w:rFonts w:hint="eastAsia" w:ascii="宋体" w:hAnsi="宋体"/>
                <w:sz w:val="21"/>
              </w:rPr>
              <w:t>0x01</w:t>
            </w:r>
          </w:p>
        </w:tc>
        <w:tc>
          <w:tcPr>
            <w:tcW w:w="1252" w:type="dxa"/>
            <w:vAlign w:val="center"/>
          </w:tcPr>
          <w:p>
            <w:pPr>
              <w:spacing w:line="360" w:lineRule="auto"/>
              <w:ind w:firstLine="0" w:firstLineChars="0"/>
              <w:jc w:val="center"/>
              <w:rPr>
                <w:rFonts w:hint="eastAsia" w:ascii="宋体" w:hAnsi="宋体"/>
                <w:sz w:val="21"/>
              </w:rPr>
            </w:pPr>
            <w:r>
              <w:rPr>
                <w:rFonts w:hint="eastAsia" w:ascii="宋体" w:hAnsi="宋体"/>
                <w:sz w:val="21"/>
              </w:rPr>
              <w:t>温度</w:t>
            </w:r>
          </w:p>
        </w:tc>
        <w:tc>
          <w:tcPr>
            <w:tcW w:w="1669" w:type="dxa"/>
          </w:tcPr>
          <w:p>
            <w:pPr>
              <w:spacing w:line="360" w:lineRule="auto"/>
              <w:ind w:firstLine="0" w:firstLineChars="0"/>
              <w:jc w:val="center"/>
              <w:rPr>
                <w:rFonts w:hint="eastAsia" w:ascii="宋体" w:hAnsi="宋体"/>
                <w:sz w:val="21"/>
              </w:rPr>
            </w:pPr>
            <w:r>
              <w:rPr>
                <w:rFonts w:hint="eastAsia" w:ascii="宋体" w:hAnsi="宋体"/>
                <w:sz w:val="21"/>
              </w:rPr>
              <w:t>只读</w:t>
            </w:r>
          </w:p>
        </w:tc>
        <w:tc>
          <w:tcPr>
            <w:tcW w:w="3277" w:type="dxa"/>
            <w:vAlign w:val="center"/>
          </w:tcPr>
          <w:p>
            <w:pPr>
              <w:spacing w:line="360" w:lineRule="auto"/>
              <w:ind w:firstLine="0" w:firstLineChars="0"/>
              <w:jc w:val="center"/>
              <w:rPr>
                <w:rFonts w:hint="eastAsia" w:ascii="宋体" w:hAnsi="宋体"/>
                <w:sz w:val="21"/>
              </w:rPr>
            </w:pPr>
            <w:r>
              <w:rPr>
                <w:rFonts w:hint="eastAsia" w:ascii="宋体" w:hAnsi="宋体"/>
                <w:sz w:val="21"/>
              </w:rPr>
              <w:t>实际温度=x/10（℃）</w:t>
            </w:r>
          </w:p>
        </w:tc>
      </w:tr>
    </w:tbl>
    <w:p>
      <w:pPr>
        <w:spacing w:line="360" w:lineRule="auto"/>
        <w:ind w:firstLine="480"/>
        <w:rPr>
          <w:rFonts w:hint="eastAsia" w:ascii="宋体" w:hAnsi="宋体"/>
          <w:sz w:val="24"/>
        </w:rPr>
      </w:pPr>
      <w:r>
        <w:rPr>
          <w:rFonts w:hint="eastAsia" w:ascii="宋体" w:hAnsi="宋体"/>
          <w:sz w:val="24"/>
        </w:rPr>
        <w:t>（3）状态图表处于监控状态，并显示湿度与温度值。</w:t>
      </w:r>
    </w:p>
    <w:p>
      <w:pPr>
        <w:spacing w:line="360" w:lineRule="auto"/>
        <w:ind w:firstLine="480"/>
        <w:rPr>
          <w:rFonts w:hint="eastAsia" w:ascii="宋体" w:hAnsi="宋体"/>
          <w:sz w:val="24"/>
        </w:rPr>
      </w:pPr>
      <w:r>
        <w:rPr>
          <w:rFonts w:hint="eastAsia" w:ascii="宋体" w:hAnsi="宋体"/>
          <w:sz w:val="24"/>
        </w:rPr>
        <w:t>完成上述任务要求后，做以下操作：</w:t>
      </w:r>
    </w:p>
    <w:p>
      <w:pPr>
        <w:pStyle w:val="42"/>
        <w:numPr>
          <w:ilvl w:val="0"/>
          <w:numId w:val="6"/>
        </w:numPr>
        <w:ind w:firstLineChars="0"/>
        <w:rPr>
          <w:rFonts w:hint="eastAsia" w:ascii="宋体" w:hAnsi="宋体"/>
        </w:rPr>
      </w:pPr>
      <w:r>
        <w:rPr>
          <w:rFonts w:hint="eastAsia" w:ascii="宋体" w:hAnsi="宋体"/>
        </w:rPr>
        <w:t>配置西门子P</w:t>
      </w:r>
      <w:r>
        <w:rPr>
          <w:rFonts w:ascii="宋体" w:hAnsi="宋体"/>
        </w:rPr>
        <w:t>LC通信模块</w:t>
      </w:r>
      <w:r>
        <w:rPr>
          <w:rFonts w:hint="eastAsia" w:ascii="宋体" w:hAnsi="宋体"/>
        </w:rPr>
        <w:t>R</w:t>
      </w:r>
      <w:r>
        <w:rPr>
          <w:rFonts w:ascii="宋体" w:hAnsi="宋体"/>
        </w:rPr>
        <w:t>S485-X20的</w:t>
      </w:r>
      <w:r>
        <w:rPr>
          <w:rFonts w:hint="eastAsia" w:ascii="宋体" w:hAnsi="宋体"/>
        </w:rPr>
        <w:t>参数并截图保存。</w:t>
      </w:r>
    </w:p>
    <w:p>
      <w:pPr>
        <w:pStyle w:val="42"/>
        <w:numPr>
          <w:ilvl w:val="0"/>
          <w:numId w:val="6"/>
        </w:numPr>
        <w:ind w:firstLineChars="0"/>
        <w:rPr>
          <w:rFonts w:hint="eastAsia" w:ascii="宋体" w:hAnsi="宋体"/>
        </w:rPr>
      </w:pPr>
      <w:r>
        <w:rPr>
          <w:rFonts w:hint="eastAsia" w:ascii="宋体" w:hAnsi="宋体"/>
        </w:rPr>
        <w:t>保持P</w:t>
      </w:r>
      <w:r>
        <w:rPr>
          <w:rFonts w:ascii="宋体" w:hAnsi="宋体"/>
        </w:rPr>
        <w:t>LC</w:t>
      </w:r>
      <w:r>
        <w:rPr>
          <w:rFonts w:hint="eastAsia" w:ascii="宋体" w:hAnsi="宋体"/>
        </w:rPr>
        <w:t>中的温湿度传感器处理子程序处于在线监控状态。</w:t>
      </w:r>
    </w:p>
    <w:p>
      <w:pPr>
        <w:pStyle w:val="42"/>
        <w:snapToGrid w:val="0"/>
        <w:ind w:left="480" w:firstLine="0" w:firstLineChars="0"/>
        <w:rPr>
          <w:rFonts w:hint="eastAsia" w:ascii="宋体" w:hAnsi="宋体"/>
          <w:b/>
          <w:szCs w:val="28"/>
        </w:rPr>
      </w:pPr>
      <w:r>
        <w:rPr>
          <w:rFonts w:ascii="宋体" w:hAnsi="宋体"/>
          <w:b/>
          <w:szCs w:val="28"/>
        </w:rPr>
        <w:t>2</w:t>
      </w:r>
      <w:r>
        <w:rPr>
          <w:rFonts w:hint="eastAsia" w:ascii="宋体" w:hAnsi="宋体"/>
          <w:b/>
          <w:szCs w:val="28"/>
        </w:rPr>
        <w:t>、智能网关数据采集</w:t>
      </w:r>
    </w:p>
    <w:p>
      <w:pPr>
        <w:spacing w:line="360" w:lineRule="auto"/>
        <w:ind w:firstLine="480"/>
        <w:rPr>
          <w:rFonts w:hint="eastAsia" w:ascii="宋体" w:hAnsi="宋体"/>
          <w:sz w:val="24"/>
        </w:rPr>
      </w:pPr>
      <w:r>
        <w:rPr>
          <w:rFonts w:hint="eastAsia" w:ascii="宋体" w:hAnsi="宋体"/>
          <w:sz w:val="24"/>
        </w:rPr>
        <w:t>模块通讯配置完成后按照任务二中的网关通信连接图实现ECU1</w:t>
      </w:r>
      <w:r>
        <w:rPr>
          <w:rFonts w:ascii="宋体" w:hAnsi="宋体"/>
          <w:sz w:val="24"/>
        </w:rPr>
        <w:t>251</w:t>
      </w:r>
      <w:r>
        <w:rPr>
          <w:rFonts w:hint="eastAsia" w:ascii="宋体" w:hAnsi="宋体"/>
          <w:sz w:val="24"/>
        </w:rPr>
        <w:t>网关模块连接。</w:t>
      </w:r>
    </w:p>
    <w:p>
      <w:pPr>
        <w:spacing w:line="360" w:lineRule="auto"/>
        <w:ind w:firstLine="480"/>
        <w:rPr>
          <w:rFonts w:hint="eastAsia" w:ascii="宋体" w:hAnsi="宋体"/>
          <w:sz w:val="24"/>
        </w:rPr>
      </w:pPr>
      <w:r>
        <w:rPr>
          <w:rFonts w:hint="eastAsia" w:ascii="宋体" w:hAnsi="宋体"/>
          <w:sz w:val="24"/>
        </w:rPr>
        <w:t>要求参赛队员使用网关配置软件工具“Adva</w:t>
      </w:r>
      <w:r>
        <w:rPr>
          <w:rFonts w:ascii="宋体" w:hAnsi="宋体"/>
          <w:sz w:val="24"/>
        </w:rPr>
        <w:t>ntech Edgelink Studio</w:t>
      </w:r>
      <w:r>
        <w:rPr>
          <w:rFonts w:hint="eastAsia" w:ascii="宋体" w:hAnsi="宋体"/>
          <w:sz w:val="24"/>
        </w:rPr>
        <w:t>” （软件存放路径为 ：“桌面\</w:t>
      </w:r>
      <w:r>
        <w:rPr>
          <w:rFonts w:ascii="宋体" w:hAnsi="宋体"/>
          <w:sz w:val="24"/>
        </w:rPr>
        <w:t xml:space="preserve"> </w:t>
      </w:r>
      <w:r>
        <w:rPr>
          <w:rFonts w:hint="eastAsia" w:ascii="宋体" w:hAnsi="宋体"/>
          <w:sz w:val="24"/>
        </w:rPr>
        <w:t>Adva</w:t>
      </w:r>
      <w:r>
        <w:rPr>
          <w:rFonts w:ascii="宋体" w:hAnsi="宋体"/>
          <w:sz w:val="24"/>
        </w:rPr>
        <w:t>ntech Edgelink Studio</w:t>
      </w:r>
      <w:r>
        <w:rPr>
          <w:rFonts w:hint="eastAsia" w:ascii="宋体" w:hAnsi="宋体"/>
          <w:sz w:val="24"/>
        </w:rPr>
        <w:t>”）创建网关工程，针对相应的端口硬件连接设备，配置通信接口参数，添加端口模块。根据相应协议，添加模块通信IO参数。</w:t>
      </w:r>
    </w:p>
    <w:p>
      <w:pPr>
        <w:spacing w:line="360" w:lineRule="auto"/>
        <w:ind w:firstLine="482"/>
        <w:rPr>
          <w:rFonts w:hint="eastAsia" w:ascii="宋体" w:hAnsi="宋体"/>
          <w:b/>
          <w:sz w:val="24"/>
        </w:rPr>
      </w:pPr>
      <w:r>
        <w:rPr>
          <w:rFonts w:hint="eastAsia" w:ascii="宋体" w:hAnsi="宋体"/>
          <w:b/>
          <w:sz w:val="24"/>
        </w:rPr>
        <w:t>（1）COM</w:t>
      </w:r>
      <w:r>
        <w:rPr>
          <w:rFonts w:ascii="宋体" w:hAnsi="宋体"/>
          <w:b/>
          <w:sz w:val="24"/>
        </w:rPr>
        <w:t>2</w:t>
      </w:r>
      <w:r>
        <w:rPr>
          <w:rFonts w:hint="eastAsia" w:ascii="宋体" w:hAnsi="宋体"/>
          <w:b/>
          <w:sz w:val="24"/>
        </w:rPr>
        <w:t>数据采集</w:t>
      </w:r>
    </w:p>
    <w:p>
      <w:pPr>
        <w:spacing w:line="360" w:lineRule="auto"/>
        <w:ind w:firstLine="480"/>
        <w:rPr>
          <w:rFonts w:hint="eastAsia" w:ascii="宋体" w:hAnsi="宋体"/>
          <w:sz w:val="24"/>
        </w:rPr>
      </w:pPr>
      <w:r>
        <w:rPr>
          <w:rFonts w:ascii="宋体" w:hAnsi="宋体"/>
          <w:sz w:val="24"/>
        </w:rPr>
        <w:t>COM2端口连接</w:t>
      </w:r>
      <w:r>
        <w:rPr>
          <w:rFonts w:hint="eastAsia" w:ascii="宋体" w:hAnsi="宋体"/>
          <w:sz w:val="24"/>
        </w:rPr>
        <w:t>能耗工作站</w:t>
      </w:r>
      <w:r>
        <w:rPr>
          <w:rFonts w:ascii="宋体" w:hAnsi="宋体"/>
          <w:sz w:val="24"/>
        </w:rPr>
        <w:t>的485通讯端口。</w:t>
      </w:r>
    </w:p>
    <w:p>
      <w:pPr>
        <w:spacing w:line="360" w:lineRule="auto"/>
        <w:ind w:firstLine="480"/>
        <w:rPr>
          <w:rFonts w:hint="eastAsia" w:ascii="宋体" w:hAnsi="宋体"/>
          <w:sz w:val="24"/>
        </w:rPr>
      </w:pPr>
      <w:r>
        <w:rPr>
          <w:rFonts w:ascii="宋体" w:hAnsi="宋体"/>
          <w:sz w:val="24"/>
        </w:rPr>
        <w:t>按照</w:t>
      </w:r>
      <w:r>
        <w:rPr>
          <w:rFonts w:hint="eastAsia" w:ascii="宋体" w:hAnsi="宋体"/>
          <w:sz w:val="24"/>
        </w:rPr>
        <w:t>能耗工作站</w:t>
      </w:r>
      <w:r>
        <w:rPr>
          <w:rFonts w:ascii="宋体" w:hAnsi="宋体"/>
          <w:sz w:val="24"/>
        </w:rPr>
        <w:t>通信参数</w:t>
      </w:r>
      <w:r>
        <w:rPr>
          <w:rFonts w:hint="eastAsia" w:ascii="宋体" w:hAnsi="宋体"/>
          <w:sz w:val="24"/>
        </w:rPr>
        <w:t>（工作站通信表放在“竞赛资料\资源包\工作站通信表</w:t>
      </w:r>
      <w:r>
        <w:rPr>
          <w:rFonts w:ascii="宋体" w:hAnsi="宋体"/>
          <w:sz w:val="24"/>
        </w:rPr>
        <w:t>”</w:t>
      </w:r>
      <w:r>
        <w:rPr>
          <w:rFonts w:hint="eastAsia" w:ascii="宋体" w:hAnsi="宋体"/>
          <w:sz w:val="24"/>
        </w:rPr>
        <w:t>）</w:t>
      </w:r>
      <w:r>
        <w:rPr>
          <w:rFonts w:ascii="宋体" w:hAnsi="宋体"/>
          <w:sz w:val="24"/>
        </w:rPr>
        <w:t>配置COM2串口设置（波特率、停止位、数据位、校验位等），并为端口添加设备，配置设备名称、设备类型、单元号等参数。设备创建完成后为连接设备建立 IO 点连接，</w:t>
      </w:r>
      <w:r>
        <w:rPr>
          <w:rFonts w:hint="eastAsia" w:ascii="宋体" w:hAnsi="宋体"/>
          <w:sz w:val="24"/>
        </w:rPr>
        <w:t>IO点名称如表所示。</w:t>
      </w:r>
    </w:p>
    <w:p>
      <w:pPr>
        <w:spacing w:line="360" w:lineRule="auto"/>
        <w:ind w:firstLine="420"/>
        <w:jc w:val="center"/>
        <w:rPr>
          <w:rFonts w:hint="eastAsia" w:ascii="宋体" w:hAnsi="宋体"/>
          <w:sz w:val="21"/>
        </w:rPr>
      </w:pPr>
      <w:r>
        <w:rPr>
          <w:rFonts w:hint="eastAsia" w:ascii="宋体" w:hAnsi="宋体"/>
          <w:sz w:val="21"/>
        </w:rPr>
        <w:t>表3-</w:t>
      </w:r>
      <w:r>
        <w:rPr>
          <w:rFonts w:ascii="宋体" w:hAnsi="宋体"/>
          <w:sz w:val="21"/>
        </w:rPr>
        <w:t>2</w:t>
      </w:r>
      <w:r>
        <w:rPr>
          <w:rFonts w:hint="eastAsia" w:ascii="宋体" w:hAnsi="宋体"/>
          <w:sz w:val="21"/>
        </w:rPr>
        <w:t xml:space="preserve"> COM</w:t>
      </w:r>
      <w:r>
        <w:rPr>
          <w:rFonts w:ascii="宋体" w:hAnsi="宋体"/>
          <w:sz w:val="21"/>
        </w:rPr>
        <w:t>2</w:t>
      </w:r>
      <w:r>
        <w:rPr>
          <w:rFonts w:hint="eastAsia" w:ascii="宋体" w:hAnsi="宋体"/>
          <w:sz w:val="21"/>
        </w:rPr>
        <w:t>端口通信点</w:t>
      </w:r>
    </w:p>
    <w:tbl>
      <w:tblPr>
        <w:tblStyle w:val="4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01"/>
        <w:gridCol w:w="2764"/>
        <w:gridCol w:w="263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101" w:type="dxa"/>
            <w:tcBorders>
              <w:top w:val="single" w:color="70AD47" w:sz="4" w:space="0"/>
              <w:left w:val="single" w:color="70AD47" w:sz="4" w:space="0"/>
              <w:bottom w:val="single" w:color="70AD47" w:sz="4" w:space="0"/>
              <w:right w:val="nil"/>
              <w:insideH w:val="single" w:sz="4" w:space="0"/>
              <w:insideV w:val="nil"/>
            </w:tcBorders>
            <w:shd w:val="clear" w:color="auto" w:fill="auto"/>
          </w:tcPr>
          <w:p>
            <w:pPr>
              <w:spacing w:line="360" w:lineRule="auto"/>
              <w:ind w:firstLine="0" w:firstLineChars="0"/>
              <w:jc w:val="center"/>
              <w:rPr>
                <w:rFonts w:hint="eastAsia" w:ascii="宋体" w:hAnsi="宋体" w:eastAsia="等线"/>
                <w:b w:val="0"/>
                <w:bCs w:val="0"/>
                <w:color w:val="FFFFFF"/>
                <w:sz w:val="21"/>
              </w:rPr>
            </w:pPr>
            <w:r>
              <w:rPr>
                <w:rFonts w:hint="eastAsia" w:ascii="宋体" w:hAnsi="宋体" w:eastAsia="等线"/>
                <w:b/>
                <w:bCs/>
                <w:color w:val="auto"/>
                <w:sz w:val="21"/>
              </w:rPr>
              <w:t>IO点名称</w:t>
            </w:r>
          </w:p>
        </w:tc>
        <w:tc>
          <w:tcPr>
            <w:tcW w:w="2764" w:type="dxa"/>
            <w:tcBorders>
              <w:top w:val="single" w:color="70AD47" w:sz="4" w:space="0"/>
              <w:bottom w:val="single" w:color="70AD47" w:sz="4" w:space="0"/>
              <w:right w:val="nil"/>
              <w:insideH w:val="single" w:sz="4" w:space="0"/>
              <w:insideV w:val="nil"/>
            </w:tcBorders>
            <w:shd w:val="clear" w:color="auto" w:fill="auto"/>
          </w:tcPr>
          <w:p>
            <w:pPr>
              <w:spacing w:line="360" w:lineRule="auto"/>
              <w:ind w:firstLine="0" w:firstLineChars="0"/>
              <w:jc w:val="center"/>
              <w:rPr>
                <w:rFonts w:hint="eastAsia" w:ascii="宋体" w:hAnsi="宋体" w:eastAsia="等线"/>
                <w:b w:val="0"/>
                <w:bCs w:val="0"/>
                <w:color w:val="FFFFFF"/>
                <w:sz w:val="21"/>
              </w:rPr>
            </w:pPr>
            <w:r>
              <w:rPr>
                <w:rFonts w:hint="eastAsia" w:ascii="宋体" w:hAnsi="宋体" w:eastAsia="等线"/>
                <w:b/>
                <w:bCs/>
                <w:color w:val="auto"/>
                <w:sz w:val="21"/>
              </w:rPr>
              <w:t>终端设备</w:t>
            </w:r>
          </w:p>
        </w:tc>
        <w:tc>
          <w:tcPr>
            <w:tcW w:w="2637" w:type="dxa"/>
            <w:tcBorders>
              <w:top w:val="single" w:color="70AD47" w:sz="4" w:space="0"/>
              <w:bottom w:val="single" w:color="70AD47" w:sz="4" w:space="0"/>
              <w:right w:val="single" w:color="70AD47" w:sz="4" w:space="0"/>
              <w:insideH w:val="single" w:sz="4" w:space="0"/>
              <w:insideV w:val="nil"/>
            </w:tcBorders>
            <w:shd w:val="clear" w:color="auto" w:fill="auto"/>
          </w:tcPr>
          <w:p>
            <w:pPr>
              <w:spacing w:line="360" w:lineRule="auto"/>
              <w:ind w:firstLine="0" w:firstLineChars="0"/>
              <w:jc w:val="center"/>
              <w:rPr>
                <w:rFonts w:hint="eastAsia" w:ascii="宋体" w:hAnsi="宋体" w:eastAsia="等线"/>
                <w:b w:val="0"/>
                <w:bCs w:val="0"/>
                <w:color w:val="FFFFFF"/>
                <w:sz w:val="21"/>
              </w:rPr>
            </w:pPr>
            <w:r>
              <w:rPr>
                <w:rFonts w:hint="eastAsia" w:ascii="宋体" w:hAnsi="宋体" w:eastAsia="等线"/>
                <w:b/>
                <w:bCs/>
                <w:color w:val="auto"/>
                <w:sz w:val="21"/>
              </w:rPr>
              <w:t>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2101" w:type="dxa"/>
            <w:shd w:val="clear" w:color="auto" w:fill="auto"/>
          </w:tcPr>
          <w:p>
            <w:pPr>
              <w:spacing w:line="360" w:lineRule="auto"/>
              <w:ind w:firstLine="0" w:firstLineChars="0"/>
              <w:jc w:val="center"/>
              <w:rPr>
                <w:rFonts w:hint="eastAsia" w:ascii="宋体" w:hAnsi="宋体" w:eastAsia="等线"/>
                <w:b w:val="0"/>
                <w:bCs w:val="0"/>
                <w:sz w:val="21"/>
              </w:rPr>
            </w:pPr>
            <w:bookmarkStart w:id="3" w:name="OLE_LINK5"/>
            <w:bookmarkStart w:id="4" w:name="OLE_LINK6"/>
            <w:r>
              <w:rPr>
                <w:rFonts w:hint="eastAsia" w:ascii="宋体" w:hAnsi="宋体" w:eastAsia="等线"/>
                <w:b/>
                <w:bCs/>
                <w:sz w:val="21"/>
              </w:rPr>
              <w:t>用电量</w:t>
            </w:r>
            <w:bookmarkEnd w:id="3"/>
            <w:bookmarkEnd w:id="4"/>
          </w:p>
        </w:tc>
        <w:tc>
          <w:tcPr>
            <w:tcW w:w="2764" w:type="dxa"/>
            <w:vMerge w:val="restart"/>
            <w:shd w:val="clear" w:color="auto" w:fill="auto"/>
            <w:vAlign w:val="center"/>
          </w:tcPr>
          <w:p>
            <w:pPr>
              <w:spacing w:line="360" w:lineRule="auto"/>
              <w:ind w:firstLine="0" w:firstLineChars="0"/>
              <w:jc w:val="center"/>
              <w:rPr>
                <w:rFonts w:hint="eastAsia" w:ascii="宋体" w:hAnsi="宋体" w:eastAsia="等线"/>
                <w:sz w:val="21"/>
              </w:rPr>
            </w:pPr>
            <w:r>
              <w:rPr>
                <w:rFonts w:hint="eastAsia" w:ascii="宋体" w:hAnsi="宋体" w:eastAsia="等线"/>
                <w:sz w:val="21"/>
              </w:rPr>
              <w:t>能耗工作站</w:t>
            </w:r>
          </w:p>
        </w:tc>
        <w:tc>
          <w:tcPr>
            <w:tcW w:w="2637" w:type="dxa"/>
            <w:shd w:val="clear" w:color="auto" w:fill="auto"/>
          </w:tcPr>
          <w:p>
            <w:pPr>
              <w:spacing w:line="360" w:lineRule="auto"/>
              <w:ind w:firstLine="0" w:firstLineChars="0"/>
              <w:jc w:val="center"/>
              <w:rPr>
                <w:rFonts w:hint="eastAsia" w:ascii="宋体" w:hAnsi="宋体" w:eastAsia="等线"/>
                <w:sz w:val="21"/>
              </w:rPr>
            </w:pPr>
            <w:r>
              <w:rPr>
                <w:rFonts w:hint="eastAsia" w:ascii="宋体" w:hAnsi="宋体" w:eastAsia="等线"/>
                <w:sz w:val="21"/>
              </w:rPr>
              <w:t>模拟量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101" w:type="dxa"/>
            <w:shd w:val="clear" w:color="auto" w:fill="auto"/>
          </w:tcPr>
          <w:p>
            <w:pPr>
              <w:spacing w:line="360" w:lineRule="auto"/>
              <w:ind w:firstLine="0" w:firstLineChars="0"/>
              <w:jc w:val="center"/>
              <w:rPr>
                <w:rFonts w:hint="eastAsia" w:ascii="宋体" w:hAnsi="宋体" w:eastAsia="等线"/>
                <w:b w:val="0"/>
                <w:bCs w:val="0"/>
                <w:sz w:val="21"/>
              </w:rPr>
            </w:pPr>
            <w:r>
              <w:rPr>
                <w:rFonts w:hint="eastAsia" w:ascii="宋体" w:hAnsi="宋体" w:eastAsia="等线"/>
                <w:b/>
                <w:bCs/>
                <w:sz w:val="21"/>
              </w:rPr>
              <w:t>用气量</w:t>
            </w:r>
          </w:p>
        </w:tc>
        <w:tc>
          <w:tcPr>
            <w:tcW w:w="2764" w:type="dxa"/>
            <w:vMerge w:val="continue"/>
            <w:shd w:val="clear" w:color="auto" w:fill="auto"/>
          </w:tcPr>
          <w:p>
            <w:pPr>
              <w:spacing w:line="360" w:lineRule="auto"/>
              <w:ind w:firstLine="0" w:firstLineChars="0"/>
              <w:jc w:val="center"/>
              <w:rPr>
                <w:rFonts w:hint="eastAsia" w:ascii="宋体" w:hAnsi="宋体" w:eastAsia="等线"/>
                <w:sz w:val="21"/>
              </w:rPr>
            </w:pPr>
          </w:p>
        </w:tc>
        <w:tc>
          <w:tcPr>
            <w:tcW w:w="2637" w:type="dxa"/>
            <w:shd w:val="clear" w:color="auto" w:fill="auto"/>
          </w:tcPr>
          <w:p>
            <w:pPr>
              <w:spacing w:line="360" w:lineRule="auto"/>
              <w:ind w:firstLine="0" w:firstLineChars="0"/>
              <w:jc w:val="center"/>
              <w:rPr>
                <w:rFonts w:hint="eastAsia" w:ascii="宋体" w:hAnsi="宋体" w:eastAsia="等线"/>
                <w:sz w:val="21"/>
              </w:rPr>
            </w:pPr>
            <w:r>
              <w:rPr>
                <w:rFonts w:hint="eastAsia" w:ascii="宋体" w:hAnsi="宋体" w:eastAsia="等线"/>
                <w:sz w:val="21"/>
              </w:rPr>
              <w:t>模拟量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2101" w:type="dxa"/>
            <w:shd w:val="clear" w:color="auto" w:fill="auto"/>
          </w:tcPr>
          <w:p>
            <w:pPr>
              <w:spacing w:line="360" w:lineRule="auto"/>
              <w:ind w:firstLine="0" w:firstLineChars="0"/>
              <w:jc w:val="center"/>
              <w:rPr>
                <w:rFonts w:hint="eastAsia" w:ascii="宋体" w:hAnsi="宋体" w:eastAsia="等线"/>
                <w:b w:val="0"/>
                <w:bCs w:val="0"/>
                <w:sz w:val="21"/>
              </w:rPr>
            </w:pPr>
            <w:r>
              <w:rPr>
                <w:rFonts w:hint="eastAsia" w:ascii="宋体" w:hAnsi="宋体" w:eastAsia="等线"/>
                <w:b/>
                <w:bCs/>
                <w:sz w:val="21"/>
              </w:rPr>
              <w:t>用水量</w:t>
            </w:r>
          </w:p>
        </w:tc>
        <w:tc>
          <w:tcPr>
            <w:tcW w:w="2764" w:type="dxa"/>
            <w:vMerge w:val="continue"/>
            <w:shd w:val="clear" w:color="auto" w:fill="auto"/>
          </w:tcPr>
          <w:p>
            <w:pPr>
              <w:spacing w:line="360" w:lineRule="auto"/>
              <w:ind w:firstLine="0" w:firstLineChars="0"/>
              <w:jc w:val="center"/>
              <w:rPr>
                <w:rFonts w:hint="eastAsia" w:ascii="宋体" w:hAnsi="宋体" w:eastAsia="等线"/>
                <w:sz w:val="21"/>
              </w:rPr>
            </w:pPr>
          </w:p>
        </w:tc>
        <w:tc>
          <w:tcPr>
            <w:tcW w:w="2637" w:type="dxa"/>
            <w:shd w:val="clear" w:color="auto" w:fill="auto"/>
          </w:tcPr>
          <w:p>
            <w:pPr>
              <w:spacing w:line="360" w:lineRule="auto"/>
              <w:ind w:firstLine="0" w:firstLineChars="0"/>
              <w:jc w:val="center"/>
              <w:rPr>
                <w:rFonts w:hint="eastAsia" w:ascii="宋体" w:hAnsi="宋体" w:eastAsia="等线"/>
                <w:sz w:val="21"/>
              </w:rPr>
            </w:pPr>
            <w:r>
              <w:rPr>
                <w:rFonts w:hint="eastAsia" w:ascii="宋体" w:hAnsi="宋体" w:eastAsia="等线"/>
                <w:sz w:val="21"/>
              </w:rPr>
              <w:t>模拟量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5" w:hRule="atLeast"/>
          <w:jc w:val="center"/>
        </w:trPr>
        <w:tc>
          <w:tcPr>
            <w:tcW w:w="2101" w:type="dxa"/>
            <w:shd w:val="clear" w:color="auto" w:fill="auto"/>
          </w:tcPr>
          <w:p>
            <w:pPr>
              <w:spacing w:line="360" w:lineRule="auto"/>
              <w:ind w:firstLine="0" w:firstLineChars="0"/>
              <w:jc w:val="center"/>
              <w:rPr>
                <w:rFonts w:hint="eastAsia" w:ascii="宋体" w:hAnsi="宋体" w:eastAsia="等线"/>
                <w:b w:val="0"/>
                <w:bCs w:val="0"/>
                <w:sz w:val="21"/>
              </w:rPr>
            </w:pPr>
            <w:r>
              <w:rPr>
                <w:rFonts w:hint="eastAsia" w:ascii="宋体" w:hAnsi="宋体" w:eastAsia="等线"/>
                <w:b/>
                <w:bCs/>
                <w:sz w:val="21"/>
              </w:rPr>
              <w:t>二氧化碳排放量</w:t>
            </w:r>
          </w:p>
        </w:tc>
        <w:tc>
          <w:tcPr>
            <w:tcW w:w="2764" w:type="dxa"/>
            <w:vMerge w:val="continue"/>
            <w:shd w:val="clear" w:color="auto" w:fill="auto"/>
          </w:tcPr>
          <w:p>
            <w:pPr>
              <w:spacing w:line="360" w:lineRule="auto"/>
              <w:ind w:firstLine="0" w:firstLineChars="0"/>
              <w:jc w:val="center"/>
              <w:rPr>
                <w:rFonts w:hint="eastAsia" w:ascii="宋体" w:hAnsi="宋体" w:eastAsia="等线"/>
                <w:sz w:val="21"/>
              </w:rPr>
            </w:pPr>
          </w:p>
        </w:tc>
        <w:tc>
          <w:tcPr>
            <w:tcW w:w="2637" w:type="dxa"/>
            <w:shd w:val="clear" w:color="auto" w:fill="auto"/>
          </w:tcPr>
          <w:p>
            <w:pPr>
              <w:spacing w:line="360" w:lineRule="auto"/>
              <w:ind w:firstLine="0" w:firstLineChars="0"/>
              <w:jc w:val="center"/>
              <w:rPr>
                <w:rFonts w:hint="eastAsia" w:ascii="宋体" w:hAnsi="宋体" w:eastAsia="等线"/>
                <w:sz w:val="21"/>
              </w:rPr>
            </w:pPr>
            <w:r>
              <w:rPr>
                <w:rFonts w:hint="eastAsia" w:ascii="宋体" w:hAnsi="宋体" w:eastAsia="等线"/>
                <w:sz w:val="21"/>
              </w:rPr>
              <w:t>模拟量</w:t>
            </w:r>
          </w:p>
        </w:tc>
      </w:tr>
    </w:tbl>
    <w:p>
      <w:pPr>
        <w:spacing w:line="360" w:lineRule="auto"/>
        <w:ind w:firstLine="482"/>
        <w:rPr>
          <w:rFonts w:hint="eastAsia" w:ascii="宋体" w:hAnsi="宋体"/>
          <w:b/>
          <w:sz w:val="24"/>
        </w:rPr>
      </w:pPr>
      <w:r>
        <w:rPr>
          <w:rFonts w:hint="eastAsia" w:ascii="宋体" w:hAnsi="宋体"/>
          <w:b/>
          <w:sz w:val="24"/>
        </w:rPr>
        <w:t>（2）西门子控制器数据采集</w:t>
      </w:r>
    </w:p>
    <w:p>
      <w:pPr>
        <w:spacing w:line="360" w:lineRule="auto"/>
        <w:ind w:firstLine="480"/>
        <w:rPr>
          <w:rFonts w:hint="eastAsia" w:ascii="宋体" w:hAnsi="宋体"/>
          <w:sz w:val="24"/>
        </w:rPr>
      </w:pPr>
      <w:r>
        <w:rPr>
          <w:rFonts w:ascii="宋体" w:hAnsi="宋体"/>
          <w:sz w:val="24"/>
        </w:rPr>
        <w:t>TCP端口</w:t>
      </w:r>
      <w:r>
        <w:rPr>
          <w:rFonts w:hint="eastAsia" w:ascii="宋体" w:hAnsi="宋体"/>
          <w:sz w:val="24"/>
        </w:rPr>
        <w:t>通过网线与西门子控制器组成局域网</w:t>
      </w:r>
      <w:r>
        <w:rPr>
          <w:rFonts w:ascii="宋体" w:hAnsi="宋体"/>
          <w:sz w:val="24"/>
        </w:rPr>
        <w:t>。</w:t>
      </w:r>
      <w:r>
        <w:rPr>
          <w:rFonts w:hint="eastAsia" w:ascii="宋体" w:hAnsi="宋体"/>
          <w:sz w:val="24"/>
        </w:rPr>
        <w:t>在T</w:t>
      </w:r>
      <w:r>
        <w:rPr>
          <w:rFonts w:ascii="宋体" w:hAnsi="宋体"/>
          <w:sz w:val="24"/>
        </w:rPr>
        <w:t>CP</w:t>
      </w:r>
      <w:r>
        <w:rPr>
          <w:rFonts w:hint="eastAsia" w:ascii="宋体" w:hAnsi="宋体"/>
          <w:sz w:val="24"/>
        </w:rPr>
        <w:t>端口下新建西门子控制器、配置通信参数、创建通信设备、添加通信I</w:t>
      </w:r>
      <w:r>
        <w:rPr>
          <w:rFonts w:ascii="宋体" w:hAnsi="宋体"/>
          <w:sz w:val="24"/>
        </w:rPr>
        <w:t>O</w:t>
      </w:r>
      <w:r>
        <w:rPr>
          <w:rFonts w:hint="eastAsia" w:ascii="宋体" w:hAnsi="宋体"/>
          <w:sz w:val="24"/>
        </w:rPr>
        <w:t>点，其中西门子S</w:t>
      </w:r>
      <w:r>
        <w:rPr>
          <w:rFonts w:ascii="宋体" w:hAnsi="宋体"/>
          <w:sz w:val="24"/>
        </w:rPr>
        <w:t>7-200 Smart的</w:t>
      </w:r>
      <w:r>
        <w:rPr>
          <w:rFonts w:hint="eastAsia" w:ascii="宋体" w:hAnsi="宋体"/>
          <w:sz w:val="24"/>
        </w:rPr>
        <w:t>T</w:t>
      </w:r>
      <w:r>
        <w:rPr>
          <w:rFonts w:ascii="宋体" w:hAnsi="宋体"/>
          <w:sz w:val="24"/>
        </w:rPr>
        <w:t>SAP 默认值为</w:t>
      </w:r>
      <w:r>
        <w:rPr>
          <w:rFonts w:hint="eastAsia" w:ascii="宋体" w:hAnsi="宋体"/>
          <w:sz w:val="24"/>
        </w:rPr>
        <w:t>0</w:t>
      </w:r>
      <w:r>
        <w:rPr>
          <w:rFonts w:ascii="宋体" w:hAnsi="宋体"/>
          <w:sz w:val="24"/>
        </w:rPr>
        <w:t>2.01</w:t>
      </w:r>
      <w:r>
        <w:rPr>
          <w:rFonts w:hint="eastAsia" w:ascii="宋体" w:hAnsi="宋体"/>
          <w:sz w:val="24"/>
        </w:rPr>
        <w:t>。</w:t>
      </w:r>
    </w:p>
    <w:p>
      <w:pPr>
        <w:pStyle w:val="6"/>
        <w:keepNext/>
        <w:rPr>
          <w:rFonts w:hint="eastAsia" w:ascii="宋体" w:hAnsi="宋体" w:eastAsia="宋体"/>
          <w:sz w:val="21"/>
          <w:szCs w:val="21"/>
        </w:rPr>
      </w:pPr>
      <w:r>
        <w:rPr>
          <w:rFonts w:ascii="宋体" w:hAnsi="宋体" w:eastAsia="宋体"/>
          <w:sz w:val="21"/>
          <w:szCs w:val="21"/>
        </w:rPr>
        <w:t>表</w:t>
      </w:r>
      <w:r>
        <w:rPr>
          <w:rFonts w:hint="eastAsia" w:ascii="宋体" w:hAnsi="宋体" w:eastAsia="宋体"/>
          <w:sz w:val="21"/>
          <w:szCs w:val="21"/>
        </w:rPr>
        <w:t>3</w:t>
      </w:r>
      <w:r>
        <w:rPr>
          <w:rFonts w:ascii="宋体" w:hAnsi="宋体" w:eastAsia="宋体"/>
          <w:sz w:val="21"/>
          <w:szCs w:val="21"/>
        </w:rPr>
        <w:t xml:space="preserve">-3 </w:t>
      </w:r>
      <w:r>
        <w:rPr>
          <w:rFonts w:hint="eastAsia" w:ascii="宋体" w:hAnsi="宋体" w:eastAsia="宋体"/>
          <w:sz w:val="21"/>
          <w:szCs w:val="21"/>
        </w:rPr>
        <w:t>西门子控制器端口通信点</w:t>
      </w:r>
    </w:p>
    <w:tbl>
      <w:tblPr>
        <w:tblStyle w:val="4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79"/>
        <w:gridCol w:w="1871"/>
        <w:gridCol w:w="1727"/>
        <w:gridCol w:w="32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1579" w:type="dxa"/>
            <w:tcBorders>
              <w:top w:val="single" w:color="70AD47" w:sz="4" w:space="0"/>
              <w:left w:val="single" w:color="70AD47" w:sz="4" w:space="0"/>
              <w:bottom w:val="single" w:color="70AD47" w:sz="4" w:space="0"/>
              <w:right w:val="nil"/>
              <w:insideH w:val="single" w:sz="4" w:space="0"/>
              <w:insideV w:val="nil"/>
            </w:tcBorders>
            <w:shd w:val="clear" w:color="auto" w:fill="auto"/>
          </w:tcPr>
          <w:p>
            <w:pPr>
              <w:ind w:firstLine="0" w:firstLineChars="0"/>
              <w:jc w:val="center"/>
              <w:rPr>
                <w:rFonts w:hint="eastAsia" w:ascii="宋体" w:hAnsi="宋体" w:eastAsia="等线"/>
                <w:b/>
                <w:bCs w:val="0"/>
                <w:color w:val="000000" w:themeColor="text1"/>
                <w:sz w:val="21"/>
                <w:szCs w:val="21"/>
                <w14:textFill>
                  <w14:solidFill>
                    <w14:schemeClr w14:val="tx1"/>
                  </w14:solidFill>
                </w14:textFill>
              </w:rPr>
            </w:pPr>
            <w:r>
              <w:rPr>
                <w:rFonts w:hint="eastAsia" w:ascii="宋体" w:hAnsi="宋体" w:eastAsia="等线"/>
                <w:b w:val="0"/>
                <w:bCs/>
                <w:color w:val="000000" w:themeColor="text1"/>
                <w:sz w:val="21"/>
                <w:szCs w:val="21"/>
                <w14:textFill>
                  <w14:solidFill>
                    <w14:schemeClr w14:val="tx1"/>
                  </w14:solidFill>
                </w14:textFill>
              </w:rPr>
              <w:t>IO点名称</w:t>
            </w:r>
          </w:p>
        </w:tc>
        <w:tc>
          <w:tcPr>
            <w:tcW w:w="1871" w:type="dxa"/>
            <w:tcBorders>
              <w:top w:val="single" w:color="70AD47" w:sz="4" w:space="0"/>
              <w:bottom w:val="single" w:color="70AD47" w:sz="4" w:space="0"/>
              <w:right w:val="nil"/>
              <w:insideH w:val="single" w:sz="4" w:space="0"/>
              <w:insideV w:val="nil"/>
            </w:tcBorders>
            <w:shd w:val="clear" w:color="auto" w:fill="auto"/>
          </w:tcPr>
          <w:p>
            <w:pPr>
              <w:ind w:firstLine="0" w:firstLineChars="0"/>
              <w:jc w:val="center"/>
              <w:rPr>
                <w:rFonts w:hint="eastAsia" w:ascii="宋体" w:hAnsi="宋体" w:eastAsia="等线"/>
                <w:b/>
                <w:bCs w:val="0"/>
                <w:color w:val="000000" w:themeColor="text1"/>
                <w:sz w:val="21"/>
                <w:szCs w:val="21"/>
                <w14:textFill>
                  <w14:solidFill>
                    <w14:schemeClr w14:val="tx1"/>
                  </w14:solidFill>
                </w14:textFill>
              </w:rPr>
            </w:pPr>
            <w:r>
              <w:rPr>
                <w:rFonts w:hint="eastAsia" w:ascii="宋体" w:hAnsi="宋体" w:eastAsia="等线"/>
                <w:b w:val="0"/>
                <w:bCs/>
                <w:color w:val="000000" w:themeColor="text1"/>
                <w:sz w:val="21"/>
                <w:szCs w:val="21"/>
                <w14:textFill>
                  <w14:solidFill>
                    <w14:schemeClr w14:val="tx1"/>
                  </w14:solidFill>
                </w14:textFill>
              </w:rPr>
              <w:t>终端设备</w:t>
            </w:r>
          </w:p>
        </w:tc>
        <w:tc>
          <w:tcPr>
            <w:tcW w:w="1727" w:type="dxa"/>
            <w:tcBorders>
              <w:top w:val="single" w:color="70AD47" w:sz="4" w:space="0"/>
              <w:bottom w:val="single" w:color="70AD47" w:sz="4" w:space="0"/>
              <w:right w:val="nil"/>
              <w:insideH w:val="single" w:sz="4" w:space="0"/>
              <w:insideV w:val="nil"/>
            </w:tcBorders>
            <w:shd w:val="clear" w:color="auto" w:fill="auto"/>
          </w:tcPr>
          <w:p>
            <w:pPr>
              <w:ind w:firstLine="0" w:firstLineChars="0"/>
              <w:jc w:val="center"/>
              <w:rPr>
                <w:rFonts w:hint="eastAsia" w:ascii="宋体" w:hAnsi="宋体" w:eastAsia="等线"/>
                <w:b/>
                <w:bCs w:val="0"/>
                <w:color w:val="000000" w:themeColor="text1"/>
                <w:sz w:val="21"/>
                <w:szCs w:val="21"/>
                <w14:textFill>
                  <w14:solidFill>
                    <w14:schemeClr w14:val="tx1"/>
                  </w14:solidFill>
                </w14:textFill>
              </w:rPr>
            </w:pPr>
            <w:r>
              <w:rPr>
                <w:rFonts w:hint="eastAsia" w:ascii="宋体" w:hAnsi="宋体" w:eastAsia="等线"/>
                <w:b w:val="0"/>
                <w:bCs/>
                <w:color w:val="000000" w:themeColor="text1"/>
                <w:sz w:val="21"/>
                <w:szCs w:val="21"/>
                <w14:textFill>
                  <w14:solidFill>
                    <w14:schemeClr w14:val="tx1"/>
                  </w14:solidFill>
                </w14:textFill>
              </w:rPr>
              <w:t>数据类型</w:t>
            </w:r>
          </w:p>
        </w:tc>
        <w:tc>
          <w:tcPr>
            <w:tcW w:w="3248" w:type="dxa"/>
            <w:tcBorders>
              <w:top w:val="single" w:color="70AD47" w:sz="4" w:space="0"/>
              <w:bottom w:val="single" w:color="70AD47" w:sz="4" w:space="0"/>
              <w:right w:val="single" w:color="70AD47" w:sz="4" w:space="0"/>
              <w:insideH w:val="single" w:sz="4" w:space="0"/>
              <w:insideV w:val="nil"/>
            </w:tcBorders>
            <w:shd w:val="clear" w:color="auto" w:fill="auto"/>
          </w:tcPr>
          <w:p>
            <w:pPr>
              <w:ind w:firstLine="0" w:firstLineChars="0"/>
              <w:jc w:val="center"/>
              <w:rPr>
                <w:rFonts w:hint="eastAsia" w:ascii="宋体" w:hAnsi="宋体" w:eastAsia="等线"/>
                <w:b/>
                <w:bCs w:val="0"/>
                <w:color w:val="000000" w:themeColor="text1"/>
                <w:sz w:val="21"/>
                <w:szCs w:val="21"/>
                <w14:textFill>
                  <w14:solidFill>
                    <w14:schemeClr w14:val="tx1"/>
                  </w14:solidFill>
                </w14:textFill>
              </w:rPr>
            </w:pPr>
            <w:r>
              <w:rPr>
                <w:rFonts w:hint="eastAsia" w:ascii="宋体" w:hAnsi="宋体" w:eastAsia="等线"/>
                <w:b w:val="0"/>
                <w:bCs/>
                <w:color w:val="000000" w:themeColor="text1"/>
                <w:sz w:val="21"/>
                <w:szCs w:val="21"/>
                <w14:textFill>
                  <w14:solidFill>
                    <w14:schemeClr w14:val="tx1"/>
                  </w14:solidFill>
                </w14:textFill>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1579" w:type="dxa"/>
            <w:shd w:val="clear" w:color="auto" w:fill="auto"/>
          </w:tcPr>
          <w:p>
            <w:pPr>
              <w:ind w:firstLine="0" w:firstLineChars="0"/>
              <w:jc w:val="center"/>
              <w:rPr>
                <w:rFonts w:hint="eastAsia" w:ascii="宋体" w:hAnsi="宋体" w:eastAsia="等线"/>
                <w:b/>
                <w:bCs w:val="0"/>
                <w:color w:val="000000" w:themeColor="text1"/>
                <w:sz w:val="21"/>
                <w:szCs w:val="21"/>
                <w14:textFill>
                  <w14:solidFill>
                    <w14:schemeClr w14:val="tx1"/>
                  </w14:solidFill>
                </w14:textFill>
              </w:rPr>
            </w:pPr>
            <w:r>
              <w:rPr>
                <w:rFonts w:hint="eastAsia" w:ascii="宋体" w:hAnsi="宋体" w:eastAsia="等线"/>
                <w:b w:val="0"/>
                <w:bCs/>
                <w:color w:val="000000" w:themeColor="text1"/>
                <w:sz w:val="21"/>
                <w:szCs w:val="21"/>
                <w14:textFill>
                  <w14:solidFill>
                    <w14:schemeClr w14:val="tx1"/>
                  </w14:solidFill>
                </w14:textFill>
              </w:rPr>
              <w:t>温度</w:t>
            </w:r>
          </w:p>
        </w:tc>
        <w:tc>
          <w:tcPr>
            <w:tcW w:w="1871" w:type="dxa"/>
            <w:vMerge w:val="restart"/>
            <w:shd w:val="clear" w:color="auto" w:fill="auto"/>
            <w:vAlign w:val="center"/>
          </w:tcPr>
          <w:p>
            <w:pPr>
              <w:ind w:firstLine="0" w:firstLineChars="0"/>
              <w:jc w:val="center"/>
              <w:rPr>
                <w:rFonts w:hint="eastAsia" w:ascii="宋体" w:hAnsi="宋体" w:eastAsia="等线"/>
                <w:color w:val="000000" w:themeColor="text1"/>
                <w:sz w:val="21"/>
                <w:szCs w:val="21"/>
                <w14:textFill>
                  <w14:solidFill>
                    <w14:schemeClr w14:val="tx1"/>
                  </w14:solidFill>
                </w14:textFill>
              </w:rPr>
            </w:pPr>
            <w:r>
              <w:rPr>
                <w:rFonts w:hint="eastAsia" w:ascii="宋体" w:hAnsi="宋体" w:eastAsia="等线"/>
                <w:color w:val="000000" w:themeColor="text1"/>
                <w:sz w:val="21"/>
                <w:szCs w:val="21"/>
                <w14:textFill>
                  <w14:solidFill>
                    <w14:schemeClr w14:val="tx1"/>
                  </w14:solidFill>
                </w14:textFill>
              </w:rPr>
              <w:t>西门子控制器</w:t>
            </w:r>
          </w:p>
        </w:tc>
        <w:tc>
          <w:tcPr>
            <w:tcW w:w="1727" w:type="dxa"/>
            <w:shd w:val="clear" w:color="auto" w:fill="auto"/>
          </w:tcPr>
          <w:p>
            <w:pPr>
              <w:ind w:firstLine="0" w:firstLineChars="0"/>
              <w:jc w:val="center"/>
              <w:rPr>
                <w:rFonts w:hint="eastAsia" w:ascii="宋体" w:hAnsi="宋体" w:eastAsia="等线"/>
                <w:color w:val="000000" w:themeColor="text1"/>
                <w:sz w:val="21"/>
                <w:szCs w:val="21"/>
                <w14:textFill>
                  <w14:solidFill>
                    <w14:schemeClr w14:val="tx1"/>
                  </w14:solidFill>
                </w14:textFill>
              </w:rPr>
            </w:pPr>
            <w:r>
              <w:rPr>
                <w:rFonts w:hint="eastAsia" w:ascii="宋体" w:hAnsi="宋体" w:eastAsia="等线"/>
                <w:color w:val="000000" w:themeColor="text1"/>
                <w:sz w:val="21"/>
                <w:szCs w:val="21"/>
                <w14:textFill>
                  <w14:solidFill>
                    <w14:schemeClr w14:val="tx1"/>
                  </w14:solidFill>
                </w14:textFill>
              </w:rPr>
              <w:t>模拟量</w:t>
            </w:r>
          </w:p>
        </w:tc>
        <w:tc>
          <w:tcPr>
            <w:tcW w:w="3248" w:type="dxa"/>
            <w:shd w:val="clear" w:color="auto" w:fill="auto"/>
          </w:tcPr>
          <w:p>
            <w:pPr>
              <w:ind w:firstLine="0" w:firstLineChars="0"/>
              <w:jc w:val="center"/>
              <w:rPr>
                <w:rFonts w:hint="eastAsia" w:ascii="宋体" w:hAnsi="宋体" w:eastAsia="等线"/>
                <w:color w:val="000000" w:themeColor="text1"/>
                <w:sz w:val="21"/>
                <w:szCs w:val="21"/>
                <w14:textFill>
                  <w14:solidFill>
                    <w14:schemeClr w14:val="tx1"/>
                  </w14:solidFill>
                </w14:textFill>
              </w:rPr>
            </w:pPr>
            <w:r>
              <w:rPr>
                <w:rFonts w:hint="eastAsia" w:ascii="宋体" w:hAnsi="宋体" w:eastAsia="等线"/>
                <w:color w:val="000000" w:themeColor="text1"/>
                <w:sz w:val="21"/>
                <w:szCs w:val="21"/>
                <w14:textFill>
                  <w14:solidFill>
                    <w14:schemeClr w14:val="tx1"/>
                  </w14:solidFill>
                </w14:textFill>
              </w:rPr>
              <w:t>保留一位小数，与实际一致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1579" w:type="dxa"/>
            <w:shd w:val="clear" w:color="auto" w:fill="auto"/>
          </w:tcPr>
          <w:p>
            <w:pPr>
              <w:ind w:firstLine="0" w:firstLineChars="0"/>
              <w:jc w:val="center"/>
              <w:rPr>
                <w:rFonts w:hint="eastAsia" w:ascii="宋体" w:hAnsi="宋体" w:eastAsia="等线"/>
                <w:b/>
                <w:bCs w:val="0"/>
                <w:color w:val="000000" w:themeColor="text1"/>
                <w:sz w:val="21"/>
                <w:szCs w:val="21"/>
                <w14:textFill>
                  <w14:solidFill>
                    <w14:schemeClr w14:val="tx1"/>
                  </w14:solidFill>
                </w14:textFill>
              </w:rPr>
            </w:pPr>
            <w:r>
              <w:rPr>
                <w:rFonts w:hint="eastAsia" w:ascii="宋体" w:hAnsi="宋体" w:eastAsia="等线"/>
                <w:b w:val="0"/>
                <w:bCs/>
                <w:color w:val="000000" w:themeColor="text1"/>
                <w:sz w:val="21"/>
                <w:szCs w:val="21"/>
                <w14:textFill>
                  <w14:solidFill>
                    <w14:schemeClr w14:val="tx1"/>
                  </w14:solidFill>
                </w14:textFill>
              </w:rPr>
              <w:t>湿度</w:t>
            </w:r>
          </w:p>
        </w:tc>
        <w:tc>
          <w:tcPr>
            <w:tcW w:w="1871" w:type="dxa"/>
            <w:vMerge w:val="continue"/>
            <w:shd w:val="clear" w:color="auto" w:fill="auto"/>
          </w:tcPr>
          <w:p>
            <w:pPr>
              <w:ind w:firstLine="0" w:firstLineChars="0"/>
              <w:jc w:val="center"/>
              <w:rPr>
                <w:rFonts w:hint="eastAsia" w:ascii="宋体" w:hAnsi="宋体" w:eastAsia="等线"/>
                <w:color w:val="000000" w:themeColor="text1"/>
                <w:sz w:val="21"/>
                <w:szCs w:val="21"/>
                <w14:textFill>
                  <w14:solidFill>
                    <w14:schemeClr w14:val="tx1"/>
                  </w14:solidFill>
                </w14:textFill>
              </w:rPr>
            </w:pPr>
          </w:p>
        </w:tc>
        <w:tc>
          <w:tcPr>
            <w:tcW w:w="1727" w:type="dxa"/>
            <w:shd w:val="clear" w:color="auto" w:fill="auto"/>
          </w:tcPr>
          <w:p>
            <w:pPr>
              <w:ind w:firstLine="0" w:firstLineChars="0"/>
              <w:jc w:val="center"/>
              <w:rPr>
                <w:rFonts w:hint="eastAsia" w:ascii="宋体" w:hAnsi="宋体" w:eastAsia="等线"/>
                <w:color w:val="000000" w:themeColor="text1"/>
                <w:sz w:val="21"/>
                <w:szCs w:val="21"/>
                <w14:textFill>
                  <w14:solidFill>
                    <w14:schemeClr w14:val="tx1"/>
                  </w14:solidFill>
                </w14:textFill>
              </w:rPr>
            </w:pPr>
            <w:r>
              <w:rPr>
                <w:rFonts w:hint="eastAsia" w:ascii="宋体" w:hAnsi="宋体" w:eastAsia="等线"/>
                <w:color w:val="000000" w:themeColor="text1"/>
                <w:sz w:val="21"/>
                <w:szCs w:val="21"/>
                <w14:textFill>
                  <w14:solidFill>
                    <w14:schemeClr w14:val="tx1"/>
                  </w14:solidFill>
                </w14:textFill>
              </w:rPr>
              <w:t>模拟量</w:t>
            </w:r>
          </w:p>
        </w:tc>
        <w:tc>
          <w:tcPr>
            <w:tcW w:w="3248" w:type="dxa"/>
            <w:shd w:val="clear" w:color="auto" w:fill="auto"/>
          </w:tcPr>
          <w:p>
            <w:pPr>
              <w:ind w:firstLine="0" w:firstLineChars="0"/>
              <w:jc w:val="center"/>
              <w:rPr>
                <w:rFonts w:hint="eastAsia" w:ascii="宋体" w:hAnsi="宋体" w:eastAsia="等线"/>
                <w:color w:val="000000" w:themeColor="text1"/>
                <w:sz w:val="21"/>
                <w:szCs w:val="21"/>
                <w14:textFill>
                  <w14:solidFill>
                    <w14:schemeClr w14:val="tx1"/>
                  </w14:solidFill>
                </w14:textFill>
              </w:rPr>
            </w:pPr>
            <w:r>
              <w:rPr>
                <w:rFonts w:hint="eastAsia" w:ascii="宋体" w:hAnsi="宋体" w:eastAsia="等线"/>
                <w:color w:val="000000" w:themeColor="text1"/>
                <w:sz w:val="21"/>
                <w:szCs w:val="21"/>
                <w14:textFill>
                  <w14:solidFill>
                    <w14:schemeClr w14:val="tx1"/>
                  </w14:solidFill>
                </w14:textFill>
              </w:rPr>
              <w:t>保留一位小数，与实际一致</w:t>
            </w:r>
          </w:p>
        </w:tc>
      </w:tr>
    </w:tbl>
    <w:p>
      <w:pPr>
        <w:spacing w:line="360" w:lineRule="auto"/>
        <w:ind w:firstLine="482"/>
        <w:rPr>
          <w:rFonts w:hint="eastAsia" w:ascii="宋体" w:hAnsi="宋体"/>
          <w:b/>
          <w:sz w:val="24"/>
        </w:rPr>
      </w:pPr>
      <w:r>
        <w:rPr>
          <w:rFonts w:hint="eastAsia" w:ascii="宋体" w:hAnsi="宋体"/>
          <w:b/>
          <w:sz w:val="24"/>
        </w:rPr>
        <w:t>（</w:t>
      </w:r>
      <w:r>
        <w:rPr>
          <w:rFonts w:ascii="宋体" w:hAnsi="宋体"/>
          <w:b/>
          <w:sz w:val="24"/>
        </w:rPr>
        <w:t>3</w:t>
      </w:r>
      <w:r>
        <w:rPr>
          <w:rFonts w:hint="eastAsia" w:ascii="宋体" w:hAnsi="宋体"/>
          <w:b/>
          <w:sz w:val="24"/>
        </w:rPr>
        <w:t>）Modbus TCP数据转发</w:t>
      </w:r>
    </w:p>
    <w:p>
      <w:pPr>
        <w:spacing w:line="360" w:lineRule="auto"/>
        <w:ind w:firstLine="480"/>
        <w:rPr>
          <w:rFonts w:hint="eastAsia" w:ascii="宋体" w:hAnsi="宋体"/>
          <w:sz w:val="24"/>
        </w:rPr>
      </w:pPr>
      <w:r>
        <w:rPr>
          <w:rFonts w:hint="eastAsia" w:ascii="宋体" w:hAnsi="宋体"/>
          <w:sz w:val="24"/>
        </w:rPr>
        <w:t>IO 通信点创建完成后，依次配置工程网络通讯端口参数与通信协议，实现与组态工程的通信连接。在“Advantech Edgelink Studio”软件“协议服务”中，使用Modbus TCP协议，转发“用电量、用水量、用气量、CO2排放量、温度、湿度”数据至HMI模拟画面，数据保存2位小数。HMI画面在模块一任务基础上开发。</w:t>
      </w:r>
    </w:p>
    <w:p>
      <w:pPr>
        <w:spacing w:line="360" w:lineRule="auto"/>
        <w:ind w:firstLine="480"/>
        <w:rPr>
          <w:rFonts w:hint="eastAsia" w:ascii="宋体" w:hAnsi="宋体"/>
          <w:sz w:val="24"/>
        </w:rPr>
      </w:pPr>
      <w:r>
        <w:rPr>
          <w:rFonts w:hint="eastAsia" w:ascii="宋体" w:hAnsi="宋体"/>
          <w:sz w:val="24"/>
        </w:rPr>
        <w:t>完成后保存HMI工程并开启在线模拟画面，以便裁判随时在线模拟画面，验证结果。</w:t>
      </w:r>
    </w:p>
    <w:p>
      <w:pPr>
        <w:spacing w:line="360" w:lineRule="auto"/>
        <w:ind w:firstLine="482"/>
        <w:rPr>
          <w:rFonts w:hint="eastAsia" w:ascii="宋体" w:hAnsi="宋体"/>
          <w:b/>
          <w:sz w:val="24"/>
        </w:rPr>
      </w:pPr>
      <w:r>
        <w:rPr>
          <w:rFonts w:hint="eastAsia" w:ascii="宋体" w:hAnsi="宋体"/>
          <w:b/>
          <w:sz w:val="24"/>
        </w:rPr>
        <w:t>（</w:t>
      </w:r>
      <w:r>
        <w:rPr>
          <w:rFonts w:ascii="宋体" w:hAnsi="宋体"/>
          <w:b/>
          <w:sz w:val="24"/>
        </w:rPr>
        <w:t>4</w:t>
      </w:r>
      <w:r>
        <w:rPr>
          <w:rFonts w:hint="eastAsia" w:ascii="宋体" w:hAnsi="宋体"/>
          <w:b/>
          <w:sz w:val="24"/>
        </w:rPr>
        <w:t>）工程在线监控</w:t>
      </w:r>
    </w:p>
    <w:p>
      <w:pPr>
        <w:spacing w:line="360" w:lineRule="auto"/>
        <w:ind w:firstLine="480"/>
        <w:rPr>
          <w:rFonts w:hint="eastAsia" w:ascii="宋体" w:hAnsi="宋体"/>
          <w:sz w:val="24"/>
        </w:rPr>
      </w:pPr>
      <w:r>
        <w:rPr>
          <w:rFonts w:ascii="宋体" w:hAnsi="宋体"/>
          <w:sz w:val="24"/>
        </w:rPr>
        <w:t>IO 通信点创建完成后，依次配置工程网络通讯端口参数与通信</w:t>
      </w:r>
      <w:r>
        <w:rPr>
          <w:rFonts w:hint="eastAsia" w:ascii="宋体" w:hAnsi="宋体"/>
          <w:sz w:val="24"/>
        </w:rPr>
        <w:t>协议，</w:t>
      </w:r>
      <w:r>
        <w:rPr>
          <w:rFonts w:ascii="宋体" w:hAnsi="宋体"/>
          <w:sz w:val="24"/>
        </w:rPr>
        <w:t>实现与组态工程的通信连接。参数配置完成后，将工程下载到</w:t>
      </w:r>
      <w:r>
        <w:rPr>
          <w:rFonts w:hint="eastAsia" w:ascii="宋体" w:hAnsi="宋体"/>
          <w:sz w:val="24"/>
        </w:rPr>
        <w:t>工业网关进行功能检验与工程调试。</w:t>
      </w:r>
      <w:r>
        <w:rPr>
          <w:rFonts w:ascii="宋体" w:hAnsi="宋体"/>
          <w:sz w:val="24"/>
        </w:rPr>
        <w:t>使用“Advantech Edgelink Studio”</w:t>
      </w:r>
      <w:r>
        <w:rPr>
          <w:rFonts w:hint="eastAsia" w:ascii="宋体" w:hAnsi="宋体"/>
          <w:sz w:val="24"/>
        </w:rPr>
        <w:t>软件在线监控参数运行情况（用户名：admin</w:t>
      </w:r>
      <w:r>
        <w:rPr>
          <w:rFonts w:ascii="宋体" w:hAnsi="宋体"/>
          <w:sz w:val="24"/>
        </w:rPr>
        <w:t xml:space="preserve">   密码</w:t>
      </w:r>
      <w:r>
        <w:rPr>
          <w:rFonts w:hint="eastAsia" w:ascii="宋体" w:hAnsi="宋体"/>
          <w:sz w:val="24"/>
        </w:rPr>
        <w:t>：0</w:t>
      </w:r>
      <w:r>
        <w:rPr>
          <w:rFonts w:ascii="宋体" w:hAnsi="宋体"/>
          <w:sz w:val="24"/>
        </w:rPr>
        <w:t>0000000</w:t>
      </w:r>
      <w:r>
        <w:rPr>
          <w:rFonts w:hint="eastAsia" w:ascii="宋体" w:hAnsi="宋体"/>
          <w:sz w:val="24"/>
        </w:rPr>
        <w:t>），</w:t>
      </w:r>
      <w:r>
        <w:rPr>
          <w:rFonts w:ascii="宋体" w:hAnsi="宋体"/>
          <w:sz w:val="24"/>
        </w:rPr>
        <w:t xml:space="preserve"> 要求通信 IO参数通讯正常(GOOD 状态)，</w:t>
      </w:r>
      <w:r>
        <w:rPr>
          <w:rFonts w:hint="eastAsia" w:ascii="宋体" w:hAnsi="宋体"/>
          <w:sz w:val="24"/>
        </w:rPr>
        <w:t>显示数据在规定范围之内。任务完成后保持“Advantech Edgelink Studio”软件处于在线监控状态，便于裁判评分。</w:t>
      </w:r>
    </w:p>
    <w:p>
      <w:pPr>
        <w:spacing w:line="360" w:lineRule="auto"/>
        <w:ind w:firstLine="480"/>
        <w:rPr>
          <w:rFonts w:hint="eastAsia" w:ascii="宋体" w:hAnsi="宋体"/>
          <w:sz w:val="24"/>
        </w:rPr>
      </w:pPr>
      <w:r>
        <w:rPr>
          <w:rFonts w:hint="eastAsia" w:ascii="宋体" w:hAnsi="宋体"/>
          <w:sz w:val="24"/>
        </w:rPr>
        <w:drawing>
          <wp:inline distT="0" distB="0" distL="0" distR="0">
            <wp:extent cx="5181600" cy="2792730"/>
            <wp:effectExtent l="0" t="0" r="0" b="762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2"/>
                    <a:stretch>
                      <a:fillRect/>
                    </a:stretch>
                  </pic:blipFill>
                  <pic:spPr>
                    <a:xfrm>
                      <a:off x="0" y="0"/>
                      <a:ext cx="5203533" cy="2804745"/>
                    </a:xfrm>
                    <a:prstGeom prst="rect">
                      <a:avLst/>
                    </a:prstGeom>
                  </pic:spPr>
                </pic:pic>
              </a:graphicData>
            </a:graphic>
          </wp:inline>
        </w:drawing>
      </w:r>
    </w:p>
    <w:p>
      <w:pPr>
        <w:spacing w:line="360" w:lineRule="auto"/>
        <w:ind w:firstLine="420"/>
        <w:jc w:val="center"/>
        <w:rPr>
          <w:rFonts w:hint="eastAsia" w:ascii="宋体" w:hAnsi="宋体"/>
          <w:sz w:val="21"/>
        </w:rPr>
      </w:pPr>
      <w:r>
        <w:rPr>
          <w:rFonts w:hint="eastAsia" w:ascii="宋体" w:hAnsi="宋体"/>
          <w:sz w:val="21"/>
        </w:rPr>
        <w:t>图3-</w:t>
      </w:r>
      <w:r>
        <w:rPr>
          <w:rFonts w:ascii="宋体" w:hAnsi="宋体"/>
          <w:sz w:val="21"/>
        </w:rPr>
        <w:t>4</w:t>
      </w:r>
      <w:r>
        <w:rPr>
          <w:rFonts w:hint="eastAsia" w:ascii="宋体" w:hAnsi="宋体"/>
          <w:sz w:val="21"/>
        </w:rPr>
        <w:t xml:space="preserve"> 在线监控</w:t>
      </w:r>
    </w:p>
    <w:p>
      <w:pPr>
        <w:spacing w:line="360" w:lineRule="auto"/>
        <w:ind w:firstLine="482"/>
        <w:rPr>
          <w:rFonts w:hint="eastAsia" w:ascii="宋体" w:hAnsi="宋体"/>
          <w:b/>
          <w:sz w:val="24"/>
        </w:rPr>
      </w:pPr>
      <w:r>
        <w:rPr>
          <w:rFonts w:hint="eastAsia" w:ascii="宋体" w:hAnsi="宋体"/>
          <w:b/>
          <w:sz w:val="24"/>
        </w:rPr>
        <w:t>完成上述任务要求后，做以下操作：</w:t>
      </w:r>
    </w:p>
    <w:p>
      <w:pPr>
        <w:pStyle w:val="42"/>
        <w:numPr>
          <w:ilvl w:val="0"/>
          <w:numId w:val="7"/>
        </w:numPr>
        <w:ind w:firstLineChars="0"/>
        <w:rPr>
          <w:rFonts w:hint="eastAsia" w:ascii="宋体" w:hAnsi="宋体"/>
        </w:rPr>
      </w:pPr>
      <w:r>
        <w:rPr>
          <w:rFonts w:hint="eastAsia" w:ascii="宋体" w:hAnsi="宋体"/>
        </w:rPr>
        <w:t>将</w:t>
      </w:r>
      <w:r>
        <w:rPr>
          <w:rFonts w:ascii="宋体" w:hAnsi="宋体"/>
        </w:rPr>
        <w:t>COM2串口设置</w:t>
      </w:r>
      <w:r>
        <w:rPr>
          <w:rFonts w:hint="eastAsia" w:ascii="宋体" w:hAnsi="宋体"/>
        </w:rPr>
        <w:t>参数的配置和</w:t>
      </w:r>
      <w:r>
        <w:rPr>
          <w:rFonts w:ascii="宋体" w:hAnsi="宋体"/>
        </w:rPr>
        <w:t>端口添加设备配置以及</w:t>
      </w:r>
      <w:r>
        <w:rPr>
          <w:rFonts w:hint="eastAsia" w:ascii="宋体" w:hAnsi="宋体"/>
        </w:rPr>
        <w:t>I</w:t>
      </w:r>
      <w:r>
        <w:rPr>
          <w:rFonts w:ascii="宋体" w:hAnsi="宋体"/>
        </w:rPr>
        <w:t>O点添加</w:t>
      </w:r>
      <w:r>
        <w:rPr>
          <w:rFonts w:hint="eastAsia" w:ascii="宋体" w:hAnsi="宋体"/>
        </w:rPr>
        <w:t>分别截图保存。</w:t>
      </w:r>
    </w:p>
    <w:p>
      <w:pPr>
        <w:pStyle w:val="42"/>
        <w:numPr>
          <w:ilvl w:val="0"/>
          <w:numId w:val="7"/>
        </w:numPr>
        <w:ind w:firstLineChars="0"/>
        <w:rPr>
          <w:rFonts w:hint="eastAsia" w:ascii="宋体" w:hAnsi="宋体"/>
        </w:rPr>
      </w:pPr>
      <w:r>
        <w:rPr>
          <w:rFonts w:hint="eastAsia" w:ascii="宋体" w:hAnsi="宋体"/>
        </w:rPr>
        <w:t>将</w:t>
      </w:r>
      <w:r>
        <w:rPr>
          <w:rFonts w:ascii="宋体" w:hAnsi="宋体"/>
        </w:rPr>
        <w:t>TCP端口设置</w:t>
      </w:r>
      <w:r>
        <w:rPr>
          <w:rFonts w:hint="eastAsia" w:ascii="宋体" w:hAnsi="宋体"/>
        </w:rPr>
        <w:t>参数的配置和I</w:t>
      </w:r>
      <w:r>
        <w:rPr>
          <w:rFonts w:ascii="宋体" w:hAnsi="宋体"/>
        </w:rPr>
        <w:t>O点添加</w:t>
      </w:r>
      <w:r>
        <w:rPr>
          <w:rFonts w:hint="eastAsia" w:ascii="宋体" w:hAnsi="宋体"/>
        </w:rPr>
        <w:t>分别截图保存。</w:t>
      </w:r>
    </w:p>
    <w:p>
      <w:pPr>
        <w:pStyle w:val="42"/>
        <w:numPr>
          <w:ilvl w:val="0"/>
          <w:numId w:val="7"/>
        </w:numPr>
        <w:ind w:firstLineChars="0"/>
        <w:rPr>
          <w:rFonts w:hint="eastAsia" w:ascii="宋体" w:hAnsi="宋体"/>
        </w:rPr>
      </w:pPr>
      <w:r>
        <w:rPr>
          <w:rFonts w:hint="eastAsia" w:ascii="宋体" w:hAnsi="宋体"/>
        </w:rPr>
        <w:t>在线监控设备运行情况，将IO点在线监控状态截图保存。</w:t>
      </w:r>
    </w:p>
    <w:p>
      <w:pPr>
        <w:pStyle w:val="42"/>
        <w:numPr>
          <w:ilvl w:val="0"/>
          <w:numId w:val="7"/>
        </w:numPr>
        <w:ind w:firstLineChars="0"/>
        <w:rPr>
          <w:rFonts w:hint="eastAsia" w:ascii="宋体" w:hAnsi="宋体"/>
        </w:rPr>
      </w:pPr>
      <w:r>
        <w:rPr>
          <w:rFonts w:hint="eastAsia" w:ascii="宋体" w:hAnsi="宋体"/>
        </w:rPr>
        <w:t>将Modbus TCP协议配置添加的I</w:t>
      </w:r>
      <w:r>
        <w:rPr>
          <w:rFonts w:ascii="宋体" w:hAnsi="宋体"/>
        </w:rPr>
        <w:t>O</w:t>
      </w:r>
      <w:r>
        <w:rPr>
          <w:rFonts w:hint="eastAsia" w:ascii="宋体" w:hAnsi="宋体"/>
        </w:rPr>
        <w:t>点截图保存。</w:t>
      </w:r>
    </w:p>
    <w:p>
      <w:pPr>
        <w:pStyle w:val="42"/>
        <w:numPr>
          <w:ilvl w:val="0"/>
          <w:numId w:val="7"/>
        </w:numPr>
        <w:ind w:firstLineChars="0"/>
        <w:rPr>
          <w:rFonts w:hint="eastAsia" w:ascii="宋体" w:hAnsi="宋体"/>
        </w:rPr>
      </w:pPr>
      <w:r>
        <w:rPr>
          <w:rFonts w:hint="eastAsia" w:ascii="宋体" w:hAnsi="宋体"/>
        </w:rPr>
        <w:t>任务完成后保持“Adva</w:t>
      </w:r>
      <w:r>
        <w:rPr>
          <w:rFonts w:ascii="宋体" w:hAnsi="宋体"/>
        </w:rPr>
        <w:t>ntech Edgelink Studio</w:t>
      </w:r>
      <w:r>
        <w:rPr>
          <w:rFonts w:hint="eastAsia" w:ascii="宋体" w:hAnsi="宋体"/>
        </w:rPr>
        <w:t>”软件处于在线监控状态，便于裁判评分。</w:t>
      </w:r>
    </w:p>
    <w:p>
      <w:pPr>
        <w:pStyle w:val="5"/>
        <w:ind w:firstLine="560" w:firstLineChars="0"/>
        <w:rPr>
          <w:rFonts w:hint="eastAsia" w:eastAsia="宋体" w:asciiTheme="majorHAnsi" w:hAnsiTheme="majorHAnsi" w:cstheme="majorBidi"/>
        </w:rPr>
      </w:pPr>
      <w:r>
        <w:rPr>
          <w:rFonts w:hint="eastAsia" w:eastAsia="宋体" w:asciiTheme="majorHAnsi" w:hAnsiTheme="majorHAnsi" w:cstheme="majorBidi"/>
        </w:rPr>
        <w:t>任务四、工业互联网数据应用开发</w:t>
      </w:r>
    </w:p>
    <w:p>
      <w:pPr>
        <w:snapToGrid w:val="0"/>
        <w:spacing w:line="360" w:lineRule="auto"/>
        <w:ind w:firstLine="480" w:firstLineChars="200"/>
        <w:rPr>
          <w:rFonts w:hint="eastAsia" w:ascii="宋体" w:hAnsi="宋体" w:eastAsia="宋体"/>
          <w:sz w:val="24"/>
          <w:szCs w:val="28"/>
        </w:rPr>
      </w:pPr>
      <w:r>
        <w:rPr>
          <w:rFonts w:hint="eastAsia" w:ascii="宋体" w:hAnsi="宋体" w:eastAsia="宋体"/>
          <w:sz w:val="24"/>
          <w:szCs w:val="28"/>
        </w:rPr>
        <w:t>在竞赛平台提供的电脑系统上进行工业互联网平台应用开发任务，工业互联网平台开发技术是实现生产数据远程监控的重要措施，通过工业互联网平台可以实现数据的直观展示。</w:t>
      </w:r>
    </w:p>
    <w:p>
      <w:pPr>
        <w:snapToGrid w:val="0"/>
        <w:spacing w:line="360" w:lineRule="auto"/>
        <w:ind w:firstLine="480" w:firstLineChars="200"/>
        <w:rPr>
          <w:rFonts w:hint="eastAsia" w:ascii="宋体" w:hAnsi="宋体" w:eastAsia="宋体"/>
          <w:sz w:val="24"/>
          <w:szCs w:val="28"/>
        </w:rPr>
      </w:pPr>
      <w:r>
        <w:rPr>
          <w:rFonts w:hint="eastAsia" w:ascii="宋体" w:hAnsi="宋体" w:eastAsia="宋体"/>
          <w:sz w:val="24"/>
          <w:szCs w:val="28"/>
        </w:rPr>
        <w:t>任务要求参赛选手在完成工业互联网安装与调试的基础上，通过对工业互联网平台应用程序的开发，实现设备数据的展示，实现数据的远程监控功能。基于程序提供的部分基础代码，实现下面的需求。</w:t>
      </w:r>
    </w:p>
    <w:p>
      <w:pPr>
        <w:numPr>
          <w:ilvl w:val="0"/>
          <w:numId w:val="8"/>
        </w:numPr>
        <w:snapToGrid w:val="0"/>
        <w:spacing w:line="360" w:lineRule="auto"/>
        <w:ind w:firstLine="480" w:firstLineChars="200"/>
        <w:rPr>
          <w:rFonts w:hint="eastAsia" w:ascii="宋体" w:hAnsi="宋体" w:eastAsia="宋体"/>
          <w:sz w:val="24"/>
          <w:szCs w:val="28"/>
        </w:rPr>
      </w:pPr>
      <w:r>
        <w:rPr>
          <w:rFonts w:hint="eastAsia" w:ascii="宋体" w:hAnsi="宋体" w:eastAsia="宋体"/>
          <w:sz w:val="24"/>
          <w:szCs w:val="28"/>
        </w:rPr>
        <w:t>工业互联网云服务平台的启动</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1</w:t>
      </w:r>
      <w:r>
        <w:rPr>
          <w:rFonts w:hint="eastAsia" w:ascii="宋体" w:hAnsi="宋体"/>
          <w:sz w:val="24"/>
          <w:szCs w:val="28"/>
          <w:lang w:eastAsia="zh-CN"/>
        </w:rPr>
        <w:t>）</w:t>
      </w:r>
      <w:r>
        <w:rPr>
          <w:rFonts w:hint="eastAsia" w:ascii="宋体" w:hAnsi="宋体" w:eastAsia="宋体"/>
          <w:sz w:val="24"/>
          <w:szCs w:val="28"/>
        </w:rPr>
        <w:t>启动竞赛资源包中提供的工业互联网云服务平台程序</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2</w:t>
      </w:r>
      <w:r>
        <w:rPr>
          <w:rFonts w:hint="eastAsia" w:ascii="宋体" w:hAnsi="宋体"/>
          <w:sz w:val="24"/>
          <w:szCs w:val="28"/>
          <w:lang w:eastAsia="zh-CN"/>
        </w:rPr>
        <w:t>）</w:t>
      </w:r>
      <w:r>
        <w:rPr>
          <w:rFonts w:hint="eastAsia" w:ascii="宋体" w:hAnsi="宋体" w:eastAsia="宋体"/>
          <w:sz w:val="24"/>
          <w:szCs w:val="28"/>
        </w:rPr>
        <w:t>工业互联网云服务启动成功之后，对启动成功的界面进行截图保存。</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val="en-US" w:eastAsia="zh-CN"/>
        </w:rPr>
        <w:t xml:space="preserve">2. </w:t>
      </w:r>
      <w:r>
        <w:rPr>
          <w:rFonts w:hint="eastAsia" w:ascii="宋体" w:hAnsi="宋体" w:eastAsia="宋体"/>
          <w:sz w:val="24"/>
          <w:szCs w:val="28"/>
        </w:rPr>
        <w:t>设备接入工业互联网服务平台</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1</w:t>
      </w:r>
      <w:r>
        <w:rPr>
          <w:rFonts w:hint="eastAsia" w:ascii="宋体" w:hAnsi="宋体"/>
          <w:sz w:val="24"/>
          <w:szCs w:val="28"/>
          <w:lang w:eastAsia="zh-CN"/>
        </w:rPr>
        <w:t>）</w:t>
      </w:r>
      <w:r>
        <w:rPr>
          <w:rFonts w:hint="eastAsia" w:ascii="宋体" w:hAnsi="宋体" w:eastAsia="宋体"/>
          <w:sz w:val="24"/>
          <w:szCs w:val="28"/>
        </w:rPr>
        <w:t>根据要求使用EdgeLink Studio软件工具配置网关，实现与工业互联网服务平台的数据交互。</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2</w:t>
      </w:r>
      <w:r>
        <w:rPr>
          <w:rFonts w:hint="eastAsia" w:ascii="宋体" w:hAnsi="宋体"/>
          <w:sz w:val="24"/>
          <w:szCs w:val="28"/>
          <w:lang w:eastAsia="zh-CN"/>
        </w:rPr>
        <w:t>）</w:t>
      </w:r>
      <w:r>
        <w:rPr>
          <w:rFonts w:hint="eastAsia" w:ascii="宋体" w:hAnsi="宋体" w:eastAsia="宋体"/>
          <w:sz w:val="24"/>
          <w:szCs w:val="28"/>
        </w:rPr>
        <w:t>配置云服务，实现SimpleMQTT的配置，根据第一步工业互联网云服务的链接信息，配置主机IP、端口号、客户端标识、用户名，定时1S数据上传方式。</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3</w:t>
      </w:r>
      <w:r>
        <w:rPr>
          <w:rFonts w:hint="eastAsia" w:ascii="宋体" w:hAnsi="宋体"/>
          <w:sz w:val="24"/>
          <w:szCs w:val="28"/>
          <w:lang w:eastAsia="zh-CN"/>
        </w:rPr>
        <w:t>）</w:t>
      </w:r>
      <w:r>
        <w:rPr>
          <w:rFonts w:hint="eastAsia" w:ascii="宋体" w:hAnsi="宋体" w:eastAsia="宋体"/>
          <w:sz w:val="24"/>
          <w:szCs w:val="28"/>
        </w:rPr>
        <w:t>配置完成之后，在配置界面右侧列表添加云平台通信数据点，具体数据点根据功能开发需求进行添加。</w:t>
      </w:r>
    </w:p>
    <w:p>
      <w:pPr>
        <w:snapToGrid w:val="0"/>
        <w:spacing w:line="360" w:lineRule="auto"/>
        <w:ind w:firstLine="480" w:firstLineChars="200"/>
        <w:rPr>
          <w:rFonts w:hint="eastAsia" w:ascii="宋体" w:hAnsi="宋体" w:eastAsia="宋体"/>
          <w:sz w:val="24"/>
          <w:szCs w:val="28"/>
          <w:lang w:eastAsia="zh-CN"/>
        </w:rPr>
      </w:pPr>
      <w:r>
        <w:rPr>
          <w:rFonts w:hint="eastAsia" w:ascii="宋体" w:hAnsi="宋体"/>
          <w:sz w:val="24"/>
          <w:szCs w:val="28"/>
          <w:lang w:eastAsia="zh-CN"/>
        </w:rPr>
        <w:t>（</w:t>
      </w:r>
      <w:r>
        <w:rPr>
          <w:rFonts w:hint="eastAsia" w:ascii="宋体" w:hAnsi="宋体"/>
          <w:sz w:val="24"/>
          <w:szCs w:val="28"/>
          <w:lang w:val="en-US" w:eastAsia="zh-CN"/>
        </w:rPr>
        <w:t>4</w:t>
      </w:r>
      <w:r>
        <w:rPr>
          <w:rFonts w:hint="eastAsia" w:ascii="宋体" w:hAnsi="宋体"/>
          <w:sz w:val="24"/>
          <w:szCs w:val="28"/>
          <w:lang w:eastAsia="zh-CN"/>
        </w:rPr>
        <w:t>）</w:t>
      </w:r>
      <w:r>
        <w:rPr>
          <w:rFonts w:hint="eastAsia" w:ascii="宋体" w:hAnsi="宋体" w:eastAsia="宋体"/>
          <w:sz w:val="24"/>
          <w:szCs w:val="28"/>
        </w:rPr>
        <w:t>配置完成之后，对当前配置界面进行截图保存</w:t>
      </w:r>
      <w:r>
        <w:rPr>
          <w:rFonts w:hint="eastAsia" w:ascii="宋体" w:hAnsi="宋体"/>
          <w:sz w:val="24"/>
          <w:szCs w:val="28"/>
          <w:lang w:eastAsia="zh-CN"/>
        </w:rPr>
        <w:t>。</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val="en-US" w:eastAsia="zh-CN"/>
        </w:rPr>
        <w:t xml:space="preserve">3. </w:t>
      </w:r>
      <w:r>
        <w:rPr>
          <w:rFonts w:hint="eastAsia" w:ascii="宋体" w:hAnsi="宋体" w:eastAsia="宋体"/>
          <w:sz w:val="24"/>
          <w:szCs w:val="28"/>
        </w:rPr>
        <w:t>平台应用功能开发</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1</w:t>
      </w:r>
      <w:r>
        <w:rPr>
          <w:rFonts w:hint="eastAsia" w:ascii="宋体" w:hAnsi="宋体"/>
          <w:sz w:val="24"/>
          <w:szCs w:val="28"/>
          <w:lang w:eastAsia="zh-CN"/>
        </w:rPr>
        <w:t>）</w:t>
      </w:r>
      <w:r>
        <w:rPr>
          <w:rFonts w:hint="eastAsia" w:ascii="宋体" w:hAnsi="宋体" w:eastAsia="宋体"/>
          <w:sz w:val="24"/>
          <w:szCs w:val="28"/>
        </w:rPr>
        <w:t>基于竞赛资源包提供的基础开发工程程序，实现下面的功能需求。</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2</w:t>
      </w:r>
      <w:r>
        <w:rPr>
          <w:rFonts w:hint="eastAsia" w:ascii="宋体" w:hAnsi="宋体"/>
          <w:sz w:val="24"/>
          <w:szCs w:val="28"/>
          <w:lang w:eastAsia="zh-CN"/>
        </w:rPr>
        <w:t>）</w:t>
      </w:r>
      <w:r>
        <w:rPr>
          <w:rFonts w:hint="eastAsia" w:ascii="宋体" w:hAnsi="宋体" w:eastAsia="宋体"/>
          <w:sz w:val="24"/>
          <w:szCs w:val="28"/>
        </w:rPr>
        <w:t>正确配置数据库的连接信息，实现与数据库的连接。</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3</w:t>
      </w:r>
      <w:r>
        <w:rPr>
          <w:rFonts w:hint="eastAsia" w:ascii="宋体" w:hAnsi="宋体"/>
          <w:sz w:val="24"/>
          <w:szCs w:val="28"/>
          <w:lang w:eastAsia="zh-CN"/>
        </w:rPr>
        <w:t>）</w:t>
      </w:r>
      <w:r>
        <w:rPr>
          <w:rFonts w:hint="eastAsia" w:ascii="宋体" w:hAnsi="宋体" w:eastAsia="宋体"/>
          <w:sz w:val="24"/>
          <w:szCs w:val="28"/>
        </w:rPr>
        <w:t>正确配置网络连接信息，实现与工业互联网云服务平台的连接。</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4</w:t>
      </w:r>
      <w:r>
        <w:rPr>
          <w:rFonts w:hint="eastAsia" w:ascii="宋体" w:hAnsi="宋体"/>
          <w:sz w:val="24"/>
          <w:szCs w:val="28"/>
          <w:lang w:eastAsia="zh-CN"/>
        </w:rPr>
        <w:t>）</w:t>
      </w:r>
      <w:r>
        <w:rPr>
          <w:rFonts w:hint="eastAsia" w:ascii="宋体" w:hAnsi="宋体" w:eastAsia="宋体"/>
          <w:sz w:val="24"/>
          <w:szCs w:val="28"/>
        </w:rPr>
        <w:t>根据数据格式，正确配置解析规则，实现温度数据的获取并按照正确的格式在程序中展示。</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5</w:t>
      </w:r>
      <w:r>
        <w:rPr>
          <w:rFonts w:hint="eastAsia" w:ascii="宋体" w:hAnsi="宋体"/>
          <w:sz w:val="24"/>
          <w:szCs w:val="28"/>
          <w:lang w:eastAsia="zh-CN"/>
        </w:rPr>
        <w:t>）</w:t>
      </w:r>
      <w:r>
        <w:rPr>
          <w:rFonts w:hint="eastAsia" w:ascii="宋体" w:hAnsi="宋体" w:eastAsia="宋体"/>
          <w:sz w:val="24"/>
          <w:szCs w:val="28"/>
        </w:rPr>
        <w:t>实现温度数据预警阈值的设定功能，当温度超过设定的阈值系统能正确展示温度预警信息。</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6</w:t>
      </w:r>
      <w:r>
        <w:rPr>
          <w:rFonts w:hint="eastAsia" w:ascii="宋体" w:hAnsi="宋体"/>
          <w:sz w:val="24"/>
          <w:szCs w:val="28"/>
          <w:lang w:eastAsia="zh-CN"/>
        </w:rPr>
        <w:t>）</w:t>
      </w:r>
      <w:r>
        <w:rPr>
          <w:rFonts w:hint="eastAsia" w:ascii="宋体" w:hAnsi="宋体" w:eastAsia="宋体"/>
          <w:sz w:val="24"/>
          <w:szCs w:val="28"/>
        </w:rPr>
        <w:t>根据预警信息的设定，实现记录预警信息到数据库中的功能，需记录当前时间、预警设定阈值和触发预警温度等信息。</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7</w:t>
      </w:r>
      <w:r>
        <w:rPr>
          <w:rFonts w:hint="eastAsia" w:ascii="宋体" w:hAnsi="宋体"/>
          <w:sz w:val="24"/>
          <w:szCs w:val="28"/>
          <w:lang w:eastAsia="zh-CN"/>
        </w:rPr>
        <w:t>）</w:t>
      </w:r>
      <w:r>
        <w:rPr>
          <w:rFonts w:hint="eastAsia" w:ascii="宋体" w:hAnsi="宋体" w:eastAsia="宋体"/>
          <w:sz w:val="24"/>
          <w:szCs w:val="28"/>
        </w:rPr>
        <w:t>实现历史预警信息的查询功能，支持从数据库中获取最近20条预警信息，并正确展示预警时间、预警设定阈值和出发预警温度信息。</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8</w:t>
      </w:r>
      <w:r>
        <w:rPr>
          <w:rFonts w:hint="eastAsia" w:ascii="宋体" w:hAnsi="宋体"/>
          <w:sz w:val="24"/>
          <w:szCs w:val="28"/>
          <w:lang w:eastAsia="zh-CN"/>
        </w:rPr>
        <w:t>）</w:t>
      </w:r>
      <w:r>
        <w:rPr>
          <w:rFonts w:hint="eastAsia" w:ascii="宋体" w:hAnsi="宋体" w:eastAsia="宋体"/>
          <w:sz w:val="24"/>
          <w:szCs w:val="28"/>
        </w:rPr>
        <w:t>程序功能开发完成之后，运行程序对程序主界面进行截图保存。</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val="en-US" w:eastAsia="zh-CN"/>
        </w:rPr>
        <w:t xml:space="preserve">4. </w:t>
      </w:r>
      <w:r>
        <w:rPr>
          <w:rFonts w:hint="eastAsia" w:ascii="宋体" w:hAnsi="宋体" w:eastAsia="宋体"/>
          <w:sz w:val="24"/>
          <w:szCs w:val="28"/>
        </w:rPr>
        <w:t>完成上述任务之后，执行下列操作</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1</w:t>
      </w:r>
      <w:r>
        <w:rPr>
          <w:rFonts w:hint="eastAsia" w:ascii="宋体" w:hAnsi="宋体"/>
          <w:sz w:val="24"/>
          <w:szCs w:val="28"/>
          <w:lang w:eastAsia="zh-CN"/>
        </w:rPr>
        <w:t>）</w:t>
      </w:r>
      <w:r>
        <w:rPr>
          <w:rFonts w:hint="eastAsia" w:ascii="宋体" w:hAnsi="宋体" w:eastAsia="宋体"/>
          <w:sz w:val="24"/>
          <w:szCs w:val="28"/>
        </w:rPr>
        <w:t>程序按照题目要求的功能开发之后，保持程序运行的状态，便于后续的评分。</w:t>
      </w:r>
    </w:p>
    <w:p>
      <w:pPr>
        <w:snapToGrid w:val="0"/>
        <w:spacing w:line="360" w:lineRule="auto"/>
        <w:ind w:firstLine="480" w:firstLineChars="200"/>
        <w:rPr>
          <w:rFonts w:hint="eastAsia" w:ascii="宋体" w:hAnsi="宋体" w:eastAsia="宋体"/>
          <w:sz w:val="24"/>
          <w:szCs w:val="28"/>
        </w:rPr>
      </w:pPr>
      <w:r>
        <w:rPr>
          <w:rFonts w:hint="eastAsia" w:ascii="宋体" w:hAnsi="宋体"/>
          <w:sz w:val="24"/>
          <w:szCs w:val="28"/>
          <w:lang w:eastAsia="zh-CN"/>
        </w:rPr>
        <w:t>（</w:t>
      </w:r>
      <w:r>
        <w:rPr>
          <w:rFonts w:hint="eastAsia" w:ascii="宋体" w:hAnsi="宋体"/>
          <w:sz w:val="24"/>
          <w:szCs w:val="28"/>
          <w:lang w:val="en-US" w:eastAsia="zh-CN"/>
        </w:rPr>
        <w:t>2</w:t>
      </w:r>
      <w:r>
        <w:rPr>
          <w:rFonts w:hint="eastAsia" w:ascii="宋体" w:hAnsi="宋体"/>
          <w:sz w:val="24"/>
          <w:szCs w:val="28"/>
          <w:lang w:eastAsia="zh-CN"/>
        </w:rPr>
        <w:t>）</w:t>
      </w:r>
      <w:r>
        <w:rPr>
          <w:rFonts w:hint="eastAsia" w:ascii="宋体" w:hAnsi="宋体" w:eastAsia="宋体"/>
          <w:sz w:val="24"/>
          <w:szCs w:val="28"/>
        </w:rPr>
        <w:t>保持工业互联网云服务平台的启动状态</w:t>
      </w:r>
    </w:p>
    <w:p>
      <w:pPr>
        <w:snapToGrid w:val="0"/>
        <w:spacing w:line="360" w:lineRule="auto"/>
        <w:ind w:firstLine="480" w:firstLineChars="200"/>
        <w:rPr>
          <w:rFonts w:ascii="宋体" w:hAnsi="宋体"/>
        </w:rPr>
      </w:pPr>
      <w:r>
        <w:rPr>
          <w:rFonts w:hint="eastAsia" w:ascii="宋体" w:hAnsi="宋体"/>
          <w:sz w:val="24"/>
          <w:szCs w:val="28"/>
          <w:lang w:eastAsia="zh-CN"/>
        </w:rPr>
        <w:t>（</w:t>
      </w:r>
      <w:r>
        <w:rPr>
          <w:rFonts w:hint="eastAsia" w:ascii="宋体" w:hAnsi="宋体"/>
          <w:sz w:val="24"/>
          <w:szCs w:val="28"/>
          <w:lang w:val="en-US" w:eastAsia="zh-CN"/>
        </w:rPr>
        <w:t>3</w:t>
      </w:r>
      <w:r>
        <w:rPr>
          <w:rFonts w:hint="eastAsia" w:ascii="宋体" w:hAnsi="宋体"/>
          <w:sz w:val="24"/>
          <w:szCs w:val="28"/>
          <w:lang w:eastAsia="zh-CN"/>
        </w:rPr>
        <w:t>）</w:t>
      </w:r>
      <w:r>
        <w:rPr>
          <w:rFonts w:hint="eastAsia" w:ascii="宋体" w:hAnsi="宋体" w:eastAsia="宋体"/>
          <w:sz w:val="24"/>
          <w:szCs w:val="28"/>
        </w:rPr>
        <w:t>保持网关和其他硬件设备正常工作的状态</w:t>
      </w:r>
    </w:p>
    <w:p>
      <w:pPr>
        <w:ind w:firstLine="480"/>
        <w:rPr>
          <w:rFonts w:hint="eastAsia" w:ascii="宋体" w:hAnsi="宋体"/>
          <w:sz w:val="24"/>
        </w:rPr>
      </w:pPr>
      <w:r>
        <w:rPr>
          <w:rFonts w:ascii="宋体" w:hAnsi="宋体"/>
          <w:sz w:val="24"/>
        </w:rPr>
        <w:br w:type="page"/>
      </w:r>
    </w:p>
    <w:p>
      <w:pPr>
        <w:pStyle w:val="4"/>
        <w:ind w:firstLine="643"/>
      </w:pPr>
      <w:r>
        <w:rPr>
          <w:rFonts w:hint="eastAsia"/>
        </w:rPr>
        <w:t>模块二、</w:t>
      </w:r>
      <w:r>
        <w:rPr>
          <w:rFonts w:hint="eastAsia" w:ascii="宋体" w:hAnsi="宋体" w:cs="仿宋"/>
          <w:sz w:val="28"/>
          <w:szCs w:val="28"/>
        </w:rPr>
        <w:t>工业互联网平台应用</w:t>
      </w:r>
    </w:p>
    <w:p>
      <w:pPr>
        <w:pStyle w:val="42"/>
        <w:spacing w:line="276" w:lineRule="auto"/>
        <w:ind w:firstLine="0" w:firstLineChars="0"/>
        <w:rPr>
          <w:rFonts w:hint="eastAsia" w:ascii="宋体" w:hAnsi="宋体" w:cs="仿宋"/>
          <w:sz w:val="28"/>
          <w:szCs w:val="28"/>
        </w:rPr>
      </w:pPr>
      <w:r>
        <w:rPr>
          <w:rFonts w:hint="eastAsia" w:ascii="宋体" w:hAnsi="宋体" w:cs="仿宋"/>
          <w:sz w:val="28"/>
          <w:szCs w:val="28"/>
        </w:rPr>
        <w:t>总体要求</w:t>
      </w:r>
    </w:p>
    <w:p>
      <w:pPr>
        <w:spacing w:line="276" w:lineRule="auto"/>
        <w:ind w:firstLine="562"/>
        <w:jc w:val="left"/>
        <w:rPr>
          <w:rFonts w:hint="eastAsia" w:ascii="仿宋" w:hAnsi="仿宋" w:eastAsia="仿宋" w:cs="新宋体"/>
          <w:b/>
          <w:bCs/>
          <w:szCs w:val="28"/>
        </w:rPr>
      </w:pPr>
      <w:r>
        <w:rPr>
          <w:rFonts w:hint="eastAsia" w:ascii="仿宋" w:hAnsi="仿宋" w:eastAsia="仿宋" w:cs="新宋体"/>
          <w:b/>
          <w:bCs/>
          <w:szCs w:val="28"/>
        </w:rPr>
        <w:t>整体任务分为数据采集系统及应用、标识解析系统集成应用和边缘计算及数据可视化应用。每个任务的完成时间由选手自主分配。</w:t>
      </w:r>
    </w:p>
    <w:p>
      <w:pPr>
        <w:pStyle w:val="42"/>
        <w:spacing w:line="276" w:lineRule="auto"/>
        <w:ind w:firstLine="0" w:firstLineChars="0"/>
        <w:rPr>
          <w:rFonts w:hint="eastAsia" w:ascii="宋体" w:hAnsi="宋体" w:cs="仿宋"/>
          <w:sz w:val="28"/>
          <w:szCs w:val="28"/>
        </w:rPr>
      </w:pPr>
      <w:r>
        <w:rPr>
          <w:rFonts w:hint="eastAsia" w:ascii="宋体" w:hAnsi="宋体" w:cs="仿宋"/>
          <w:sz w:val="28"/>
          <w:szCs w:val="28"/>
        </w:rPr>
        <w:t>任务说明</w:t>
      </w:r>
    </w:p>
    <w:p>
      <w:pPr>
        <w:spacing w:line="276" w:lineRule="auto"/>
        <w:ind w:firstLine="562"/>
        <w:jc w:val="left"/>
        <w:rPr>
          <w:rFonts w:hint="eastAsia" w:ascii="仿宋" w:hAnsi="仿宋" w:eastAsia="仿宋" w:cs="新宋体"/>
          <w:b/>
          <w:bCs/>
          <w:szCs w:val="28"/>
        </w:rPr>
      </w:pPr>
      <w:r>
        <w:rPr>
          <w:rFonts w:hint="eastAsia" w:ascii="仿宋" w:hAnsi="仿宋" w:eastAsia="仿宋" w:cs="新宋体"/>
          <w:b/>
          <w:bCs/>
          <w:szCs w:val="28"/>
        </w:rPr>
        <w:t>任务中需要提交的截图，将截图放在U盘“答案提交-工位号”文档中，文档注意实时保存。提交的文档中没有截图，不得分。</w:t>
      </w:r>
    </w:p>
    <w:p>
      <w:pPr>
        <w:pStyle w:val="17"/>
        <w:spacing w:line="240" w:lineRule="auto"/>
        <w:ind w:firstLine="492" w:firstLineChars="175"/>
        <w:rPr>
          <w:rFonts w:hint="eastAsia" w:eastAsia="仿宋"/>
          <w:b/>
          <w:bCs/>
        </w:rPr>
      </w:pPr>
      <w:r>
        <w:rPr>
          <w:rFonts w:hint="eastAsia" w:ascii="仿宋" w:hAnsi="仿宋" w:eastAsia="仿宋" w:cs="新宋体"/>
          <w:b/>
          <w:bCs/>
          <w:szCs w:val="28"/>
        </w:rPr>
        <w:t>工业互联网平台地址：</w:t>
      </w:r>
      <w:r>
        <w:fldChar w:fldCharType="begin"/>
      </w:r>
      <w:r>
        <w:instrText xml:space="preserve"> HYPERLINK "http://192.168.1.100:30000" </w:instrText>
      </w:r>
      <w:r>
        <w:fldChar w:fldCharType="separate"/>
      </w:r>
      <w:r>
        <w:rPr>
          <w:rStyle w:val="24"/>
          <w:rFonts w:hint="eastAsia" w:ascii="仿宋" w:hAnsi="仿宋" w:eastAsia="仿宋" w:cs="新宋体"/>
          <w:b/>
          <w:bCs/>
          <w:color w:val="auto"/>
          <w:szCs w:val="28"/>
        </w:rPr>
        <w:t>http://</w:t>
      </w:r>
      <w:r>
        <w:rPr>
          <w:rStyle w:val="24"/>
          <w:rFonts w:hint="eastAsia" w:eastAsia="仿宋"/>
          <w:b/>
          <w:bCs/>
          <w:color w:val="auto"/>
        </w:rPr>
        <w:t>192.168.1.100:30000</w:t>
      </w:r>
      <w:r>
        <w:rPr>
          <w:rStyle w:val="24"/>
          <w:rFonts w:hint="eastAsia" w:eastAsia="仿宋"/>
          <w:b/>
          <w:bCs/>
          <w:color w:val="auto"/>
        </w:rPr>
        <w:fldChar w:fldCharType="end"/>
      </w:r>
    </w:p>
    <w:p>
      <w:pPr>
        <w:pStyle w:val="17"/>
        <w:spacing w:line="240" w:lineRule="auto"/>
        <w:ind w:firstLine="492" w:firstLineChars="175"/>
        <w:rPr>
          <w:rFonts w:hint="eastAsia" w:ascii="仿宋" w:hAnsi="仿宋" w:eastAsia="仿宋" w:cs="仿宋"/>
          <w:b/>
          <w:bCs/>
          <w:szCs w:val="32"/>
        </w:rPr>
      </w:pPr>
      <w:r>
        <w:rPr>
          <w:rFonts w:hint="eastAsia" w:ascii="仿宋" w:hAnsi="仿宋" w:eastAsia="仿宋" w:cs="仿宋"/>
          <w:b/>
          <w:bCs/>
          <w:szCs w:val="32"/>
        </w:rPr>
        <w:t>账号：contest</w:t>
      </w:r>
    </w:p>
    <w:p>
      <w:pPr>
        <w:pStyle w:val="17"/>
        <w:spacing w:line="240" w:lineRule="auto"/>
        <w:ind w:firstLine="492" w:firstLineChars="175"/>
        <w:rPr>
          <w:rFonts w:hint="eastAsia" w:ascii="仿宋" w:hAnsi="仿宋" w:eastAsia="仿宋" w:cs="仿宋"/>
          <w:b/>
          <w:bCs/>
          <w:szCs w:val="32"/>
        </w:rPr>
      </w:pPr>
      <w:r>
        <w:rPr>
          <w:rFonts w:hint="eastAsia" w:ascii="仿宋" w:hAnsi="仿宋" w:eastAsia="仿宋" w:cs="仿宋"/>
          <w:b/>
          <w:bCs/>
          <w:szCs w:val="32"/>
        </w:rPr>
        <w:t>密码：neuseer@iotTest</w:t>
      </w:r>
      <w:r>
        <w:rPr>
          <w:rFonts w:hint="eastAsia" w:ascii="仿宋" w:hAnsi="仿宋" w:eastAsia="仿宋" w:cs="仿宋"/>
          <w:b/>
          <w:bCs/>
          <w:szCs w:val="32"/>
        </w:rPr>
        <w:br w:type="page"/>
      </w:r>
    </w:p>
    <w:p>
      <w:pPr>
        <w:spacing w:line="276" w:lineRule="auto"/>
        <w:ind w:firstLine="562"/>
        <w:rPr>
          <w:rFonts w:hint="eastAsia" w:ascii="仿宋" w:hAnsi="仿宋" w:eastAsia="仿宋" w:cs="仿宋"/>
          <w:b/>
          <w:bCs/>
          <w:sz w:val="24"/>
        </w:rPr>
      </w:pPr>
      <w:r>
        <w:rPr>
          <w:rFonts w:hint="eastAsia" w:ascii="仿宋" w:hAnsi="仿宋" w:eastAsia="仿宋" w:cs="仿宋"/>
          <w:b/>
          <w:bCs/>
          <w:szCs w:val="28"/>
        </w:rPr>
        <w:t>任务1-1数据采集系统及应用</w:t>
      </w:r>
    </w:p>
    <w:p>
      <w:pPr>
        <w:spacing w:line="276" w:lineRule="auto"/>
        <w:ind w:firstLine="480"/>
        <w:rPr>
          <w:rFonts w:hint="eastAsia" w:ascii="宋体" w:hAnsi="宋体" w:cs="仿宋"/>
          <w:sz w:val="24"/>
        </w:rPr>
      </w:pPr>
      <w:r>
        <w:rPr>
          <w:rFonts w:hint="eastAsia" w:ascii="宋体" w:hAnsi="宋体" w:cs="仿宋"/>
          <w:sz w:val="24"/>
        </w:rPr>
        <w:t>本任务要求选手完成网关数据转发上云配置，并在云平台完成模型定义和设备创建，实现数据采集和数据在云平台展示。</w:t>
      </w:r>
    </w:p>
    <w:p>
      <w:pPr>
        <w:spacing w:line="276" w:lineRule="auto"/>
        <w:ind w:firstLine="0" w:firstLineChars="0"/>
        <w:rPr>
          <w:rFonts w:hint="eastAsia" w:ascii="宋体" w:hAnsi="宋体" w:cs="仿宋"/>
          <w:b/>
          <w:bCs/>
          <w:sz w:val="24"/>
        </w:rPr>
      </w:pPr>
      <w:r>
        <w:rPr>
          <w:rFonts w:hint="eastAsia" w:ascii="宋体" w:hAnsi="宋体" w:cs="仿宋"/>
          <w:b/>
          <w:bCs/>
          <w:sz w:val="24"/>
        </w:rPr>
        <w:t>1.1.1设备数据接入工业互联网平台</w:t>
      </w:r>
    </w:p>
    <w:p>
      <w:pPr>
        <w:pStyle w:val="17"/>
        <w:spacing w:line="276" w:lineRule="auto"/>
        <w:ind w:firstLineChars="0"/>
        <w:rPr>
          <w:rFonts w:hint="eastAsia" w:ascii="宋体" w:hAnsi="宋体" w:eastAsia="宋体" w:cs="仿宋"/>
          <w:sz w:val="24"/>
          <w:szCs w:val="24"/>
        </w:rPr>
      </w:pPr>
      <w:r>
        <w:rPr>
          <w:rFonts w:hint="eastAsia" w:ascii="宋体" w:hAnsi="宋体" w:eastAsia="宋体" w:cs="仿宋"/>
          <w:sz w:val="24"/>
          <w:szCs w:val="24"/>
        </w:rPr>
        <w:t>根据配置表在网关设备SimpleMQTT配置页面完成数据转发配置，使数据上到工业互联网平台。</w:t>
      </w:r>
    </w:p>
    <w:p>
      <w:pPr>
        <w:pStyle w:val="6"/>
        <w:spacing w:line="276" w:lineRule="auto"/>
        <w:ind w:firstLine="420"/>
        <w:rPr>
          <w:rFonts w:hint="eastAsia" w:ascii="宋体" w:hAnsi="宋体" w:eastAsia="微软雅黑" w:cs="仿宋"/>
          <w:sz w:val="24"/>
          <w:szCs w:val="24"/>
        </w:rPr>
      </w:pPr>
      <w:r>
        <w:t xml:space="preserve">表 </w:t>
      </w:r>
      <w:r>
        <w:fldChar w:fldCharType="begin"/>
      </w:r>
      <w:r>
        <w:instrText xml:space="preserve"> SEQ 表 \* ARABIC </w:instrText>
      </w:r>
      <w:r>
        <w:fldChar w:fldCharType="separate"/>
      </w:r>
      <w:r>
        <w:t>1</w:t>
      </w:r>
      <w:r>
        <w:fldChar w:fldCharType="end"/>
      </w:r>
      <w:r>
        <w:rPr>
          <w:rFonts w:hint="eastAsia"/>
        </w:rPr>
        <w:t>配置信息表</w:t>
      </w:r>
    </w:p>
    <w:tbl>
      <w:tblPr>
        <w:tblStyle w:val="19"/>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03"/>
        <w:gridCol w:w="691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03" w:type="dxa"/>
            <w:shd w:val="clear" w:color="auto" w:fill="AEAAAA" w:themeFill="background2" w:themeFillShade="BF"/>
            <w:vAlign w:val="center"/>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配置内容</w:t>
            </w:r>
          </w:p>
        </w:tc>
        <w:tc>
          <w:tcPr>
            <w:tcW w:w="6919" w:type="dxa"/>
            <w:shd w:val="clear" w:color="auto" w:fill="AEAAAA" w:themeFill="background2" w:themeFillShade="BF"/>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配置说明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03" w:type="dxa"/>
            <w:vAlign w:val="center"/>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主机</w:t>
            </w:r>
          </w:p>
        </w:tc>
        <w:tc>
          <w:tcPr>
            <w:tcW w:w="6919" w:type="dxa"/>
          </w:tcPr>
          <w:p>
            <w:pPr>
              <w:pStyle w:val="17"/>
              <w:spacing w:line="276" w:lineRule="auto"/>
              <w:ind w:firstLine="0" w:firstLineChars="0"/>
              <w:rPr>
                <w:rFonts w:hint="eastAsia" w:ascii="宋体" w:hAnsi="宋体" w:eastAsia="宋体" w:cs="仿宋"/>
                <w:sz w:val="21"/>
              </w:rPr>
            </w:pPr>
            <w:r>
              <w:rPr>
                <w:rFonts w:hint="eastAsia" w:ascii="宋体" w:hAnsi="宋体" w:eastAsia="宋体" w:cs="仿宋"/>
                <w:sz w:val="21"/>
              </w:rPr>
              <w:t>192.168.1.100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03" w:type="dxa"/>
            <w:vAlign w:val="center"/>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端口号</w:t>
            </w:r>
          </w:p>
        </w:tc>
        <w:tc>
          <w:tcPr>
            <w:tcW w:w="6919" w:type="dxa"/>
          </w:tcPr>
          <w:p>
            <w:pPr>
              <w:pStyle w:val="17"/>
              <w:spacing w:line="276" w:lineRule="auto"/>
              <w:ind w:firstLine="0" w:firstLineChars="0"/>
              <w:rPr>
                <w:rFonts w:hint="eastAsia" w:ascii="宋体" w:hAnsi="宋体" w:eastAsia="宋体" w:cs="仿宋"/>
                <w:sz w:val="21"/>
              </w:rPr>
            </w:pPr>
            <w:r>
              <w:rPr>
                <w:rFonts w:hint="eastAsia" w:ascii="宋体" w:hAnsi="宋体" w:eastAsia="宋体" w:cs="仿宋"/>
                <w:sz w:val="21"/>
              </w:rPr>
              <w:t>31883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03" w:type="dxa"/>
            <w:vAlign w:val="center"/>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客户端标识</w:t>
            </w:r>
          </w:p>
        </w:tc>
        <w:tc>
          <w:tcPr>
            <w:tcW w:w="6919" w:type="dxa"/>
          </w:tcPr>
          <w:p>
            <w:pPr>
              <w:pStyle w:val="17"/>
              <w:spacing w:line="276" w:lineRule="auto"/>
              <w:ind w:firstLine="0" w:firstLineChars="0"/>
              <w:rPr>
                <w:rFonts w:hint="eastAsia" w:ascii="宋体" w:hAnsi="宋体" w:eastAsia="宋体" w:cs="仿宋"/>
                <w:sz w:val="21"/>
              </w:rPr>
            </w:pPr>
            <w:r>
              <w:rPr>
                <w:rFonts w:hint="eastAsia" w:ascii="宋体" w:hAnsi="宋体" w:eastAsia="宋体" w:cs="仿宋"/>
                <w:sz w:val="21"/>
              </w:rPr>
              <w:t>JY+工位号，例如工位号01，标识为JY01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03" w:type="dxa"/>
            <w:vAlign w:val="center"/>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用户名</w:t>
            </w:r>
          </w:p>
        </w:tc>
        <w:tc>
          <w:tcPr>
            <w:tcW w:w="6919" w:type="dxa"/>
          </w:tcPr>
          <w:p>
            <w:pPr>
              <w:pStyle w:val="17"/>
              <w:spacing w:line="276" w:lineRule="auto"/>
              <w:ind w:firstLine="0" w:firstLineChars="0"/>
              <w:rPr>
                <w:rFonts w:hint="eastAsia" w:ascii="宋体" w:hAnsi="宋体" w:eastAsia="宋体" w:cs="仿宋"/>
                <w:sz w:val="21"/>
              </w:rPr>
            </w:pPr>
            <w:r>
              <w:rPr>
                <w:rFonts w:hint="eastAsia" w:ascii="宋体" w:hAnsi="宋体" w:eastAsia="宋体" w:cs="仿宋"/>
                <w:sz w:val="21"/>
              </w:rPr>
              <w:t>mqtt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03" w:type="dxa"/>
            <w:vAlign w:val="center"/>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密码</w:t>
            </w:r>
          </w:p>
        </w:tc>
        <w:tc>
          <w:tcPr>
            <w:tcW w:w="6919" w:type="dxa"/>
          </w:tcPr>
          <w:p>
            <w:pPr>
              <w:pStyle w:val="17"/>
              <w:spacing w:line="276" w:lineRule="auto"/>
              <w:ind w:firstLine="0" w:firstLineChars="0"/>
              <w:rPr>
                <w:rFonts w:hint="eastAsia" w:ascii="宋体" w:hAnsi="宋体" w:eastAsia="宋体" w:cs="仿宋"/>
                <w:sz w:val="21"/>
              </w:rPr>
            </w:pPr>
            <w:r>
              <w:rPr>
                <w:rFonts w:hint="eastAsia" w:ascii="宋体" w:hAnsi="宋体" w:eastAsia="宋体" w:cs="仿宋"/>
                <w:sz w:val="21"/>
              </w:rPr>
              <w:t>mqttpassword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03" w:type="dxa"/>
            <w:vAlign w:val="center"/>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上传周期</w:t>
            </w:r>
          </w:p>
        </w:tc>
        <w:tc>
          <w:tcPr>
            <w:tcW w:w="6919" w:type="dxa"/>
          </w:tcPr>
          <w:p>
            <w:pPr>
              <w:pStyle w:val="17"/>
              <w:spacing w:line="276" w:lineRule="auto"/>
              <w:ind w:firstLine="0" w:firstLineChars="0"/>
              <w:rPr>
                <w:rFonts w:hint="eastAsia" w:ascii="宋体" w:hAnsi="宋体" w:eastAsia="宋体" w:cs="仿宋"/>
                <w:sz w:val="21"/>
              </w:rPr>
            </w:pPr>
            <w:r>
              <w:rPr>
                <w:rFonts w:hint="eastAsia" w:ascii="宋体" w:hAnsi="宋体" w:eastAsia="宋体" w:cs="仿宋"/>
                <w:sz w:val="21"/>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603" w:type="dxa"/>
            <w:vAlign w:val="center"/>
          </w:tcPr>
          <w:p>
            <w:pPr>
              <w:pStyle w:val="17"/>
              <w:spacing w:line="276" w:lineRule="auto"/>
              <w:ind w:firstLine="0" w:firstLineChars="0"/>
              <w:jc w:val="center"/>
              <w:rPr>
                <w:rFonts w:hint="eastAsia" w:ascii="宋体" w:hAnsi="宋体" w:eastAsia="宋体" w:cs="仿宋"/>
                <w:sz w:val="21"/>
              </w:rPr>
            </w:pPr>
            <w:r>
              <w:rPr>
                <w:rFonts w:hint="eastAsia" w:ascii="宋体" w:hAnsi="宋体" w:eastAsia="宋体" w:cs="仿宋"/>
                <w:sz w:val="21"/>
              </w:rPr>
              <w:t>Data Topic</w:t>
            </w:r>
          </w:p>
        </w:tc>
        <w:tc>
          <w:tcPr>
            <w:tcW w:w="6919" w:type="dxa"/>
          </w:tcPr>
          <w:p>
            <w:pPr>
              <w:pStyle w:val="17"/>
              <w:spacing w:line="276" w:lineRule="auto"/>
              <w:ind w:firstLine="0" w:firstLineChars="0"/>
              <w:rPr>
                <w:rFonts w:hint="eastAsia" w:ascii="宋体" w:hAnsi="宋体" w:eastAsia="宋体" w:cs="仿宋"/>
                <w:sz w:val="21"/>
              </w:rPr>
            </w:pPr>
            <w:r>
              <w:rPr>
                <w:rFonts w:hint="eastAsia" w:ascii="宋体" w:hAnsi="宋体" w:eastAsia="宋体" w:cs="仿宋"/>
                <w:sz w:val="21"/>
              </w:rPr>
              <w:t>$ns/thing/upLink/szgcMod/szgcDev/properties/report</w:t>
            </w:r>
          </w:p>
        </w:tc>
      </w:tr>
    </w:tbl>
    <w:p>
      <w:pPr>
        <w:pStyle w:val="6"/>
        <w:spacing w:line="276" w:lineRule="auto"/>
        <w:rPr>
          <w:rFonts w:hint="eastAsia" w:ascii="宋体" w:hAnsi="宋体" w:eastAsia="微软雅黑" w:cs="仿宋"/>
          <w:sz w:val="21"/>
          <w:szCs w:val="21"/>
        </w:rPr>
      </w:pPr>
      <w:r>
        <w:t xml:space="preserve">表 </w:t>
      </w:r>
      <w:r>
        <w:fldChar w:fldCharType="begin"/>
      </w:r>
      <w:r>
        <w:instrText xml:space="preserve"> SEQ 表 \* ARABIC </w:instrText>
      </w:r>
      <w:r>
        <w:fldChar w:fldCharType="separate"/>
      </w:r>
      <w:r>
        <w:t>2</w:t>
      </w:r>
      <w:r>
        <w:fldChar w:fldCharType="end"/>
      </w:r>
      <w:r>
        <w:rPr>
          <w:rFonts w:hint="eastAsia"/>
        </w:rPr>
        <w:t>数字工厂模型、资产信息表</w:t>
      </w:r>
    </w:p>
    <w:tbl>
      <w:tblPr>
        <w:tblStyle w:val="1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55"/>
        <w:gridCol w:w="1848"/>
        <w:gridCol w:w="1371"/>
        <w:gridCol w:w="1559"/>
        <w:gridCol w:w="1360"/>
        <w:gridCol w:w="139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6"/>
            <w:shd w:val="clear" w:color="auto" w:fill="AEAAAA" w:themeFill="background2" w:themeFillShade="BF"/>
          </w:tcPr>
          <w:p>
            <w:pPr>
              <w:spacing w:line="360" w:lineRule="auto"/>
              <w:ind w:firstLine="420"/>
              <w:jc w:val="center"/>
              <w:rPr>
                <w:rFonts w:hint="eastAsia" w:ascii="宋体" w:hAnsi="宋体" w:cs="宋体"/>
                <w:sz w:val="21"/>
                <w:szCs w:val="21"/>
              </w:rPr>
            </w:pPr>
            <w:r>
              <w:rPr>
                <w:rFonts w:hint="eastAsia" w:ascii="宋体" w:hAnsi="宋体" w:cs="宋体"/>
                <w:sz w:val="21"/>
                <w:szCs w:val="21"/>
              </w:rPr>
              <w:t>模型设备信息表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pct"/>
            <w:vAlign w:val="center"/>
          </w:tcPr>
          <w:p>
            <w:pPr>
              <w:spacing w:line="360" w:lineRule="auto"/>
              <w:ind w:firstLine="420"/>
              <w:rPr>
                <w:rFonts w:hint="eastAsia" w:ascii="宋体" w:hAnsi="宋体" w:cs="宋体"/>
                <w:sz w:val="21"/>
                <w:szCs w:val="21"/>
              </w:rPr>
            </w:pPr>
            <w:r>
              <w:rPr>
                <w:rFonts w:hint="eastAsia" w:ascii="宋体" w:hAnsi="宋体" w:cs="宋体"/>
                <w:sz w:val="21"/>
                <w:szCs w:val="21"/>
              </w:rPr>
              <w:t>模型基本信息</w:t>
            </w:r>
          </w:p>
        </w:tc>
        <w:tc>
          <w:tcPr>
            <w:tcW w:w="4054" w:type="pct"/>
            <w:gridSpan w:val="5"/>
          </w:tcPr>
          <w:p>
            <w:pPr>
              <w:spacing w:line="360" w:lineRule="auto"/>
              <w:ind w:firstLine="420"/>
              <w:rPr>
                <w:rFonts w:hint="eastAsia" w:ascii="宋体" w:hAnsi="宋体" w:cs="宋体"/>
                <w:sz w:val="21"/>
                <w:szCs w:val="21"/>
              </w:rPr>
            </w:pPr>
            <w:r>
              <w:rPr>
                <w:rFonts w:hint="eastAsia" w:ascii="宋体" w:hAnsi="宋体" w:cs="宋体"/>
                <w:sz w:val="21"/>
                <w:szCs w:val="21"/>
              </w:rPr>
              <w:t>模型名称：数字工厂模型+工位号</w:t>
            </w:r>
          </w:p>
          <w:p>
            <w:pPr>
              <w:spacing w:line="360" w:lineRule="auto"/>
              <w:ind w:firstLine="420"/>
              <w:rPr>
                <w:rFonts w:hint="eastAsia" w:ascii="宋体" w:hAnsi="宋体" w:cs="宋体"/>
                <w:sz w:val="21"/>
                <w:szCs w:val="21"/>
              </w:rPr>
            </w:pPr>
            <w:r>
              <w:rPr>
                <w:rFonts w:hint="eastAsia" w:ascii="宋体" w:hAnsi="宋体" w:cs="宋体"/>
                <w:sz w:val="21"/>
                <w:szCs w:val="21"/>
              </w:rPr>
              <w:t>模型标识：szgcMod+工位号</w:t>
            </w:r>
          </w:p>
          <w:p>
            <w:pPr>
              <w:spacing w:line="360" w:lineRule="auto"/>
              <w:ind w:firstLine="420"/>
              <w:rPr>
                <w:rFonts w:hint="eastAsia" w:ascii="宋体" w:hAnsi="宋体" w:cs="宋体"/>
                <w:sz w:val="21"/>
                <w:szCs w:val="21"/>
              </w:rPr>
            </w:pPr>
            <w:r>
              <w:rPr>
                <w:rFonts w:hint="eastAsia" w:ascii="宋体" w:hAnsi="宋体" w:cs="宋体"/>
                <w:sz w:val="21"/>
                <w:szCs w:val="21"/>
              </w:rPr>
              <w:t>设备类型：直连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pct"/>
            <w:vMerge w:val="restart"/>
            <w:vAlign w:val="center"/>
          </w:tcPr>
          <w:p>
            <w:pPr>
              <w:spacing w:line="360" w:lineRule="auto"/>
              <w:ind w:firstLine="420"/>
              <w:rPr>
                <w:rFonts w:hint="eastAsia" w:ascii="宋体" w:hAnsi="宋体" w:cs="宋体"/>
                <w:sz w:val="21"/>
                <w:szCs w:val="21"/>
              </w:rPr>
            </w:pPr>
            <w:r>
              <w:rPr>
                <w:rFonts w:hint="eastAsia" w:ascii="宋体" w:hAnsi="宋体" w:cs="宋体"/>
                <w:sz w:val="21"/>
                <w:szCs w:val="21"/>
              </w:rPr>
              <w:t>模型属性</w:t>
            </w:r>
          </w:p>
        </w:tc>
        <w:tc>
          <w:tcPr>
            <w:tcW w:w="995" w:type="pct"/>
            <w:shd w:val="clear" w:color="auto" w:fill="AEAAAA" w:themeFill="background2" w:themeFillShade="BF"/>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标识</w:t>
            </w:r>
          </w:p>
        </w:tc>
        <w:tc>
          <w:tcPr>
            <w:tcW w:w="738" w:type="pct"/>
            <w:shd w:val="clear" w:color="auto" w:fill="AEAAAA" w:themeFill="background2" w:themeFillShade="BF"/>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名称</w:t>
            </w:r>
          </w:p>
        </w:tc>
        <w:tc>
          <w:tcPr>
            <w:tcW w:w="839" w:type="pct"/>
            <w:shd w:val="clear" w:color="auto" w:fill="AEAAAA" w:themeFill="background2" w:themeFillShade="BF"/>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属性类型</w:t>
            </w:r>
          </w:p>
        </w:tc>
        <w:tc>
          <w:tcPr>
            <w:tcW w:w="732" w:type="pct"/>
            <w:shd w:val="clear" w:color="auto" w:fill="AEAAAA" w:themeFill="background2" w:themeFillShade="BF"/>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访问权限</w:t>
            </w:r>
          </w:p>
        </w:tc>
        <w:tc>
          <w:tcPr>
            <w:tcW w:w="749" w:type="pct"/>
            <w:shd w:val="clear" w:color="auto" w:fill="AEAAAA" w:themeFill="background2" w:themeFillShade="BF"/>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数据类型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945" w:type="pct"/>
            <w:vMerge w:val="continue"/>
          </w:tcPr>
          <w:p>
            <w:pPr>
              <w:spacing w:line="360" w:lineRule="auto"/>
              <w:ind w:firstLine="420"/>
              <w:rPr>
                <w:rFonts w:hint="eastAsia" w:ascii="宋体" w:hAnsi="宋体" w:cs="宋体"/>
                <w:sz w:val="21"/>
                <w:szCs w:val="21"/>
              </w:rPr>
            </w:pPr>
          </w:p>
        </w:tc>
        <w:tc>
          <w:tcPr>
            <w:tcW w:w="995" w:type="pct"/>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A1</w:t>
            </w:r>
          </w:p>
        </w:tc>
        <w:tc>
          <w:tcPr>
            <w:tcW w:w="738" w:type="pct"/>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湿度</w:t>
            </w:r>
          </w:p>
        </w:tc>
        <w:tc>
          <w:tcPr>
            <w:tcW w:w="83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测点</w:t>
            </w:r>
          </w:p>
        </w:tc>
        <w:tc>
          <w:tcPr>
            <w:tcW w:w="732"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color w:val="000000"/>
                <w:kern w:val="0"/>
                <w:sz w:val="21"/>
                <w:szCs w:val="21"/>
                <w:lang w:bidi="ar"/>
              </w:rPr>
              <w:t>只读</w:t>
            </w:r>
          </w:p>
        </w:tc>
        <w:tc>
          <w:tcPr>
            <w:tcW w:w="74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color w:val="000000"/>
                <w:kern w:val="0"/>
                <w:sz w:val="21"/>
                <w:szCs w:val="21"/>
                <w:lang w:bidi="ar"/>
              </w:rPr>
              <w:t>小数型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pct"/>
            <w:vMerge w:val="continue"/>
          </w:tcPr>
          <w:p>
            <w:pPr>
              <w:spacing w:line="360" w:lineRule="auto"/>
              <w:ind w:firstLine="420"/>
              <w:rPr>
                <w:rFonts w:hint="eastAsia" w:ascii="宋体" w:hAnsi="宋体" w:cs="宋体"/>
                <w:sz w:val="21"/>
                <w:szCs w:val="21"/>
              </w:rPr>
            </w:pPr>
          </w:p>
        </w:tc>
        <w:tc>
          <w:tcPr>
            <w:tcW w:w="995" w:type="pct"/>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A2</w:t>
            </w:r>
          </w:p>
        </w:tc>
        <w:tc>
          <w:tcPr>
            <w:tcW w:w="738" w:type="pct"/>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温度</w:t>
            </w:r>
          </w:p>
        </w:tc>
        <w:tc>
          <w:tcPr>
            <w:tcW w:w="83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测点</w:t>
            </w:r>
          </w:p>
        </w:tc>
        <w:tc>
          <w:tcPr>
            <w:tcW w:w="732"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color w:val="000000"/>
                <w:kern w:val="0"/>
                <w:sz w:val="21"/>
                <w:szCs w:val="21"/>
                <w:lang w:bidi="ar"/>
              </w:rPr>
              <w:t>只读</w:t>
            </w:r>
          </w:p>
        </w:tc>
        <w:tc>
          <w:tcPr>
            <w:tcW w:w="74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color w:val="000000"/>
                <w:kern w:val="0"/>
                <w:sz w:val="21"/>
                <w:szCs w:val="21"/>
                <w:lang w:bidi="ar"/>
              </w:rPr>
              <w:t>小数型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pct"/>
            <w:vMerge w:val="continue"/>
          </w:tcPr>
          <w:p>
            <w:pPr>
              <w:spacing w:line="360" w:lineRule="auto"/>
              <w:ind w:firstLine="420"/>
              <w:rPr>
                <w:rFonts w:hint="eastAsia" w:ascii="宋体" w:hAnsi="宋体" w:cs="宋体"/>
                <w:sz w:val="21"/>
                <w:szCs w:val="21"/>
              </w:rPr>
            </w:pPr>
          </w:p>
        </w:tc>
        <w:tc>
          <w:tcPr>
            <w:tcW w:w="995" w:type="pct"/>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A3</w:t>
            </w:r>
          </w:p>
        </w:tc>
        <w:tc>
          <w:tcPr>
            <w:tcW w:w="738" w:type="pct"/>
            <w:vAlign w:val="center"/>
          </w:tcPr>
          <w:p>
            <w:pPr>
              <w:spacing w:line="480" w:lineRule="exact"/>
              <w:ind w:firstLine="420"/>
              <w:jc w:val="center"/>
              <w:rPr>
                <w:rFonts w:hint="eastAsia" w:ascii="宋体" w:hAnsi="宋体" w:cs="宋体"/>
                <w:sz w:val="21"/>
                <w:szCs w:val="21"/>
              </w:rPr>
            </w:pPr>
            <w:r>
              <w:rPr>
                <w:rFonts w:hint="eastAsia" w:ascii="宋体" w:hAnsi="宋体" w:cs="宋体"/>
                <w:sz w:val="21"/>
                <w:szCs w:val="21"/>
              </w:rPr>
              <w:t>用电量</w:t>
            </w:r>
          </w:p>
        </w:tc>
        <w:tc>
          <w:tcPr>
            <w:tcW w:w="83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测点</w:t>
            </w:r>
          </w:p>
        </w:tc>
        <w:tc>
          <w:tcPr>
            <w:tcW w:w="732"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color w:val="000000"/>
                <w:kern w:val="0"/>
                <w:sz w:val="21"/>
                <w:szCs w:val="21"/>
                <w:lang w:bidi="ar"/>
              </w:rPr>
              <w:t>只读</w:t>
            </w:r>
          </w:p>
        </w:tc>
        <w:tc>
          <w:tcPr>
            <w:tcW w:w="74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color w:val="000000"/>
                <w:kern w:val="0"/>
                <w:sz w:val="21"/>
                <w:szCs w:val="21"/>
                <w:lang w:bidi="ar"/>
              </w:rPr>
              <w:t>小数型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pct"/>
          </w:tcPr>
          <w:p>
            <w:pPr>
              <w:spacing w:line="360" w:lineRule="auto"/>
              <w:ind w:firstLine="420"/>
              <w:rPr>
                <w:rFonts w:hint="eastAsia" w:ascii="宋体" w:hAnsi="宋体" w:cs="宋体"/>
                <w:sz w:val="21"/>
                <w:szCs w:val="21"/>
              </w:rPr>
            </w:pPr>
            <w:r>
              <w:rPr>
                <w:rFonts w:hint="eastAsia" w:ascii="宋体" w:hAnsi="宋体" w:cs="宋体"/>
                <w:sz w:val="21"/>
                <w:szCs w:val="21"/>
              </w:rPr>
              <w:t>设备基本信息</w:t>
            </w:r>
          </w:p>
        </w:tc>
        <w:tc>
          <w:tcPr>
            <w:tcW w:w="4054" w:type="pct"/>
            <w:gridSpan w:val="5"/>
            <w:vAlign w:val="center"/>
          </w:tcPr>
          <w:p>
            <w:pPr>
              <w:spacing w:line="360" w:lineRule="auto"/>
              <w:ind w:firstLine="420"/>
              <w:rPr>
                <w:rFonts w:hint="eastAsia" w:ascii="宋体" w:hAnsi="宋体" w:cs="宋体"/>
                <w:sz w:val="21"/>
                <w:szCs w:val="21"/>
              </w:rPr>
            </w:pPr>
            <w:r>
              <w:rPr>
                <w:rFonts w:hint="eastAsia" w:ascii="宋体" w:hAnsi="宋体" w:cs="宋体"/>
                <w:sz w:val="21"/>
                <w:szCs w:val="21"/>
              </w:rPr>
              <w:t>设备名称：数字工厂设备+工位号</w:t>
            </w:r>
          </w:p>
          <w:p>
            <w:pPr>
              <w:spacing w:line="360" w:lineRule="auto"/>
              <w:ind w:firstLine="420"/>
              <w:rPr>
                <w:rFonts w:hint="eastAsia" w:ascii="宋体" w:hAnsi="宋体" w:cs="宋体"/>
                <w:color w:val="000000"/>
                <w:kern w:val="0"/>
                <w:sz w:val="21"/>
                <w:szCs w:val="21"/>
                <w:lang w:bidi="ar"/>
              </w:rPr>
            </w:pPr>
            <w:r>
              <w:rPr>
                <w:rFonts w:hint="eastAsia" w:ascii="宋体" w:hAnsi="宋体" w:cs="宋体"/>
                <w:sz w:val="21"/>
                <w:szCs w:val="21"/>
              </w:rPr>
              <w:t>设备标识：szgcDev+工位号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45" w:type="pct"/>
          </w:tcPr>
          <w:p>
            <w:pPr>
              <w:spacing w:line="360" w:lineRule="auto"/>
              <w:ind w:firstLine="420"/>
              <w:rPr>
                <w:rFonts w:hint="eastAsia" w:ascii="宋体" w:hAnsi="宋体" w:cs="宋体"/>
                <w:sz w:val="21"/>
                <w:szCs w:val="21"/>
              </w:rPr>
            </w:pPr>
            <w:r>
              <w:rPr>
                <w:rFonts w:hint="eastAsia" w:ascii="宋体" w:hAnsi="宋体" w:cs="宋体"/>
                <w:sz w:val="21"/>
                <w:szCs w:val="21"/>
              </w:rPr>
              <w:t>逻辑资产</w:t>
            </w:r>
          </w:p>
        </w:tc>
        <w:tc>
          <w:tcPr>
            <w:tcW w:w="4054" w:type="pct"/>
            <w:gridSpan w:val="5"/>
            <w:vAlign w:val="center"/>
          </w:tcPr>
          <w:p>
            <w:pPr>
              <w:widowControl/>
              <w:ind w:firstLine="420"/>
              <w:jc w:val="left"/>
              <w:textAlignment w:val="bottom"/>
              <w:rPr>
                <w:rFonts w:hint="eastAsia" w:ascii="宋体" w:hAnsi="宋体" w:cs="宋体"/>
                <w:color w:val="000000"/>
                <w:kern w:val="0"/>
                <w:sz w:val="21"/>
                <w:szCs w:val="21"/>
                <w:lang w:bidi="ar"/>
              </w:rPr>
            </w:pPr>
            <w:r>
              <w:rPr>
                <w:rFonts w:hint="eastAsia" w:ascii="宋体" w:hAnsi="宋体" w:cs="宋体"/>
                <w:color w:val="000000"/>
                <w:kern w:val="0"/>
                <w:sz w:val="21"/>
                <w:szCs w:val="21"/>
                <w:lang w:bidi="ar"/>
              </w:rPr>
              <w:t>名称：数字工厂产线</w:t>
            </w:r>
          </w:p>
        </w:tc>
      </w:tr>
    </w:tbl>
    <w:p>
      <w:pPr>
        <w:pStyle w:val="17"/>
        <w:spacing w:line="276" w:lineRule="auto"/>
        <w:ind w:firstLine="0" w:firstLineChars="0"/>
        <w:rPr>
          <w:rFonts w:hint="eastAsia" w:ascii="宋体" w:hAnsi="宋体" w:eastAsia="宋体" w:cs="仿宋"/>
          <w:sz w:val="21"/>
        </w:rPr>
      </w:pPr>
    </w:p>
    <w:p>
      <w:pPr>
        <w:pStyle w:val="17"/>
        <w:spacing w:line="276" w:lineRule="auto"/>
        <w:ind w:firstLineChars="0"/>
        <w:rPr>
          <w:rFonts w:hint="eastAsia" w:ascii="宋体" w:hAnsi="宋体" w:eastAsia="宋体" w:cs="仿宋"/>
          <w:b/>
          <w:bCs/>
          <w:sz w:val="24"/>
          <w:szCs w:val="24"/>
        </w:rPr>
      </w:pPr>
      <w:r>
        <w:rPr>
          <w:rFonts w:hint="eastAsia" w:ascii="宋体" w:hAnsi="宋体" w:eastAsia="宋体" w:cs="仿宋"/>
          <w:b/>
          <w:bCs/>
          <w:sz w:val="24"/>
          <w:szCs w:val="24"/>
        </w:rPr>
        <w:t>任务要求：</w:t>
      </w:r>
    </w:p>
    <w:p>
      <w:pPr>
        <w:pStyle w:val="17"/>
        <w:numPr>
          <w:ilvl w:val="0"/>
          <w:numId w:val="9"/>
        </w:numPr>
        <w:spacing w:line="276" w:lineRule="auto"/>
        <w:ind w:left="845" w:firstLineChars="0"/>
        <w:rPr>
          <w:rFonts w:hint="eastAsia" w:ascii="宋体" w:hAnsi="宋体" w:cs="仿宋"/>
          <w:sz w:val="24"/>
          <w:szCs w:val="24"/>
        </w:rPr>
      </w:pPr>
      <w:r>
        <w:rPr>
          <w:rFonts w:hint="eastAsia" w:ascii="宋体" w:hAnsi="宋体" w:eastAsia="宋体" w:cs="仿宋"/>
          <w:sz w:val="24"/>
          <w:szCs w:val="24"/>
        </w:rPr>
        <w:t>为了使设备数据能正确上传到工业互联网平台，需要在网关“转发管理”页面配置转发参数，配置信息见表1配置信息表。</w:t>
      </w:r>
    </w:p>
    <w:p>
      <w:pPr>
        <w:pStyle w:val="17"/>
        <w:numPr>
          <w:ilvl w:val="0"/>
          <w:numId w:val="9"/>
        </w:numPr>
        <w:spacing w:line="276" w:lineRule="auto"/>
        <w:ind w:left="845" w:firstLineChars="0"/>
        <w:rPr>
          <w:rFonts w:hint="eastAsia" w:ascii="宋体" w:hAnsi="宋体" w:cs="仿宋"/>
          <w:sz w:val="24"/>
          <w:szCs w:val="24"/>
        </w:rPr>
      </w:pPr>
      <w:r>
        <w:rPr>
          <w:rFonts w:hint="eastAsia" w:ascii="宋体" w:hAnsi="宋体" w:eastAsia="宋体" w:cs="仿宋"/>
          <w:sz w:val="24"/>
          <w:szCs w:val="24"/>
        </w:rPr>
        <w:t>在浏览器输入工业互联网平台地址，进入登录页面，使用提供的账号和密码登录工业互联网平台。根据表2数字工厂模型、资产信息表，完成模型定义、设备资产、逻辑资产创建，使设备数据在工业互联网平台实时显示。</w:t>
      </w:r>
    </w:p>
    <w:p>
      <w:pPr>
        <w:pStyle w:val="17"/>
        <w:spacing w:line="276" w:lineRule="auto"/>
        <w:ind w:firstLineChars="0"/>
        <w:rPr>
          <w:rFonts w:hint="eastAsia" w:ascii="宋体" w:hAnsi="宋体" w:eastAsia="宋体" w:cs="仿宋"/>
          <w:b/>
          <w:bCs/>
          <w:sz w:val="24"/>
          <w:szCs w:val="24"/>
        </w:rPr>
      </w:pPr>
      <w:r>
        <w:rPr>
          <w:rFonts w:hint="eastAsia" w:ascii="宋体" w:hAnsi="宋体" w:eastAsia="宋体" w:cs="仿宋"/>
          <w:b/>
          <w:bCs/>
          <w:sz w:val="24"/>
          <w:szCs w:val="24"/>
        </w:rPr>
        <w:t>提交内容：</w:t>
      </w:r>
    </w:p>
    <w:p>
      <w:pPr>
        <w:pStyle w:val="17"/>
        <w:numPr>
          <w:ilvl w:val="0"/>
          <w:numId w:val="10"/>
        </w:numPr>
        <w:spacing w:line="276" w:lineRule="auto"/>
        <w:ind w:firstLineChars="0"/>
        <w:rPr>
          <w:rFonts w:hint="eastAsia" w:ascii="宋体" w:hAnsi="宋体" w:eastAsia="宋体" w:cs="仿宋"/>
          <w:sz w:val="24"/>
          <w:szCs w:val="24"/>
        </w:rPr>
      </w:pPr>
      <w:r>
        <w:rPr>
          <w:rFonts w:hint="eastAsia" w:ascii="宋体" w:hAnsi="宋体" w:eastAsia="宋体" w:cs="仿宋"/>
          <w:sz w:val="24"/>
          <w:szCs w:val="24"/>
        </w:rPr>
        <w:t>截图保存转发配置页面，截图中需包含IP地址、端口号、客户端ID、用户名、密码，可截多图。</w:t>
      </w:r>
    </w:p>
    <w:p>
      <w:pPr>
        <w:pStyle w:val="17"/>
        <w:numPr>
          <w:ilvl w:val="0"/>
          <w:numId w:val="10"/>
        </w:numPr>
        <w:spacing w:line="276" w:lineRule="auto"/>
        <w:ind w:firstLineChars="0"/>
        <w:rPr>
          <w:rFonts w:hint="eastAsia" w:ascii="宋体" w:hAnsi="宋体" w:eastAsia="宋体" w:cs="仿宋"/>
          <w:sz w:val="24"/>
          <w:szCs w:val="24"/>
        </w:rPr>
      </w:pPr>
      <w:r>
        <w:rPr>
          <w:rFonts w:hint="eastAsia" w:ascii="宋体" w:hAnsi="宋体" w:eastAsia="宋体" w:cs="仿宋"/>
          <w:sz w:val="24"/>
          <w:szCs w:val="24"/>
        </w:rPr>
        <w:t>截图保存模型列表页面。</w:t>
      </w:r>
    </w:p>
    <w:p>
      <w:pPr>
        <w:pStyle w:val="17"/>
        <w:numPr>
          <w:ilvl w:val="0"/>
          <w:numId w:val="10"/>
        </w:numPr>
        <w:spacing w:line="276" w:lineRule="auto"/>
        <w:ind w:firstLineChars="0"/>
        <w:rPr>
          <w:rFonts w:hint="eastAsia" w:ascii="宋体" w:hAnsi="宋体" w:eastAsia="宋体" w:cs="仿宋"/>
          <w:sz w:val="24"/>
          <w:szCs w:val="24"/>
        </w:rPr>
      </w:pPr>
      <w:r>
        <w:rPr>
          <w:rFonts w:hint="eastAsia" w:ascii="宋体" w:hAnsi="宋体" w:eastAsia="宋体" w:cs="仿宋"/>
          <w:sz w:val="24"/>
          <w:szCs w:val="24"/>
        </w:rPr>
        <w:t>截图保存设备监控-运行状态页面，截图中需包含数字工厂产线和数字工厂设备层级关系，以及设备的实时数据。</w:t>
      </w:r>
    </w:p>
    <w:p>
      <w:pPr>
        <w:spacing w:line="276" w:lineRule="auto"/>
        <w:ind w:firstLine="0" w:firstLineChars="0"/>
        <w:rPr>
          <w:rFonts w:hint="eastAsia" w:ascii="宋体" w:hAnsi="宋体" w:cs="仿宋"/>
          <w:b/>
          <w:bCs/>
          <w:sz w:val="24"/>
        </w:rPr>
      </w:pPr>
      <w:r>
        <w:rPr>
          <w:rFonts w:hint="eastAsia" w:ascii="宋体" w:hAnsi="宋体" w:cs="仿宋"/>
          <w:b/>
          <w:bCs/>
          <w:sz w:val="24"/>
          <w:lang w:val="en-US" w:eastAsia="zh-CN"/>
        </w:rPr>
        <w:t>1</w:t>
      </w:r>
      <w:bookmarkStart w:id="5" w:name="_GoBack"/>
      <w:bookmarkEnd w:id="5"/>
      <w:r>
        <w:rPr>
          <w:rFonts w:hint="eastAsia" w:ascii="宋体" w:hAnsi="宋体" w:cs="仿宋"/>
          <w:b/>
          <w:bCs/>
          <w:sz w:val="24"/>
        </w:rPr>
        <w:t>.1.2产线设备工业互联网平台应用</w:t>
      </w:r>
    </w:p>
    <w:p>
      <w:pPr>
        <w:pStyle w:val="17"/>
        <w:spacing w:line="276" w:lineRule="auto"/>
        <w:ind w:firstLineChars="0"/>
        <w:rPr>
          <w:rFonts w:hint="eastAsia" w:ascii="宋体" w:hAnsi="宋体" w:eastAsia="宋体" w:cs="仿宋"/>
          <w:sz w:val="24"/>
          <w:szCs w:val="24"/>
        </w:rPr>
      </w:pPr>
      <w:r>
        <w:rPr>
          <w:rFonts w:hint="eastAsia" w:ascii="宋体" w:hAnsi="宋体" w:eastAsia="宋体" w:cs="仿宋"/>
          <w:sz w:val="24"/>
          <w:szCs w:val="24"/>
        </w:rPr>
        <w:t>在浏览器输入工业互联网平台地址，进入登录页面，使用提供的账号和密码登录工业互联网平台。根据提供的模型、设备信息完成模型定义和设备创建，将工业数据实时展示到工业互联网平台，用以数据处理和分析。</w:t>
      </w:r>
    </w:p>
    <w:p>
      <w:pPr>
        <w:pStyle w:val="6"/>
        <w:spacing w:line="276" w:lineRule="auto"/>
        <w:rPr>
          <w:rFonts w:hint="eastAsia" w:ascii="宋体" w:hAnsi="宋体" w:eastAsia="微软雅黑" w:cs="仿宋"/>
          <w:sz w:val="24"/>
          <w:szCs w:val="24"/>
        </w:rPr>
      </w:pPr>
      <w:r>
        <w:t xml:space="preserve">表 </w:t>
      </w:r>
      <w:r>
        <w:fldChar w:fldCharType="begin"/>
      </w:r>
      <w:r>
        <w:instrText xml:space="preserve"> SEQ 表 \* ARABIC </w:instrText>
      </w:r>
      <w:r>
        <w:fldChar w:fldCharType="separate"/>
      </w:r>
      <w:r>
        <w:t>3</w:t>
      </w:r>
      <w:r>
        <w:fldChar w:fldCharType="end"/>
      </w:r>
      <w:r>
        <w:rPr>
          <w:rFonts w:hint="eastAsia"/>
        </w:rPr>
        <w:t>产线模型、设备信息表</w:t>
      </w:r>
    </w:p>
    <w:tbl>
      <w:tblPr>
        <w:tblStyle w:val="19"/>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93"/>
        <w:gridCol w:w="1352"/>
        <w:gridCol w:w="1353"/>
        <w:gridCol w:w="1826"/>
        <w:gridCol w:w="1353"/>
        <w:gridCol w:w="15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00" w:type="pct"/>
            <w:gridSpan w:val="6"/>
            <w:shd w:val="clear" w:color="auto" w:fill="AEAAAA" w:themeFill="background2" w:themeFillShade="BF"/>
          </w:tcPr>
          <w:p>
            <w:pPr>
              <w:spacing w:line="360" w:lineRule="auto"/>
              <w:ind w:firstLine="420"/>
              <w:jc w:val="center"/>
              <w:rPr>
                <w:rFonts w:hint="eastAsia" w:ascii="宋体" w:hAnsi="宋体" w:cs="宋体"/>
                <w:sz w:val="21"/>
                <w:szCs w:val="21"/>
              </w:rPr>
            </w:pPr>
            <w:r>
              <w:rPr>
                <w:rFonts w:hint="eastAsia" w:ascii="宋体" w:hAnsi="宋体" w:cs="宋体"/>
                <w:sz w:val="21"/>
                <w:szCs w:val="21"/>
              </w:rPr>
              <w:t>模型设备信息表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Align w:val="center"/>
          </w:tcPr>
          <w:p>
            <w:pPr>
              <w:ind w:firstLine="420"/>
              <w:rPr>
                <w:rFonts w:hint="eastAsia" w:ascii="宋体" w:hAnsi="宋体" w:cs="宋体"/>
                <w:sz w:val="21"/>
                <w:szCs w:val="21"/>
              </w:rPr>
            </w:pPr>
            <w:r>
              <w:rPr>
                <w:rFonts w:hint="eastAsia" w:ascii="宋体" w:hAnsi="宋体" w:cs="宋体"/>
                <w:sz w:val="21"/>
                <w:szCs w:val="21"/>
              </w:rPr>
              <w:t>模型基本信息</w:t>
            </w:r>
          </w:p>
        </w:tc>
        <w:tc>
          <w:tcPr>
            <w:tcW w:w="3939" w:type="pct"/>
            <w:gridSpan w:val="5"/>
          </w:tcPr>
          <w:p>
            <w:pPr>
              <w:ind w:firstLine="420"/>
              <w:rPr>
                <w:rFonts w:hint="eastAsia" w:ascii="宋体" w:hAnsi="宋体" w:cs="宋体"/>
                <w:sz w:val="21"/>
                <w:szCs w:val="21"/>
              </w:rPr>
            </w:pPr>
            <w:r>
              <w:rPr>
                <w:rFonts w:hint="eastAsia" w:ascii="宋体" w:hAnsi="宋体" w:cs="宋体"/>
                <w:sz w:val="21"/>
                <w:szCs w:val="21"/>
              </w:rPr>
              <w:t>模型名称：产线模型+工位号</w:t>
            </w:r>
          </w:p>
          <w:p>
            <w:pPr>
              <w:ind w:firstLine="420"/>
              <w:rPr>
                <w:rFonts w:hint="eastAsia" w:ascii="宋体" w:hAnsi="宋体" w:cs="宋体"/>
                <w:sz w:val="21"/>
                <w:szCs w:val="21"/>
              </w:rPr>
            </w:pPr>
            <w:r>
              <w:rPr>
                <w:rFonts w:hint="eastAsia" w:ascii="宋体" w:hAnsi="宋体" w:cs="宋体"/>
                <w:sz w:val="21"/>
                <w:szCs w:val="21"/>
              </w:rPr>
              <w:t>模型标识：chanxianMod+工位号</w:t>
            </w:r>
          </w:p>
          <w:p>
            <w:pPr>
              <w:ind w:firstLine="420"/>
              <w:rPr>
                <w:rFonts w:hint="eastAsia" w:ascii="宋体" w:hAnsi="宋体" w:cs="宋体"/>
                <w:sz w:val="21"/>
                <w:szCs w:val="21"/>
              </w:rPr>
            </w:pPr>
            <w:r>
              <w:rPr>
                <w:rFonts w:hint="eastAsia" w:ascii="宋体" w:hAnsi="宋体" w:cs="宋体"/>
                <w:sz w:val="21"/>
                <w:szCs w:val="21"/>
              </w:rPr>
              <w:t>设备类型：直连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restart"/>
            <w:vAlign w:val="center"/>
          </w:tcPr>
          <w:p>
            <w:pPr>
              <w:ind w:firstLine="420"/>
              <w:rPr>
                <w:rFonts w:hint="eastAsia" w:ascii="宋体" w:hAnsi="宋体" w:cs="宋体"/>
                <w:sz w:val="21"/>
                <w:szCs w:val="21"/>
              </w:rPr>
            </w:pPr>
            <w:r>
              <w:rPr>
                <w:rFonts w:hint="eastAsia" w:ascii="宋体" w:hAnsi="宋体" w:cs="宋体"/>
                <w:sz w:val="21"/>
                <w:szCs w:val="21"/>
              </w:rPr>
              <w:t>模型台账</w:t>
            </w:r>
          </w:p>
        </w:tc>
        <w:tc>
          <w:tcPr>
            <w:tcW w:w="768" w:type="pct"/>
            <w:shd w:val="clear" w:color="auto" w:fill="AEAAAA" w:themeFill="background2" w:themeFillShade="BF"/>
          </w:tcPr>
          <w:p>
            <w:pPr>
              <w:ind w:firstLine="420"/>
              <w:jc w:val="center"/>
              <w:rPr>
                <w:rFonts w:hint="eastAsia" w:ascii="宋体" w:hAnsi="宋体" w:cs="宋体"/>
                <w:sz w:val="21"/>
                <w:szCs w:val="21"/>
              </w:rPr>
            </w:pPr>
            <w:r>
              <w:rPr>
                <w:rFonts w:hint="eastAsia" w:ascii="宋体" w:hAnsi="宋体" w:cs="宋体"/>
                <w:sz w:val="21"/>
                <w:szCs w:val="21"/>
              </w:rPr>
              <w:t>名称</w:t>
            </w:r>
          </w:p>
        </w:tc>
        <w:tc>
          <w:tcPr>
            <w:tcW w:w="769" w:type="pct"/>
            <w:shd w:val="clear" w:color="auto" w:fill="AEAAAA" w:themeFill="background2" w:themeFillShade="BF"/>
          </w:tcPr>
          <w:p>
            <w:pPr>
              <w:ind w:firstLine="420"/>
              <w:jc w:val="center"/>
              <w:rPr>
                <w:rFonts w:hint="eastAsia" w:ascii="宋体" w:hAnsi="宋体" w:cs="宋体"/>
                <w:sz w:val="21"/>
                <w:szCs w:val="21"/>
              </w:rPr>
            </w:pPr>
            <w:r>
              <w:rPr>
                <w:rFonts w:hint="eastAsia" w:ascii="宋体" w:hAnsi="宋体" w:cs="宋体"/>
                <w:sz w:val="21"/>
                <w:szCs w:val="21"/>
              </w:rPr>
              <w:t>数据类型</w:t>
            </w:r>
          </w:p>
        </w:tc>
        <w:tc>
          <w:tcPr>
            <w:tcW w:w="846" w:type="pct"/>
            <w:shd w:val="clear" w:color="auto" w:fill="AEAAAA" w:themeFill="background2" w:themeFillShade="BF"/>
          </w:tcPr>
          <w:p>
            <w:pPr>
              <w:ind w:firstLine="420"/>
              <w:jc w:val="center"/>
              <w:rPr>
                <w:rFonts w:hint="eastAsia" w:ascii="宋体" w:hAnsi="宋体" w:cs="宋体"/>
                <w:sz w:val="21"/>
                <w:szCs w:val="21"/>
              </w:rPr>
            </w:pPr>
            <w:r>
              <w:rPr>
                <w:rFonts w:hint="eastAsia" w:ascii="宋体" w:hAnsi="宋体" w:cs="宋体"/>
                <w:sz w:val="21"/>
                <w:szCs w:val="21"/>
              </w:rPr>
              <w:t>默认值</w:t>
            </w:r>
          </w:p>
        </w:tc>
        <w:tc>
          <w:tcPr>
            <w:tcW w:w="769" w:type="pct"/>
            <w:shd w:val="clear" w:color="auto" w:fill="AEAAAA" w:themeFill="background2" w:themeFillShade="BF"/>
          </w:tcPr>
          <w:p>
            <w:pPr>
              <w:ind w:firstLine="420"/>
              <w:jc w:val="center"/>
              <w:rPr>
                <w:rFonts w:hint="eastAsia" w:ascii="宋体" w:hAnsi="宋体" w:cs="宋体"/>
                <w:sz w:val="21"/>
                <w:szCs w:val="21"/>
              </w:rPr>
            </w:pPr>
            <w:r>
              <w:rPr>
                <w:rFonts w:hint="eastAsia" w:ascii="宋体" w:hAnsi="宋体" w:cs="宋体"/>
                <w:sz w:val="21"/>
                <w:szCs w:val="21"/>
              </w:rPr>
              <w:t>单位</w:t>
            </w:r>
          </w:p>
        </w:tc>
        <w:tc>
          <w:tcPr>
            <w:tcW w:w="786" w:type="pct"/>
            <w:shd w:val="clear" w:color="auto" w:fill="AEAAAA" w:themeFill="background2" w:themeFillShade="BF"/>
          </w:tcPr>
          <w:p>
            <w:pPr>
              <w:ind w:firstLine="420"/>
              <w:jc w:val="center"/>
              <w:rPr>
                <w:rFonts w:hint="eastAsia" w:ascii="宋体" w:hAnsi="宋体" w:cs="宋体"/>
                <w:sz w:val="21"/>
                <w:szCs w:val="21"/>
              </w:rPr>
            </w:pPr>
            <w:r>
              <w:rPr>
                <w:rFonts w:hint="eastAsia" w:ascii="宋体" w:hAnsi="宋体" w:cs="宋体"/>
                <w:sz w:val="21"/>
                <w:szCs w:val="21"/>
              </w:rPr>
              <w:t>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额定电压</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小数型</w:t>
            </w:r>
          </w:p>
        </w:tc>
        <w:tc>
          <w:tcPr>
            <w:tcW w:w="846" w:type="pct"/>
            <w:vAlign w:val="center"/>
          </w:tcPr>
          <w:p>
            <w:pPr>
              <w:ind w:firstLine="420"/>
              <w:jc w:val="center"/>
              <w:rPr>
                <w:rFonts w:hint="eastAsia" w:ascii="宋体" w:hAnsi="宋体" w:cs="宋体"/>
                <w:sz w:val="21"/>
                <w:szCs w:val="21"/>
              </w:rPr>
            </w:pPr>
            <w:r>
              <w:rPr>
                <w:rFonts w:hint="eastAsia" w:ascii="宋体" w:hAnsi="宋体" w:cs="宋体"/>
                <w:sz w:val="21"/>
                <w:szCs w:val="21"/>
              </w:rPr>
              <w:t>220</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V</w:t>
            </w:r>
          </w:p>
        </w:tc>
        <w:tc>
          <w:tcPr>
            <w:tcW w:w="786" w:type="pct"/>
            <w:vAlign w:val="center"/>
          </w:tcPr>
          <w:p>
            <w:pPr>
              <w:ind w:firstLine="420"/>
              <w:jc w:val="center"/>
              <w:rPr>
                <w:rFonts w:hint="eastAsia" w:ascii="宋体" w:hAnsi="宋体" w:cs="宋体"/>
                <w:sz w:val="21"/>
                <w:szCs w:val="21"/>
              </w:rPr>
            </w:pPr>
            <w:r>
              <w:rPr>
                <w:rFonts w:hint="eastAsia" w:ascii="宋体" w:hAnsi="宋体" w:cs="宋体"/>
                <w:sz w:val="21"/>
                <w:szCs w:val="21"/>
              </w:rPr>
              <w:t>台账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额定电流</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小数型</w:t>
            </w:r>
          </w:p>
        </w:tc>
        <w:tc>
          <w:tcPr>
            <w:tcW w:w="846" w:type="pct"/>
            <w:vAlign w:val="center"/>
          </w:tcPr>
          <w:p>
            <w:pPr>
              <w:ind w:firstLine="420"/>
              <w:jc w:val="center"/>
              <w:rPr>
                <w:rFonts w:hint="eastAsia" w:ascii="宋体" w:hAnsi="宋体" w:cs="宋体"/>
                <w:sz w:val="21"/>
                <w:szCs w:val="21"/>
              </w:rPr>
            </w:pPr>
            <w:r>
              <w:rPr>
                <w:rFonts w:hint="eastAsia" w:ascii="宋体" w:hAnsi="宋体" w:cs="宋体"/>
                <w:sz w:val="21"/>
                <w:szCs w:val="21"/>
              </w:rPr>
              <w:t>0.2</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A</w:t>
            </w:r>
          </w:p>
        </w:tc>
        <w:tc>
          <w:tcPr>
            <w:tcW w:w="786" w:type="pct"/>
            <w:vAlign w:val="center"/>
          </w:tcPr>
          <w:p>
            <w:pPr>
              <w:ind w:firstLine="420"/>
              <w:jc w:val="center"/>
              <w:rPr>
                <w:rFonts w:hint="eastAsia" w:ascii="宋体" w:hAnsi="宋体" w:cs="宋体"/>
                <w:sz w:val="21"/>
                <w:szCs w:val="21"/>
              </w:rPr>
            </w:pPr>
            <w:r>
              <w:rPr>
                <w:rFonts w:hint="eastAsia" w:ascii="宋体" w:hAnsi="宋体" w:cs="宋体"/>
                <w:sz w:val="21"/>
                <w:szCs w:val="21"/>
              </w:rPr>
              <w:t>台账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额定转速</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小数型</w:t>
            </w:r>
          </w:p>
        </w:tc>
        <w:tc>
          <w:tcPr>
            <w:tcW w:w="846" w:type="pct"/>
            <w:vAlign w:val="center"/>
          </w:tcPr>
          <w:p>
            <w:pPr>
              <w:ind w:firstLine="420"/>
              <w:jc w:val="center"/>
              <w:rPr>
                <w:rFonts w:hint="eastAsia" w:ascii="宋体" w:hAnsi="宋体" w:cs="宋体"/>
                <w:sz w:val="21"/>
                <w:szCs w:val="21"/>
              </w:rPr>
            </w:pPr>
            <w:r>
              <w:rPr>
                <w:rFonts w:hint="eastAsia" w:ascii="宋体" w:hAnsi="宋体" w:cs="宋体"/>
                <w:sz w:val="21"/>
                <w:szCs w:val="21"/>
              </w:rPr>
              <w:t>1300</w:t>
            </w:r>
          </w:p>
        </w:tc>
        <w:tc>
          <w:tcPr>
            <w:tcW w:w="769" w:type="pct"/>
            <w:vAlign w:val="center"/>
          </w:tcPr>
          <w:p>
            <w:pPr>
              <w:ind w:firstLine="420"/>
              <w:jc w:val="center"/>
              <w:rPr>
                <w:rFonts w:hint="eastAsia" w:ascii="宋体" w:hAnsi="宋体" w:cs="宋体"/>
                <w:sz w:val="21"/>
                <w:szCs w:val="21"/>
              </w:rPr>
            </w:pPr>
          </w:p>
        </w:tc>
        <w:tc>
          <w:tcPr>
            <w:tcW w:w="786" w:type="pct"/>
            <w:vAlign w:val="center"/>
          </w:tcPr>
          <w:p>
            <w:pPr>
              <w:ind w:firstLine="420"/>
              <w:jc w:val="center"/>
              <w:rPr>
                <w:rFonts w:hint="eastAsia" w:ascii="宋体" w:hAnsi="宋体" w:cs="宋体"/>
                <w:sz w:val="21"/>
                <w:szCs w:val="21"/>
              </w:rPr>
            </w:pPr>
            <w:r>
              <w:rPr>
                <w:rFonts w:hint="eastAsia" w:ascii="宋体" w:hAnsi="宋体" w:cs="宋体"/>
                <w:sz w:val="21"/>
                <w:szCs w:val="21"/>
              </w:rPr>
              <w:t>台账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额定频率</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整数型</w:t>
            </w:r>
          </w:p>
        </w:tc>
        <w:tc>
          <w:tcPr>
            <w:tcW w:w="846" w:type="pct"/>
            <w:vAlign w:val="center"/>
          </w:tcPr>
          <w:p>
            <w:pPr>
              <w:ind w:firstLine="420"/>
              <w:jc w:val="center"/>
              <w:rPr>
                <w:rFonts w:hint="eastAsia" w:ascii="宋体" w:hAnsi="宋体" w:cs="宋体"/>
                <w:sz w:val="21"/>
                <w:szCs w:val="21"/>
              </w:rPr>
            </w:pPr>
            <w:r>
              <w:rPr>
                <w:rFonts w:hint="eastAsia" w:ascii="宋体" w:hAnsi="宋体" w:cs="宋体"/>
                <w:sz w:val="21"/>
                <w:szCs w:val="21"/>
              </w:rPr>
              <w:t>50</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Hz</w:t>
            </w:r>
          </w:p>
        </w:tc>
        <w:tc>
          <w:tcPr>
            <w:tcW w:w="786" w:type="pct"/>
            <w:vAlign w:val="center"/>
          </w:tcPr>
          <w:p>
            <w:pPr>
              <w:ind w:firstLine="420"/>
              <w:jc w:val="center"/>
              <w:rPr>
                <w:rFonts w:hint="eastAsia" w:ascii="宋体" w:hAnsi="宋体" w:cs="宋体"/>
                <w:sz w:val="21"/>
                <w:szCs w:val="21"/>
              </w:rPr>
            </w:pPr>
            <w:r>
              <w:rPr>
                <w:rFonts w:hint="eastAsia" w:ascii="宋体" w:hAnsi="宋体" w:cs="宋体"/>
                <w:sz w:val="21"/>
                <w:szCs w:val="21"/>
              </w:rPr>
              <w:t>自定义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设备图片</w:t>
            </w:r>
          </w:p>
        </w:tc>
        <w:tc>
          <w:tcPr>
            <w:tcW w:w="769"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图片型</w:t>
            </w:r>
          </w:p>
        </w:tc>
        <w:tc>
          <w:tcPr>
            <w:tcW w:w="846" w:type="pct"/>
            <w:shd w:val="clear" w:color="auto" w:fill="auto"/>
            <w:vAlign w:val="center"/>
          </w:tcPr>
          <w:p>
            <w:pPr>
              <w:ind w:firstLine="420"/>
              <w:jc w:val="center"/>
              <w:rPr>
                <w:rFonts w:hint="eastAsia" w:ascii="宋体" w:hAnsi="宋体" w:cs="宋体"/>
                <w:sz w:val="21"/>
                <w:szCs w:val="21"/>
              </w:rPr>
            </w:pPr>
          </w:p>
        </w:tc>
        <w:tc>
          <w:tcPr>
            <w:tcW w:w="769" w:type="pct"/>
            <w:shd w:val="clear" w:color="auto" w:fill="auto"/>
            <w:vAlign w:val="center"/>
          </w:tcPr>
          <w:p>
            <w:pPr>
              <w:ind w:firstLine="420"/>
              <w:jc w:val="center"/>
              <w:rPr>
                <w:rFonts w:hint="eastAsia" w:ascii="宋体" w:hAnsi="宋体" w:cs="宋体"/>
                <w:sz w:val="21"/>
                <w:szCs w:val="21"/>
              </w:rPr>
            </w:pPr>
          </w:p>
        </w:tc>
        <w:tc>
          <w:tcPr>
            <w:tcW w:w="786"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台账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出厂日期</w:t>
            </w:r>
          </w:p>
        </w:tc>
        <w:tc>
          <w:tcPr>
            <w:tcW w:w="769"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字符型</w:t>
            </w:r>
          </w:p>
        </w:tc>
        <w:tc>
          <w:tcPr>
            <w:tcW w:w="846"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2024-10-10</w:t>
            </w:r>
          </w:p>
        </w:tc>
        <w:tc>
          <w:tcPr>
            <w:tcW w:w="769" w:type="pct"/>
            <w:shd w:val="clear" w:color="auto" w:fill="auto"/>
            <w:vAlign w:val="center"/>
          </w:tcPr>
          <w:p>
            <w:pPr>
              <w:ind w:firstLine="420"/>
              <w:jc w:val="center"/>
              <w:rPr>
                <w:rFonts w:hint="eastAsia" w:ascii="宋体" w:hAnsi="宋体" w:cs="宋体"/>
                <w:sz w:val="21"/>
                <w:szCs w:val="21"/>
              </w:rPr>
            </w:pPr>
          </w:p>
        </w:tc>
        <w:tc>
          <w:tcPr>
            <w:tcW w:w="786"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台账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SN</w:t>
            </w:r>
          </w:p>
        </w:tc>
        <w:tc>
          <w:tcPr>
            <w:tcW w:w="769"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字符型</w:t>
            </w:r>
          </w:p>
        </w:tc>
        <w:tc>
          <w:tcPr>
            <w:tcW w:w="846"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NO+工位号</w:t>
            </w:r>
          </w:p>
        </w:tc>
        <w:tc>
          <w:tcPr>
            <w:tcW w:w="769" w:type="pct"/>
            <w:shd w:val="clear" w:color="auto" w:fill="auto"/>
            <w:vAlign w:val="center"/>
          </w:tcPr>
          <w:p>
            <w:pPr>
              <w:ind w:firstLine="420"/>
              <w:jc w:val="center"/>
              <w:rPr>
                <w:rFonts w:hint="eastAsia" w:ascii="宋体" w:hAnsi="宋体" w:cs="宋体"/>
                <w:sz w:val="21"/>
                <w:szCs w:val="21"/>
              </w:rPr>
            </w:pPr>
          </w:p>
        </w:tc>
        <w:tc>
          <w:tcPr>
            <w:tcW w:w="786" w:type="pct"/>
            <w:shd w:val="clear" w:color="auto" w:fill="auto"/>
            <w:vAlign w:val="center"/>
          </w:tcPr>
          <w:p>
            <w:pPr>
              <w:ind w:firstLine="420"/>
              <w:jc w:val="center"/>
              <w:rPr>
                <w:rFonts w:hint="eastAsia" w:ascii="宋体" w:hAnsi="宋体" w:cs="宋体"/>
                <w:sz w:val="21"/>
                <w:szCs w:val="21"/>
              </w:rPr>
            </w:pPr>
            <w:r>
              <w:rPr>
                <w:rFonts w:hint="eastAsia" w:ascii="宋体" w:hAnsi="宋体" w:cs="宋体"/>
                <w:sz w:val="21"/>
                <w:szCs w:val="21"/>
              </w:rPr>
              <w:t>自定义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restart"/>
            <w:vAlign w:val="center"/>
          </w:tcPr>
          <w:p>
            <w:pPr>
              <w:ind w:firstLine="420"/>
              <w:rPr>
                <w:rFonts w:hint="eastAsia" w:ascii="宋体" w:hAnsi="宋体" w:cs="宋体"/>
                <w:sz w:val="21"/>
                <w:szCs w:val="21"/>
              </w:rPr>
            </w:pPr>
            <w:r>
              <w:rPr>
                <w:rFonts w:hint="eastAsia" w:ascii="宋体" w:hAnsi="宋体" w:cs="宋体"/>
                <w:sz w:val="21"/>
                <w:szCs w:val="21"/>
              </w:rPr>
              <w:t>模型属性</w:t>
            </w:r>
          </w:p>
        </w:tc>
        <w:tc>
          <w:tcPr>
            <w:tcW w:w="768" w:type="pct"/>
            <w:shd w:val="clear" w:color="auto" w:fill="AEAAAA" w:themeFill="background2" w:themeFillShade="BF"/>
            <w:vAlign w:val="center"/>
          </w:tcPr>
          <w:p>
            <w:pPr>
              <w:ind w:firstLine="420"/>
              <w:jc w:val="center"/>
              <w:rPr>
                <w:rFonts w:hint="eastAsia" w:ascii="宋体" w:hAnsi="宋体" w:cs="宋体"/>
                <w:sz w:val="21"/>
                <w:szCs w:val="21"/>
              </w:rPr>
            </w:pPr>
            <w:r>
              <w:rPr>
                <w:rFonts w:hint="eastAsia" w:ascii="宋体" w:hAnsi="宋体" w:cs="宋体"/>
                <w:sz w:val="21"/>
                <w:szCs w:val="21"/>
              </w:rPr>
              <w:t>名称</w:t>
            </w:r>
          </w:p>
        </w:tc>
        <w:tc>
          <w:tcPr>
            <w:tcW w:w="769" w:type="pct"/>
            <w:shd w:val="clear" w:color="auto" w:fill="AEAAAA" w:themeFill="background2" w:themeFillShade="BF"/>
            <w:vAlign w:val="center"/>
          </w:tcPr>
          <w:p>
            <w:pPr>
              <w:ind w:firstLine="420"/>
              <w:jc w:val="center"/>
              <w:rPr>
                <w:rFonts w:hint="eastAsia" w:ascii="宋体" w:hAnsi="宋体" w:cs="宋体"/>
                <w:sz w:val="21"/>
                <w:szCs w:val="21"/>
              </w:rPr>
            </w:pPr>
            <w:r>
              <w:rPr>
                <w:rFonts w:hint="eastAsia" w:ascii="宋体" w:hAnsi="宋体" w:cs="宋体"/>
                <w:sz w:val="21"/>
                <w:szCs w:val="21"/>
              </w:rPr>
              <w:t>属性类型</w:t>
            </w:r>
          </w:p>
        </w:tc>
        <w:tc>
          <w:tcPr>
            <w:tcW w:w="846" w:type="pct"/>
            <w:shd w:val="clear" w:color="auto" w:fill="AEAAAA" w:themeFill="background2" w:themeFillShade="BF"/>
            <w:vAlign w:val="center"/>
          </w:tcPr>
          <w:p>
            <w:pPr>
              <w:ind w:firstLine="420"/>
              <w:jc w:val="center"/>
              <w:rPr>
                <w:rFonts w:hint="eastAsia" w:ascii="宋体" w:hAnsi="宋体" w:cs="宋体"/>
                <w:sz w:val="21"/>
                <w:szCs w:val="21"/>
              </w:rPr>
            </w:pPr>
            <w:r>
              <w:rPr>
                <w:rFonts w:hint="eastAsia" w:ascii="宋体" w:hAnsi="宋体" w:cs="宋体"/>
                <w:sz w:val="21"/>
                <w:szCs w:val="21"/>
              </w:rPr>
              <w:t>访问权限</w:t>
            </w:r>
          </w:p>
        </w:tc>
        <w:tc>
          <w:tcPr>
            <w:tcW w:w="769" w:type="pct"/>
            <w:shd w:val="clear" w:color="auto" w:fill="AEAAAA" w:themeFill="background2" w:themeFillShade="BF"/>
            <w:vAlign w:val="center"/>
          </w:tcPr>
          <w:p>
            <w:pPr>
              <w:ind w:firstLine="420"/>
              <w:jc w:val="center"/>
              <w:rPr>
                <w:rFonts w:hint="eastAsia" w:ascii="宋体" w:hAnsi="宋体" w:cs="宋体"/>
                <w:sz w:val="21"/>
                <w:szCs w:val="21"/>
              </w:rPr>
            </w:pPr>
            <w:r>
              <w:rPr>
                <w:rFonts w:hint="eastAsia" w:ascii="宋体" w:hAnsi="宋体" w:cs="宋体"/>
                <w:sz w:val="21"/>
                <w:szCs w:val="21"/>
              </w:rPr>
              <w:t>数据类型</w:t>
            </w:r>
          </w:p>
        </w:tc>
        <w:tc>
          <w:tcPr>
            <w:tcW w:w="786" w:type="pct"/>
            <w:shd w:val="clear" w:color="auto" w:fill="AEAAAA" w:themeFill="background2" w:themeFillShade="BF"/>
            <w:vAlign w:val="center"/>
          </w:tcPr>
          <w:p>
            <w:pPr>
              <w:ind w:firstLine="420"/>
              <w:jc w:val="center"/>
              <w:rPr>
                <w:rFonts w:hint="eastAsia" w:ascii="宋体" w:hAnsi="宋体" w:cs="宋体"/>
                <w:sz w:val="21"/>
                <w:szCs w:val="21"/>
              </w:rPr>
            </w:pPr>
            <w:r>
              <w:rPr>
                <w:rFonts w:hint="eastAsia" w:ascii="宋体" w:hAnsi="宋体" w:cs="宋体"/>
                <w:sz w:val="21"/>
                <w:szCs w:val="21"/>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总数</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整数型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合格数</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整数型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不合格数</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整数型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时长</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整数型</w:t>
            </w:r>
          </w:p>
        </w:tc>
        <w:tc>
          <w:tcPr>
            <w:tcW w:w="78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单位：秒</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封盖合格</w:t>
            </w:r>
          </w:p>
        </w:tc>
        <w:tc>
          <w:tcPr>
            <w:tcW w:w="769" w:type="pct"/>
            <w:vAlign w:val="center"/>
          </w:tcPr>
          <w:p>
            <w:pPr>
              <w:tabs>
                <w:tab w:val="left" w:pos="430"/>
              </w:tabs>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14:ligatures w14:val="standardContextual"/>
              </w:rPr>
              <w:t>布尔型</w:t>
            </w:r>
          </w:p>
        </w:tc>
        <w:tc>
          <w:tcPr>
            <w:tcW w:w="78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True：合格</w:t>
            </w:r>
          </w:p>
          <w:p>
            <w:pPr>
              <w:widowControl/>
              <w:ind w:firstLine="420"/>
              <w:jc w:val="center"/>
              <w:textAlignment w:val="bottom"/>
              <w:rPr>
                <w:rFonts w:hint="eastAsia" w:ascii="宋体" w:hAnsi="宋体" w:cs="宋体"/>
                <w:sz w:val="21"/>
                <w:szCs w:val="21"/>
              </w:rPr>
            </w:pPr>
            <w:r>
              <w:rPr>
                <w:rFonts w:hint="eastAsia" w:ascii="宋体" w:hAnsi="宋体" w:cs="宋体"/>
                <w:sz w:val="21"/>
                <w:szCs w:val="21"/>
              </w:rPr>
              <w:t>False：不合格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060" w:type="pct"/>
            <w:vMerge w:val="continue"/>
          </w:tcPr>
          <w:p>
            <w:pPr>
              <w:ind w:firstLine="420"/>
              <w:rPr>
                <w:rFonts w:hint="eastAsia" w:ascii="宋体" w:hAnsi="宋体" w:cs="宋体"/>
                <w:sz w:val="21"/>
                <w:szCs w:val="21"/>
              </w:rPr>
            </w:pPr>
          </w:p>
        </w:tc>
        <w:tc>
          <w:tcPr>
            <w:tcW w:w="768"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灌装完成</w:t>
            </w:r>
          </w:p>
        </w:tc>
        <w:tc>
          <w:tcPr>
            <w:tcW w:w="769" w:type="pct"/>
            <w:shd w:val="clear" w:color="auto" w:fill="auto"/>
            <w:vAlign w:val="center"/>
          </w:tcPr>
          <w:p>
            <w:pPr>
              <w:tabs>
                <w:tab w:val="left" w:pos="430"/>
              </w:tabs>
              <w:ind w:firstLine="420"/>
              <w:jc w:val="center"/>
              <w:rPr>
                <w:rFonts w:hint="eastAsia" w:ascii="宋体" w:hAnsi="宋体" w:cs="宋体"/>
                <w:sz w:val="21"/>
                <w:szCs w:val="21"/>
                <w14:ligatures w14:val="standardContextual"/>
              </w:rPr>
            </w:pPr>
            <w:r>
              <w:rPr>
                <w:rFonts w:hint="eastAsia" w:ascii="宋体" w:hAnsi="宋体" w:cs="宋体"/>
                <w:sz w:val="21"/>
                <w:szCs w:val="21"/>
              </w:rPr>
              <w:t>测点</w:t>
            </w:r>
          </w:p>
        </w:tc>
        <w:tc>
          <w:tcPr>
            <w:tcW w:w="846" w:type="pct"/>
            <w:shd w:val="clear" w:color="auto" w:fill="auto"/>
            <w:vAlign w:val="center"/>
          </w:tcPr>
          <w:p>
            <w:pPr>
              <w:widowControl/>
              <w:ind w:firstLine="420"/>
              <w:jc w:val="center"/>
              <w:textAlignment w:val="bottom"/>
              <w:rPr>
                <w:rFonts w:hint="eastAsia" w:ascii="宋体" w:hAnsi="宋体" w:cs="宋体"/>
                <w:sz w:val="21"/>
                <w:szCs w:val="21"/>
                <w14:ligatures w14:val="standardContextual"/>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14:ligatures w14:val="standardContextual"/>
              </w:rPr>
              <w:t>布尔型</w:t>
            </w:r>
          </w:p>
        </w:tc>
        <w:tc>
          <w:tcPr>
            <w:tcW w:w="78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True：完成False：未完成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0" w:hRule="atLeast"/>
        </w:trPr>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测高</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称重</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电压</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电流</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功率</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频率</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PM10</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PM2.5</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噪声</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湿度</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温度</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shd w:val="clear" w:color="auto" w:fill="auto"/>
            <w:vAlign w:val="center"/>
          </w:tcPr>
          <w:p>
            <w:pPr>
              <w:ind w:firstLine="420"/>
              <w:jc w:val="center"/>
              <w:rPr>
                <w:rFonts w:hint="eastAsia" w:ascii="宋体" w:hAnsi="宋体" w:cs="宋体"/>
                <w:sz w:val="21"/>
                <w:szCs w:val="21"/>
                <w14:ligatures w14:val="standardContextual"/>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光照</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只读</w:t>
            </w:r>
          </w:p>
        </w:tc>
        <w:tc>
          <w:tcPr>
            <w:tcW w:w="76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小数型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联机启动</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读写</w:t>
            </w:r>
          </w:p>
        </w:tc>
        <w:tc>
          <w:tcPr>
            <w:tcW w:w="76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布尔型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768" w:type="pct"/>
            <w:vAlign w:val="center"/>
          </w:tcPr>
          <w:p>
            <w:pPr>
              <w:ind w:firstLine="420"/>
              <w:jc w:val="center"/>
              <w:rPr>
                <w:rFonts w:hint="eastAsia" w:ascii="宋体" w:hAnsi="宋体" w:cs="宋体"/>
                <w:sz w:val="21"/>
                <w:szCs w:val="21"/>
              </w:rPr>
            </w:pPr>
            <w:r>
              <w:rPr>
                <w:rFonts w:hint="eastAsia" w:ascii="宋体" w:hAnsi="宋体" w:cs="宋体"/>
                <w:sz w:val="21"/>
                <w:szCs w:val="21"/>
              </w:rPr>
              <w:t>联机停止</w:t>
            </w:r>
          </w:p>
        </w:tc>
        <w:tc>
          <w:tcPr>
            <w:tcW w:w="769" w:type="pct"/>
            <w:vAlign w:val="center"/>
          </w:tcPr>
          <w:p>
            <w:pPr>
              <w:ind w:firstLine="420"/>
              <w:jc w:val="center"/>
              <w:rPr>
                <w:rFonts w:hint="eastAsia" w:ascii="宋体" w:hAnsi="宋体" w:cs="宋体"/>
                <w:sz w:val="21"/>
                <w:szCs w:val="21"/>
              </w:rPr>
            </w:pPr>
            <w:r>
              <w:rPr>
                <w:rFonts w:hint="eastAsia" w:ascii="宋体" w:hAnsi="宋体" w:cs="宋体"/>
                <w:sz w:val="21"/>
                <w:szCs w:val="21"/>
              </w:rPr>
              <w:t>测点</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读写</w:t>
            </w:r>
          </w:p>
        </w:tc>
        <w:tc>
          <w:tcPr>
            <w:tcW w:w="769"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布尔型</w:t>
            </w:r>
          </w:p>
        </w:tc>
        <w:tc>
          <w:tcPr>
            <w:tcW w:w="786" w:type="pct"/>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restart"/>
            <w:vAlign w:val="center"/>
          </w:tcPr>
          <w:p>
            <w:pPr>
              <w:ind w:firstLine="420"/>
              <w:rPr>
                <w:rFonts w:hint="eastAsia" w:ascii="宋体" w:hAnsi="宋体" w:cs="宋体"/>
                <w:sz w:val="21"/>
                <w:szCs w:val="21"/>
              </w:rPr>
            </w:pPr>
            <w:r>
              <w:rPr>
                <w:rFonts w:hint="eastAsia" w:ascii="宋体" w:hAnsi="宋体" w:cs="宋体"/>
                <w:sz w:val="21"/>
                <w:szCs w:val="21"/>
              </w:rPr>
              <w:t>模型命令</w:t>
            </w:r>
          </w:p>
        </w:tc>
        <w:tc>
          <w:tcPr>
            <w:tcW w:w="1537" w:type="pct"/>
            <w:gridSpan w:val="2"/>
            <w:shd w:val="clear" w:color="auto" w:fill="AEAAAA" w:themeFill="background2" w:themeFillShade="BF"/>
            <w:vAlign w:val="center"/>
          </w:tcPr>
          <w:p>
            <w:pPr>
              <w:widowControl/>
              <w:ind w:firstLine="420"/>
              <w:jc w:val="center"/>
              <w:textAlignment w:val="bottom"/>
              <w:rPr>
                <w:rFonts w:hint="eastAsia" w:ascii="宋体" w:hAnsi="宋体" w:cs="宋体"/>
                <w:color w:val="000000"/>
                <w:kern w:val="0"/>
                <w:sz w:val="21"/>
                <w:szCs w:val="21"/>
                <w:lang w:bidi="ar"/>
              </w:rPr>
            </w:pPr>
            <w:r>
              <w:rPr>
                <w:rFonts w:hint="eastAsia" w:ascii="宋体" w:hAnsi="宋体" w:cs="宋体"/>
                <w:color w:val="000000"/>
                <w:kern w:val="0"/>
                <w:sz w:val="21"/>
                <w:szCs w:val="21"/>
                <w:lang w:bidi="ar"/>
              </w:rPr>
              <w:t>命令名称</w:t>
            </w:r>
          </w:p>
        </w:tc>
        <w:tc>
          <w:tcPr>
            <w:tcW w:w="846" w:type="pct"/>
            <w:shd w:val="clear" w:color="auto" w:fill="AEAAAA" w:themeFill="background2" w:themeFillShade="BF"/>
            <w:vAlign w:val="bottom"/>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命令类型</w:t>
            </w:r>
          </w:p>
        </w:tc>
        <w:tc>
          <w:tcPr>
            <w:tcW w:w="1555" w:type="pct"/>
            <w:gridSpan w:val="2"/>
            <w:shd w:val="clear" w:color="auto" w:fill="AEAAAA" w:themeFill="background2" w:themeFillShade="BF"/>
            <w:vAlign w:val="bottom"/>
          </w:tcPr>
          <w:p>
            <w:pPr>
              <w:widowControl/>
              <w:ind w:firstLine="420"/>
              <w:jc w:val="center"/>
              <w:textAlignment w:val="bottom"/>
              <w:rPr>
                <w:rFonts w:hint="eastAsia" w:ascii="宋体" w:hAnsi="宋体" w:cs="宋体"/>
                <w:sz w:val="21"/>
                <w:szCs w:val="21"/>
              </w:rPr>
            </w:pPr>
            <w:r>
              <w:rPr>
                <w:rFonts w:hint="eastAsia" w:ascii="宋体" w:hAnsi="宋体" w:cs="宋体"/>
                <w:color w:val="000000"/>
                <w:kern w:val="0"/>
                <w:sz w:val="21"/>
                <w:szCs w:val="21"/>
                <w:lang w:bidi="ar"/>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1537" w:type="pct"/>
            <w:gridSpan w:val="2"/>
            <w:vAlign w:val="center"/>
          </w:tcPr>
          <w:p>
            <w:pPr>
              <w:ind w:firstLine="420"/>
              <w:jc w:val="center"/>
              <w:rPr>
                <w:rFonts w:hint="eastAsia" w:ascii="宋体" w:hAnsi="宋体" w:cs="宋体"/>
                <w:sz w:val="21"/>
                <w:szCs w:val="21"/>
              </w:rPr>
            </w:pPr>
            <w:r>
              <w:rPr>
                <w:rFonts w:hint="eastAsia" w:ascii="宋体" w:hAnsi="宋体" w:cs="宋体"/>
                <w:sz w:val="21"/>
                <w:szCs w:val="21"/>
              </w:rPr>
              <w:t>联机启动</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属性写</w:t>
            </w:r>
          </w:p>
        </w:tc>
        <w:tc>
          <w:tcPr>
            <w:tcW w:w="1555" w:type="pct"/>
            <w:gridSpan w:val="2"/>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vMerge w:val="continue"/>
          </w:tcPr>
          <w:p>
            <w:pPr>
              <w:ind w:firstLine="420"/>
              <w:rPr>
                <w:rFonts w:hint="eastAsia" w:ascii="宋体" w:hAnsi="宋体" w:cs="宋体"/>
                <w:sz w:val="21"/>
                <w:szCs w:val="21"/>
              </w:rPr>
            </w:pPr>
          </w:p>
        </w:tc>
        <w:tc>
          <w:tcPr>
            <w:tcW w:w="1537" w:type="pct"/>
            <w:gridSpan w:val="2"/>
            <w:vAlign w:val="center"/>
          </w:tcPr>
          <w:p>
            <w:pPr>
              <w:ind w:firstLine="420"/>
              <w:jc w:val="center"/>
              <w:rPr>
                <w:rFonts w:hint="eastAsia" w:ascii="宋体" w:hAnsi="宋体" w:cs="宋体"/>
                <w:sz w:val="21"/>
                <w:szCs w:val="21"/>
              </w:rPr>
            </w:pPr>
            <w:r>
              <w:rPr>
                <w:rFonts w:hint="eastAsia" w:ascii="宋体" w:hAnsi="宋体" w:cs="宋体"/>
                <w:sz w:val="21"/>
                <w:szCs w:val="21"/>
              </w:rPr>
              <w:t>联机停止</w:t>
            </w:r>
          </w:p>
        </w:tc>
        <w:tc>
          <w:tcPr>
            <w:tcW w:w="846" w:type="pct"/>
            <w:vAlign w:val="center"/>
          </w:tcPr>
          <w:p>
            <w:pPr>
              <w:widowControl/>
              <w:ind w:firstLine="420"/>
              <w:jc w:val="center"/>
              <w:textAlignment w:val="bottom"/>
              <w:rPr>
                <w:rFonts w:hint="eastAsia" w:ascii="宋体" w:hAnsi="宋体" w:cs="宋体"/>
                <w:sz w:val="21"/>
                <w:szCs w:val="21"/>
              </w:rPr>
            </w:pPr>
            <w:r>
              <w:rPr>
                <w:rFonts w:hint="eastAsia" w:ascii="宋体" w:hAnsi="宋体" w:cs="宋体"/>
                <w:sz w:val="21"/>
                <w:szCs w:val="21"/>
              </w:rPr>
              <w:t>属性写</w:t>
            </w:r>
          </w:p>
        </w:tc>
        <w:tc>
          <w:tcPr>
            <w:tcW w:w="1555" w:type="pct"/>
            <w:gridSpan w:val="2"/>
            <w:vAlign w:val="center"/>
          </w:tcPr>
          <w:p>
            <w:pPr>
              <w:widowControl/>
              <w:ind w:firstLine="420"/>
              <w:jc w:val="center"/>
              <w:textAlignment w:val="bottom"/>
              <w:rPr>
                <w:rFonts w:hint="eastAsia" w:ascii="宋体" w:hAnsi="宋体" w:cs="宋体"/>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060" w:type="pct"/>
          </w:tcPr>
          <w:p>
            <w:pPr>
              <w:ind w:firstLine="420"/>
              <w:rPr>
                <w:rFonts w:hint="eastAsia" w:ascii="宋体" w:hAnsi="宋体" w:cs="宋体"/>
                <w:sz w:val="21"/>
                <w:szCs w:val="21"/>
              </w:rPr>
            </w:pPr>
            <w:r>
              <w:rPr>
                <w:rFonts w:hint="eastAsia" w:ascii="宋体" w:hAnsi="宋体" w:cs="宋体"/>
                <w:sz w:val="21"/>
                <w:szCs w:val="21"/>
              </w:rPr>
              <w:t>设备基本信息</w:t>
            </w:r>
          </w:p>
        </w:tc>
        <w:tc>
          <w:tcPr>
            <w:tcW w:w="3939" w:type="pct"/>
            <w:gridSpan w:val="5"/>
            <w:vAlign w:val="center"/>
          </w:tcPr>
          <w:p>
            <w:pPr>
              <w:widowControl/>
              <w:ind w:firstLine="420"/>
              <w:jc w:val="left"/>
              <w:textAlignment w:val="bottom"/>
              <w:rPr>
                <w:rFonts w:hint="eastAsia" w:ascii="宋体" w:hAnsi="宋体" w:cs="宋体"/>
                <w:color w:val="000000"/>
                <w:kern w:val="0"/>
                <w:sz w:val="21"/>
                <w:szCs w:val="21"/>
                <w:lang w:bidi="ar"/>
              </w:rPr>
            </w:pPr>
            <w:r>
              <w:rPr>
                <w:rFonts w:hint="eastAsia" w:ascii="宋体" w:hAnsi="宋体" w:cs="宋体"/>
                <w:color w:val="000000"/>
                <w:kern w:val="0"/>
                <w:sz w:val="21"/>
                <w:szCs w:val="21"/>
                <w:lang w:bidi="ar"/>
              </w:rPr>
              <w:t>设备名称：产线设备+工位号</w:t>
            </w:r>
          </w:p>
          <w:p>
            <w:pPr>
              <w:widowControl/>
              <w:ind w:firstLine="420"/>
              <w:jc w:val="left"/>
              <w:textAlignment w:val="bottom"/>
              <w:rPr>
                <w:rFonts w:hint="eastAsia" w:ascii="宋体" w:hAnsi="宋体" w:cs="宋体"/>
                <w:color w:val="000000"/>
                <w:kern w:val="0"/>
                <w:sz w:val="21"/>
                <w:szCs w:val="21"/>
                <w:lang w:bidi="ar"/>
              </w:rPr>
            </w:pPr>
            <w:r>
              <w:rPr>
                <w:rFonts w:hint="eastAsia" w:ascii="宋体" w:hAnsi="宋体" w:cs="宋体"/>
                <w:color w:val="000000"/>
                <w:kern w:val="0"/>
                <w:sz w:val="21"/>
                <w:szCs w:val="21"/>
                <w:lang w:bidi="ar"/>
              </w:rPr>
              <w:t>设备标识：chanxianDev+工位号</w:t>
            </w:r>
          </w:p>
          <w:p>
            <w:pPr>
              <w:widowControl/>
              <w:ind w:firstLine="420"/>
              <w:jc w:val="left"/>
              <w:textAlignment w:val="bottom"/>
              <w:rPr>
                <w:rFonts w:hint="eastAsia" w:ascii="宋体" w:hAnsi="宋体" w:cs="宋体"/>
                <w:color w:val="000000"/>
                <w:kern w:val="0"/>
                <w:sz w:val="21"/>
                <w:szCs w:val="21"/>
                <w:lang w:bidi="ar"/>
              </w:rPr>
            </w:pPr>
            <w:r>
              <w:rPr>
                <w:rFonts w:hint="eastAsia" w:ascii="宋体" w:hAnsi="宋体" w:cs="宋体"/>
                <w:color w:val="000000"/>
                <w:kern w:val="0"/>
                <w:sz w:val="21"/>
                <w:szCs w:val="21"/>
                <w:lang w:bidi="ar"/>
              </w:rPr>
              <w:t>模拟设备：是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3" w:hRule="atLeast"/>
        </w:trPr>
        <w:tc>
          <w:tcPr>
            <w:tcW w:w="1060" w:type="pct"/>
          </w:tcPr>
          <w:p>
            <w:pPr>
              <w:ind w:firstLine="420"/>
              <w:rPr>
                <w:rFonts w:hint="eastAsia" w:ascii="宋体" w:hAnsi="宋体" w:cs="宋体"/>
                <w:sz w:val="21"/>
                <w:szCs w:val="21"/>
              </w:rPr>
            </w:pPr>
            <w:r>
              <w:rPr>
                <w:rFonts w:hint="eastAsia" w:ascii="宋体" w:hAnsi="宋体" w:cs="宋体"/>
                <w:sz w:val="21"/>
                <w:szCs w:val="21"/>
              </w:rPr>
              <w:t>设备指标公式</w:t>
            </w:r>
          </w:p>
        </w:tc>
        <w:tc>
          <w:tcPr>
            <w:tcW w:w="3939" w:type="pct"/>
            <w:gridSpan w:val="5"/>
            <w:vAlign w:val="center"/>
          </w:tcPr>
          <w:p>
            <w:pPr>
              <w:widowControl/>
              <w:numPr>
                <w:ilvl w:val="0"/>
                <w:numId w:val="11"/>
              </w:numPr>
              <w:ind w:firstLine="420"/>
              <w:jc w:val="left"/>
              <w:textAlignment w:val="bottom"/>
              <w:rPr>
                <w:rFonts w:hint="eastAsia" w:ascii="宋体" w:hAnsi="宋体" w:cs="宋体"/>
                <w:color w:val="000000"/>
                <w:kern w:val="0"/>
                <w:sz w:val="21"/>
                <w:szCs w:val="21"/>
                <w:lang w:bidi="ar"/>
              </w:rPr>
            </w:pPr>
            <w:r>
              <w:rPr>
                <w:rFonts w:hint="eastAsia" w:ascii="宋体" w:hAnsi="宋体" w:cs="宋体"/>
                <w:color w:val="000000"/>
                <w:kern w:val="0"/>
                <w:sz w:val="21"/>
                <w:szCs w:val="21"/>
                <w:lang w:bidi="ar"/>
              </w:rPr>
              <w:t>计算产线合格率</w:t>
            </w:r>
          </w:p>
        </w:tc>
      </w:tr>
    </w:tbl>
    <w:p>
      <w:pPr>
        <w:pStyle w:val="17"/>
        <w:spacing w:line="276" w:lineRule="auto"/>
        <w:ind w:left="420" w:firstLine="0" w:firstLineChars="0"/>
        <w:rPr>
          <w:rFonts w:hint="eastAsia" w:ascii="宋体" w:hAnsi="宋体" w:eastAsia="宋体" w:cs="仿宋"/>
          <w:b/>
          <w:bCs/>
          <w:sz w:val="24"/>
          <w:szCs w:val="24"/>
        </w:rPr>
      </w:pPr>
      <w:r>
        <w:rPr>
          <w:rFonts w:hint="eastAsia" w:ascii="宋体" w:hAnsi="宋体" w:eastAsia="宋体" w:cs="仿宋"/>
          <w:b/>
          <w:bCs/>
          <w:sz w:val="24"/>
          <w:szCs w:val="24"/>
        </w:rPr>
        <w:t>任务要求：</w:t>
      </w:r>
    </w:p>
    <w:p>
      <w:pPr>
        <w:pStyle w:val="42"/>
        <w:numPr>
          <w:ilvl w:val="0"/>
          <w:numId w:val="12"/>
        </w:numPr>
        <w:tabs>
          <w:tab w:val="left" w:pos="420"/>
          <w:tab w:val="clear" w:pos="-420"/>
        </w:tabs>
        <w:ind w:firstLine="480"/>
        <w:rPr>
          <w:rFonts w:hint="eastAsia" w:ascii="宋体" w:hAnsi="宋体"/>
        </w:rPr>
      </w:pPr>
      <w:r>
        <w:rPr>
          <w:rFonts w:hint="eastAsia" w:ascii="宋体" w:hAnsi="宋体"/>
        </w:rPr>
        <w:t>根据模型信息表</w:t>
      </w:r>
      <w:r>
        <w:rPr>
          <w:rFonts w:ascii="宋体" w:hAnsi="宋体"/>
        </w:rPr>
        <w:t>完成</w:t>
      </w:r>
      <w:r>
        <w:rPr>
          <w:rFonts w:hint="eastAsia" w:ascii="宋体" w:hAnsi="宋体"/>
        </w:rPr>
        <w:t>设备</w:t>
      </w:r>
      <w:r>
        <w:rPr>
          <w:rFonts w:ascii="宋体" w:hAnsi="宋体"/>
        </w:rPr>
        <w:t>模型功能定义</w:t>
      </w:r>
      <w:r>
        <w:rPr>
          <w:rFonts w:hint="eastAsia" w:ascii="宋体" w:hAnsi="宋体"/>
        </w:rPr>
        <w:t>，包含台账、属性和命令等</w:t>
      </w:r>
    </w:p>
    <w:p>
      <w:pPr>
        <w:pStyle w:val="42"/>
        <w:numPr>
          <w:ilvl w:val="0"/>
          <w:numId w:val="12"/>
        </w:numPr>
        <w:tabs>
          <w:tab w:val="left" w:pos="420"/>
          <w:tab w:val="clear" w:pos="-420"/>
        </w:tabs>
        <w:ind w:firstLine="480"/>
        <w:rPr>
          <w:rFonts w:hint="eastAsia" w:ascii="宋体" w:hAnsi="宋体"/>
        </w:rPr>
      </w:pPr>
      <w:r>
        <w:rPr>
          <w:rFonts w:ascii="宋体" w:hAnsi="宋体"/>
        </w:rPr>
        <w:t>完成设备</w:t>
      </w:r>
      <w:r>
        <w:rPr>
          <w:rFonts w:hint="eastAsia" w:ascii="宋体" w:hAnsi="宋体"/>
        </w:rPr>
        <w:t>的</w:t>
      </w:r>
      <w:r>
        <w:rPr>
          <w:rFonts w:ascii="宋体" w:hAnsi="宋体"/>
        </w:rPr>
        <w:t>创建</w:t>
      </w:r>
    </w:p>
    <w:p>
      <w:pPr>
        <w:pStyle w:val="42"/>
        <w:numPr>
          <w:ilvl w:val="0"/>
          <w:numId w:val="12"/>
        </w:numPr>
        <w:tabs>
          <w:tab w:val="left" w:pos="420"/>
          <w:tab w:val="clear" w:pos="-420"/>
        </w:tabs>
        <w:ind w:firstLine="480"/>
        <w:rPr>
          <w:rFonts w:hint="eastAsia" w:ascii="宋体" w:hAnsi="宋体"/>
        </w:rPr>
      </w:pPr>
      <w:r>
        <w:rPr>
          <w:rFonts w:hint="eastAsia" w:ascii="宋体" w:hAnsi="宋体"/>
        </w:rPr>
        <w:t>在设备模拟器中添加产线设备，给设备模拟发数，频率为15s发送一次，点位类型为小数型的，数据范围设置1-50，整数型数据范围为1-10</w:t>
      </w:r>
    </w:p>
    <w:p>
      <w:pPr>
        <w:pStyle w:val="17"/>
        <w:spacing w:line="276" w:lineRule="auto"/>
        <w:ind w:firstLineChars="0"/>
        <w:rPr>
          <w:rFonts w:hint="eastAsia" w:ascii="宋体" w:hAnsi="宋体" w:eastAsia="宋体" w:cs="仿宋"/>
          <w:b/>
          <w:bCs/>
          <w:sz w:val="24"/>
          <w:szCs w:val="24"/>
        </w:rPr>
      </w:pPr>
      <w:r>
        <w:rPr>
          <w:rFonts w:hint="eastAsia" w:ascii="宋体" w:hAnsi="宋体" w:eastAsia="宋体" w:cs="仿宋"/>
          <w:b/>
          <w:bCs/>
          <w:sz w:val="24"/>
          <w:szCs w:val="24"/>
        </w:rPr>
        <w:t>提交内容：</w:t>
      </w:r>
    </w:p>
    <w:p>
      <w:pPr>
        <w:pStyle w:val="42"/>
        <w:numPr>
          <w:ilvl w:val="0"/>
          <w:numId w:val="13"/>
        </w:numPr>
        <w:tabs>
          <w:tab w:val="left" w:pos="420"/>
          <w:tab w:val="clear" w:pos="-420"/>
        </w:tabs>
        <w:ind w:firstLine="480"/>
        <w:rPr>
          <w:rFonts w:hint="eastAsia" w:ascii="宋体" w:hAnsi="宋体"/>
        </w:rPr>
      </w:pPr>
      <w:r>
        <w:rPr>
          <w:rFonts w:ascii="宋体" w:hAnsi="宋体"/>
        </w:rPr>
        <w:t>截图</w:t>
      </w:r>
      <w:r>
        <w:rPr>
          <w:rFonts w:hint="eastAsia" w:ascii="宋体" w:hAnsi="宋体"/>
        </w:rPr>
        <w:t>保存</w:t>
      </w:r>
      <w:r>
        <w:rPr>
          <w:rFonts w:ascii="宋体" w:hAnsi="宋体"/>
        </w:rPr>
        <w:t>模型列表页面</w:t>
      </w:r>
    </w:p>
    <w:p>
      <w:pPr>
        <w:pStyle w:val="42"/>
        <w:numPr>
          <w:ilvl w:val="0"/>
          <w:numId w:val="13"/>
        </w:numPr>
        <w:tabs>
          <w:tab w:val="left" w:pos="420"/>
          <w:tab w:val="clear" w:pos="-420"/>
        </w:tabs>
        <w:ind w:firstLine="480"/>
        <w:rPr>
          <w:rFonts w:hint="eastAsia" w:ascii="宋体" w:hAnsi="宋体"/>
        </w:rPr>
      </w:pPr>
      <w:r>
        <w:rPr>
          <w:rFonts w:hint="eastAsia" w:ascii="宋体" w:hAnsi="宋体"/>
        </w:rPr>
        <w:t>截图保存模型台账列表页面</w:t>
      </w:r>
    </w:p>
    <w:p>
      <w:pPr>
        <w:pStyle w:val="42"/>
        <w:numPr>
          <w:ilvl w:val="0"/>
          <w:numId w:val="13"/>
        </w:numPr>
        <w:tabs>
          <w:tab w:val="left" w:pos="420"/>
          <w:tab w:val="clear" w:pos="-420"/>
        </w:tabs>
        <w:ind w:firstLine="480"/>
        <w:rPr>
          <w:rFonts w:hint="eastAsia" w:ascii="宋体" w:hAnsi="宋体"/>
        </w:rPr>
      </w:pPr>
      <w:r>
        <w:rPr>
          <w:rFonts w:ascii="宋体" w:hAnsi="宋体"/>
        </w:rPr>
        <w:t>截图</w:t>
      </w:r>
      <w:r>
        <w:rPr>
          <w:rFonts w:hint="eastAsia" w:ascii="宋体" w:hAnsi="宋体"/>
        </w:rPr>
        <w:t>保存模型列表</w:t>
      </w:r>
      <w:r>
        <w:rPr>
          <w:rFonts w:ascii="宋体" w:hAnsi="宋体"/>
        </w:rPr>
        <w:t>属性</w:t>
      </w:r>
      <w:r>
        <w:rPr>
          <w:rFonts w:hint="eastAsia" w:ascii="宋体" w:hAnsi="宋体"/>
        </w:rPr>
        <w:t>导出Excel页面</w:t>
      </w:r>
    </w:p>
    <w:p>
      <w:pPr>
        <w:pStyle w:val="42"/>
        <w:numPr>
          <w:ilvl w:val="0"/>
          <w:numId w:val="13"/>
        </w:numPr>
        <w:tabs>
          <w:tab w:val="left" w:pos="420"/>
          <w:tab w:val="clear" w:pos="-420"/>
        </w:tabs>
        <w:ind w:firstLine="480"/>
        <w:rPr>
          <w:rFonts w:hint="eastAsia" w:ascii="宋体" w:hAnsi="宋体"/>
        </w:rPr>
      </w:pPr>
      <w:r>
        <w:rPr>
          <w:rFonts w:hint="eastAsia" w:ascii="宋体" w:hAnsi="宋体"/>
        </w:rPr>
        <w:t>截图保存模型命令列表页面</w:t>
      </w:r>
    </w:p>
    <w:p>
      <w:pPr>
        <w:pStyle w:val="42"/>
        <w:numPr>
          <w:ilvl w:val="0"/>
          <w:numId w:val="13"/>
        </w:numPr>
        <w:tabs>
          <w:tab w:val="left" w:pos="420"/>
          <w:tab w:val="clear" w:pos="-420"/>
        </w:tabs>
        <w:ind w:firstLine="480"/>
        <w:rPr>
          <w:rFonts w:hint="eastAsia" w:ascii="宋体" w:hAnsi="宋体"/>
        </w:rPr>
      </w:pPr>
      <w:r>
        <w:rPr>
          <w:rFonts w:ascii="宋体" w:hAnsi="宋体"/>
        </w:rPr>
        <w:t>截图</w:t>
      </w:r>
      <w:r>
        <w:rPr>
          <w:rFonts w:hint="eastAsia" w:ascii="宋体" w:hAnsi="宋体"/>
        </w:rPr>
        <w:t>保存</w:t>
      </w:r>
      <w:r>
        <w:rPr>
          <w:rFonts w:ascii="宋体" w:hAnsi="宋体"/>
        </w:rPr>
        <w:t>设备资产列表页面</w:t>
      </w:r>
    </w:p>
    <w:p>
      <w:pPr>
        <w:pStyle w:val="42"/>
        <w:numPr>
          <w:ilvl w:val="0"/>
          <w:numId w:val="13"/>
        </w:numPr>
        <w:tabs>
          <w:tab w:val="left" w:pos="420"/>
          <w:tab w:val="clear" w:pos="-420"/>
        </w:tabs>
        <w:ind w:firstLine="480"/>
        <w:rPr>
          <w:rFonts w:hint="eastAsia" w:ascii="宋体" w:hAnsi="宋体"/>
        </w:rPr>
      </w:pPr>
      <w:r>
        <w:rPr>
          <w:rFonts w:hint="eastAsia" w:ascii="宋体" w:hAnsi="宋体"/>
        </w:rPr>
        <w:t>截图保存指标公式合格率计算公式</w:t>
      </w:r>
    </w:p>
    <w:p>
      <w:pPr>
        <w:pStyle w:val="42"/>
        <w:numPr>
          <w:ilvl w:val="0"/>
          <w:numId w:val="13"/>
        </w:numPr>
        <w:tabs>
          <w:tab w:val="left" w:pos="420"/>
          <w:tab w:val="clear" w:pos="-420"/>
        </w:tabs>
        <w:ind w:firstLine="480"/>
        <w:rPr>
          <w:rFonts w:hint="eastAsia" w:ascii="宋体" w:hAnsi="宋体"/>
        </w:rPr>
      </w:pPr>
      <w:r>
        <w:rPr>
          <w:rFonts w:hint="eastAsia" w:ascii="宋体" w:hAnsi="宋体"/>
        </w:rPr>
        <w:t>截图保存设备监控-运行状态页面</w:t>
      </w:r>
    </w:p>
    <w:p>
      <w:pPr>
        <w:spacing w:line="276" w:lineRule="auto"/>
        <w:ind w:firstLine="562"/>
        <w:rPr>
          <w:rFonts w:hint="eastAsia" w:ascii="仿宋" w:hAnsi="仿宋" w:eastAsia="仿宋" w:cs="仿宋"/>
          <w:b/>
          <w:bCs/>
          <w:szCs w:val="28"/>
        </w:rPr>
      </w:pPr>
      <w:r>
        <w:rPr>
          <w:rFonts w:hint="eastAsia" w:ascii="仿宋" w:hAnsi="仿宋" w:eastAsia="仿宋" w:cs="仿宋"/>
          <w:b/>
          <w:bCs/>
          <w:szCs w:val="28"/>
        </w:rPr>
        <w:t>任务1-2标识解析系统集成应用</w:t>
      </w:r>
    </w:p>
    <w:p>
      <w:pPr>
        <w:spacing w:line="276" w:lineRule="auto"/>
        <w:ind w:firstLine="480"/>
        <w:rPr>
          <w:rFonts w:hint="eastAsia" w:ascii="宋体" w:hAnsi="宋体" w:cs="仿宋"/>
          <w:sz w:val="24"/>
        </w:rPr>
      </w:pPr>
      <w:r>
        <w:rPr>
          <w:rFonts w:hint="eastAsia" w:ascii="宋体" w:hAnsi="宋体" w:cs="仿宋"/>
          <w:sz w:val="24"/>
        </w:rPr>
        <w:t>设备在生产运行中，经常发生一些故障导致设备异常停产停机，为了预防该情况发生，在规则引擎中创建相关规则，根据数据点标识，解析出相应异常，实现设备的预测性维护。</w:t>
      </w:r>
    </w:p>
    <w:p>
      <w:pPr>
        <w:pStyle w:val="17"/>
        <w:spacing w:line="276" w:lineRule="auto"/>
        <w:ind w:left="420" w:firstLine="0" w:firstLineChars="0"/>
        <w:rPr>
          <w:rFonts w:hint="eastAsia" w:ascii="宋体" w:hAnsi="宋体" w:eastAsia="宋体" w:cs="仿宋"/>
          <w:b/>
          <w:bCs/>
          <w:sz w:val="24"/>
          <w:szCs w:val="24"/>
        </w:rPr>
      </w:pPr>
      <w:r>
        <w:rPr>
          <w:rFonts w:hint="eastAsia" w:ascii="宋体" w:hAnsi="宋体" w:eastAsia="宋体" w:cs="仿宋"/>
          <w:b/>
          <w:bCs/>
          <w:sz w:val="24"/>
          <w:szCs w:val="24"/>
        </w:rPr>
        <w:t>任务要求：</w:t>
      </w:r>
    </w:p>
    <w:p>
      <w:pPr>
        <w:pStyle w:val="42"/>
        <w:numPr>
          <w:ilvl w:val="0"/>
          <w:numId w:val="14"/>
        </w:numPr>
        <w:tabs>
          <w:tab w:val="left" w:pos="420"/>
          <w:tab w:val="clear" w:pos="-420"/>
        </w:tabs>
        <w:ind w:firstLine="480"/>
        <w:rPr>
          <w:rFonts w:hint="eastAsia" w:ascii="宋体" w:hAnsi="宋体"/>
        </w:rPr>
      </w:pPr>
      <w:r>
        <w:rPr>
          <w:rFonts w:ascii="宋体" w:hAnsi="宋体"/>
        </w:rPr>
        <w:t>完成</w:t>
      </w:r>
      <w:r>
        <w:rPr>
          <w:rFonts w:hint="eastAsia" w:ascii="宋体" w:hAnsi="宋体"/>
        </w:rPr>
        <w:t>产线环境电流或电压高于额定值时</w:t>
      </w:r>
      <w:r>
        <w:rPr>
          <w:rFonts w:ascii="宋体" w:hAnsi="宋体"/>
        </w:rPr>
        <w:t>，</w:t>
      </w:r>
      <w:r>
        <w:rPr>
          <w:rFonts w:hint="eastAsia" w:ascii="宋体" w:hAnsi="宋体"/>
        </w:rPr>
        <w:t>下发联机停止控制指令</w:t>
      </w:r>
      <w:r>
        <w:rPr>
          <w:rFonts w:ascii="宋体" w:hAnsi="宋体"/>
        </w:rPr>
        <w:t>的规则创建</w:t>
      </w:r>
    </w:p>
    <w:p>
      <w:pPr>
        <w:pStyle w:val="42"/>
        <w:numPr>
          <w:ilvl w:val="0"/>
          <w:numId w:val="14"/>
        </w:numPr>
        <w:tabs>
          <w:tab w:val="left" w:pos="420"/>
          <w:tab w:val="clear" w:pos="-420"/>
        </w:tabs>
        <w:ind w:firstLine="480"/>
        <w:rPr>
          <w:rFonts w:hint="eastAsia" w:ascii="宋体" w:hAnsi="宋体"/>
        </w:rPr>
      </w:pPr>
      <w:r>
        <w:rPr>
          <w:rFonts w:hint="eastAsia" w:ascii="宋体" w:hAnsi="宋体"/>
        </w:rPr>
        <w:t>完成产线合格率小于60%，产生一级预警类报警的规则创建</w:t>
      </w:r>
    </w:p>
    <w:p>
      <w:pPr>
        <w:pStyle w:val="17"/>
        <w:spacing w:line="276" w:lineRule="auto"/>
        <w:ind w:left="420" w:firstLine="0" w:firstLineChars="0"/>
        <w:rPr>
          <w:rFonts w:hint="eastAsia" w:ascii="宋体" w:hAnsi="宋体" w:eastAsia="宋体" w:cs="仿宋"/>
          <w:b/>
          <w:bCs/>
          <w:sz w:val="24"/>
          <w:szCs w:val="24"/>
        </w:rPr>
      </w:pPr>
      <w:r>
        <w:rPr>
          <w:rFonts w:hint="eastAsia" w:ascii="宋体" w:hAnsi="宋体" w:eastAsia="宋体" w:cs="仿宋"/>
          <w:b/>
          <w:bCs/>
          <w:sz w:val="24"/>
          <w:szCs w:val="24"/>
        </w:rPr>
        <w:t>提交内容：</w:t>
      </w:r>
    </w:p>
    <w:p>
      <w:pPr>
        <w:pStyle w:val="42"/>
        <w:numPr>
          <w:ilvl w:val="0"/>
          <w:numId w:val="15"/>
        </w:numPr>
        <w:tabs>
          <w:tab w:val="left" w:pos="420"/>
          <w:tab w:val="clear" w:pos="-420"/>
        </w:tabs>
        <w:ind w:firstLine="480"/>
        <w:rPr>
          <w:rFonts w:hint="eastAsia" w:ascii="宋体" w:hAnsi="宋体"/>
        </w:rPr>
      </w:pPr>
      <w:r>
        <w:rPr>
          <w:rFonts w:hint="eastAsia" w:ascii="宋体" w:hAnsi="宋体"/>
        </w:rPr>
        <w:t>在规则应用中，截图保存联机停止指令规则详情。</w:t>
      </w:r>
    </w:p>
    <w:p>
      <w:pPr>
        <w:pStyle w:val="42"/>
        <w:numPr>
          <w:ilvl w:val="0"/>
          <w:numId w:val="15"/>
        </w:numPr>
        <w:tabs>
          <w:tab w:val="left" w:pos="420"/>
          <w:tab w:val="clear" w:pos="-420"/>
        </w:tabs>
        <w:ind w:firstLine="480"/>
        <w:rPr>
          <w:rFonts w:hint="eastAsia" w:ascii="宋体" w:hAnsi="宋体"/>
        </w:rPr>
      </w:pPr>
      <w:r>
        <w:rPr>
          <w:rFonts w:hint="eastAsia" w:ascii="宋体" w:hAnsi="宋体"/>
        </w:rPr>
        <w:t>在规则应用中，截图保存一级预警类报警规则详情。</w:t>
      </w:r>
    </w:p>
    <w:p>
      <w:pPr>
        <w:spacing w:line="276" w:lineRule="auto"/>
        <w:ind w:firstLine="480"/>
        <w:rPr>
          <w:rFonts w:hint="eastAsia" w:ascii="宋体" w:hAnsi="宋体" w:cs="仿宋"/>
          <w:sz w:val="24"/>
        </w:rPr>
      </w:pPr>
    </w:p>
    <w:p>
      <w:pPr>
        <w:spacing w:line="276" w:lineRule="auto"/>
        <w:ind w:firstLine="562"/>
        <w:rPr>
          <w:rFonts w:hint="eastAsia" w:ascii="仿宋" w:hAnsi="仿宋" w:eastAsia="仿宋" w:cs="仿宋"/>
          <w:b/>
          <w:bCs/>
          <w:szCs w:val="28"/>
        </w:rPr>
      </w:pPr>
      <w:r>
        <w:rPr>
          <w:rFonts w:hint="eastAsia" w:ascii="仿宋" w:hAnsi="仿宋" w:eastAsia="仿宋" w:cs="仿宋"/>
          <w:b/>
          <w:bCs/>
          <w:szCs w:val="28"/>
        </w:rPr>
        <w:t>任务1-3边缘计算及数据可视化应用</w:t>
      </w:r>
    </w:p>
    <w:p>
      <w:pPr>
        <w:spacing w:line="276" w:lineRule="auto"/>
        <w:ind w:firstLine="480"/>
        <w:rPr>
          <w:rFonts w:hint="eastAsia" w:ascii="宋体" w:hAnsi="宋体" w:cs="仿宋"/>
          <w:sz w:val="24"/>
        </w:rPr>
      </w:pPr>
      <w:r>
        <w:rPr>
          <w:rFonts w:hint="eastAsia" w:ascii="宋体" w:hAnsi="宋体" w:cs="仿宋"/>
          <w:sz w:val="24"/>
        </w:rPr>
        <w:t>根据产线设备的实时数据，完成产线设备的可视化数据监控页面。</w:t>
      </w:r>
    </w:p>
    <w:p>
      <w:pPr>
        <w:ind w:firstLine="482"/>
        <w:rPr>
          <w:rFonts w:hint="eastAsia" w:ascii="宋体" w:hAnsi="宋体"/>
          <w:b/>
          <w:bCs/>
          <w:sz w:val="24"/>
        </w:rPr>
      </w:pPr>
      <w:r>
        <w:rPr>
          <w:rFonts w:hint="eastAsia" w:ascii="宋体" w:hAnsi="宋体"/>
          <w:b/>
          <w:bCs/>
          <w:sz w:val="24"/>
        </w:rPr>
        <w:drawing>
          <wp:inline distT="0" distB="0" distL="114300" distR="114300">
            <wp:extent cx="5264785" cy="3274060"/>
            <wp:effectExtent l="0" t="0" r="2540" b="2540"/>
            <wp:docPr id="5" name="图片 5"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1"/>
                    <pic:cNvPicPr>
                      <a:picLocks noChangeAspect="1"/>
                    </pic:cNvPicPr>
                  </pic:nvPicPr>
                  <pic:blipFill>
                    <a:blip r:embed="rId13"/>
                    <a:stretch>
                      <a:fillRect/>
                    </a:stretch>
                  </pic:blipFill>
                  <pic:spPr>
                    <a:xfrm>
                      <a:off x="0" y="0"/>
                      <a:ext cx="5264785" cy="3274060"/>
                    </a:xfrm>
                    <a:prstGeom prst="rect">
                      <a:avLst/>
                    </a:prstGeom>
                  </pic:spPr>
                </pic:pic>
              </a:graphicData>
            </a:graphic>
          </wp:inline>
        </w:drawing>
      </w:r>
    </w:p>
    <w:p>
      <w:pPr>
        <w:ind w:firstLine="482"/>
        <w:jc w:val="center"/>
        <w:rPr>
          <w:rFonts w:hint="eastAsia" w:ascii="宋体" w:hAnsi="宋体"/>
          <w:b/>
          <w:bCs/>
          <w:sz w:val="24"/>
        </w:rPr>
      </w:pPr>
      <w:r>
        <w:rPr>
          <w:rFonts w:hint="eastAsia" w:ascii="宋体" w:hAnsi="宋体"/>
          <w:b/>
          <w:bCs/>
          <w:sz w:val="24"/>
        </w:rPr>
        <w:t>PC 端可视化示例图</w:t>
      </w:r>
    </w:p>
    <w:p>
      <w:pPr>
        <w:ind w:firstLine="560"/>
        <w:jc w:val="center"/>
      </w:pPr>
      <w:r>
        <w:drawing>
          <wp:inline distT="0" distB="0" distL="114300" distR="114300">
            <wp:extent cx="2900680" cy="6277610"/>
            <wp:effectExtent l="0" t="0" r="444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4"/>
                    <a:stretch>
                      <a:fillRect/>
                    </a:stretch>
                  </pic:blipFill>
                  <pic:spPr>
                    <a:xfrm>
                      <a:off x="0" y="0"/>
                      <a:ext cx="2900680" cy="6277610"/>
                    </a:xfrm>
                    <a:prstGeom prst="rect">
                      <a:avLst/>
                    </a:prstGeom>
                    <a:noFill/>
                    <a:ln>
                      <a:noFill/>
                    </a:ln>
                  </pic:spPr>
                </pic:pic>
              </a:graphicData>
            </a:graphic>
          </wp:inline>
        </w:drawing>
      </w:r>
    </w:p>
    <w:p>
      <w:pPr>
        <w:ind w:firstLine="482"/>
        <w:jc w:val="center"/>
        <w:rPr>
          <w:rFonts w:hint="eastAsia" w:ascii="宋体" w:hAnsi="宋体"/>
          <w:b/>
          <w:bCs/>
          <w:sz w:val="24"/>
        </w:rPr>
      </w:pPr>
      <w:r>
        <w:rPr>
          <w:rFonts w:hint="eastAsia" w:ascii="宋体" w:hAnsi="宋体"/>
          <w:b/>
          <w:bCs/>
          <w:sz w:val="24"/>
        </w:rPr>
        <w:t>移动端可视化示例图</w:t>
      </w:r>
    </w:p>
    <w:p>
      <w:pPr>
        <w:ind w:firstLine="482"/>
        <w:jc w:val="center"/>
        <w:rPr>
          <w:rFonts w:hint="eastAsia" w:ascii="宋体" w:hAnsi="宋体"/>
          <w:b/>
          <w:bCs/>
          <w:sz w:val="24"/>
        </w:rPr>
      </w:pPr>
    </w:p>
    <w:p>
      <w:pPr>
        <w:spacing w:line="360" w:lineRule="auto"/>
        <w:ind w:firstLine="560"/>
        <w:jc w:val="center"/>
        <w:rPr>
          <w:rFonts w:hint="eastAsia" w:ascii="宋体" w:hAnsi="宋体" w:cs="宋体"/>
        </w:rPr>
      </w:pPr>
    </w:p>
    <w:p>
      <w:pPr>
        <w:pStyle w:val="17"/>
        <w:spacing w:line="276" w:lineRule="auto"/>
        <w:ind w:left="2006" w:leftChars="200" w:hanging="1446" w:hangingChars="600"/>
        <w:rPr>
          <w:rFonts w:hint="eastAsia" w:ascii="宋体" w:hAnsi="宋体" w:eastAsia="宋体" w:cs="仿宋"/>
          <w:b/>
          <w:bCs/>
          <w:sz w:val="24"/>
          <w:szCs w:val="24"/>
        </w:rPr>
      </w:pPr>
      <w:r>
        <w:rPr>
          <w:rFonts w:hint="eastAsia" w:ascii="宋体" w:hAnsi="宋体" w:eastAsia="宋体" w:cs="仿宋"/>
          <w:b/>
          <w:bCs/>
          <w:sz w:val="24"/>
          <w:szCs w:val="24"/>
        </w:rPr>
        <w:t>任务要求：</w:t>
      </w:r>
    </w:p>
    <w:p>
      <w:pPr>
        <w:pStyle w:val="42"/>
        <w:spacing w:line="440" w:lineRule="exact"/>
        <w:ind w:left="560" w:leftChars="200" w:firstLine="0" w:firstLineChars="0"/>
        <w:rPr>
          <w:rFonts w:hint="eastAsia" w:ascii="宋体" w:hAnsi="宋体"/>
        </w:rPr>
      </w:pPr>
      <w:r>
        <w:rPr>
          <w:rFonts w:hint="eastAsia" w:ascii="宋体" w:hAnsi="宋体"/>
        </w:rPr>
        <w:t>1.</w:t>
      </w:r>
      <w:r>
        <w:rPr>
          <w:rFonts w:ascii="宋体" w:hAnsi="宋体"/>
        </w:rPr>
        <w:t>完成</w:t>
      </w:r>
      <w:r>
        <w:rPr>
          <w:rFonts w:hint="eastAsia" w:ascii="宋体" w:hAnsi="宋体"/>
        </w:rPr>
        <w:t>PC端和移动端生产线</w:t>
      </w:r>
      <w:r>
        <w:rPr>
          <w:rFonts w:ascii="宋体" w:hAnsi="宋体"/>
        </w:rPr>
        <w:t>可视化页面绘制</w:t>
      </w:r>
    </w:p>
    <w:p>
      <w:pPr>
        <w:pStyle w:val="42"/>
        <w:spacing w:line="440" w:lineRule="exact"/>
        <w:ind w:left="560" w:leftChars="200" w:firstLine="0" w:firstLineChars="0"/>
        <w:rPr>
          <w:rFonts w:hint="eastAsia" w:ascii="宋体" w:hAnsi="宋体"/>
        </w:rPr>
      </w:pPr>
      <w:r>
        <w:rPr>
          <w:rFonts w:hint="eastAsia" w:ascii="宋体" w:hAnsi="宋体"/>
        </w:rPr>
        <w:t>2.完成生产线上展示数据的数据表创建</w:t>
      </w:r>
    </w:p>
    <w:p>
      <w:pPr>
        <w:pStyle w:val="42"/>
        <w:spacing w:line="440" w:lineRule="exact"/>
        <w:ind w:left="560" w:leftChars="200" w:firstLine="0" w:firstLineChars="0"/>
        <w:rPr>
          <w:rFonts w:hint="eastAsia" w:ascii="宋体" w:hAnsi="宋体"/>
        </w:rPr>
      </w:pPr>
      <w:r>
        <w:rPr>
          <w:rFonts w:hint="eastAsia" w:ascii="宋体" w:hAnsi="宋体"/>
        </w:rPr>
        <w:t>3.完成可视化页面和数据表绑定，可视化方式显示生产实时数据</w:t>
      </w:r>
    </w:p>
    <w:p>
      <w:pPr>
        <w:pStyle w:val="42"/>
        <w:spacing w:line="440" w:lineRule="exact"/>
        <w:ind w:left="560" w:leftChars="200" w:firstLine="0" w:firstLineChars="0"/>
        <w:rPr>
          <w:rFonts w:hint="eastAsia" w:ascii="宋体" w:hAnsi="宋体"/>
        </w:rPr>
      </w:pPr>
      <w:r>
        <w:rPr>
          <w:rFonts w:hint="eastAsia" w:ascii="宋体" w:hAnsi="宋体"/>
        </w:rPr>
        <w:t>4.设备维修计划表格中显示5条静态数据，数据为设备名称、设备维修任务、执行人、维修时间，数据内容自定义</w:t>
      </w:r>
    </w:p>
    <w:p>
      <w:pPr>
        <w:pStyle w:val="42"/>
        <w:spacing w:line="440" w:lineRule="exact"/>
        <w:ind w:left="560" w:leftChars="200" w:firstLine="0" w:firstLineChars="0"/>
        <w:rPr>
          <w:rFonts w:hint="eastAsia" w:ascii="宋体" w:hAnsi="宋体"/>
        </w:rPr>
      </w:pPr>
      <w:r>
        <w:rPr>
          <w:rFonts w:hint="eastAsia" w:ascii="宋体" w:hAnsi="宋体"/>
        </w:rPr>
        <w:t>5.报警信息显示5条静态数据，数据为设备名称、设备报警信息、报警时间，数据纵向滚动，数据内容自定义</w:t>
      </w:r>
    </w:p>
    <w:p>
      <w:pPr>
        <w:pStyle w:val="42"/>
        <w:spacing w:line="440" w:lineRule="exact"/>
        <w:ind w:left="560" w:leftChars="200" w:firstLine="0" w:firstLineChars="0"/>
        <w:rPr>
          <w:rFonts w:hint="eastAsia" w:ascii="宋体" w:hAnsi="宋体"/>
        </w:rPr>
      </w:pPr>
      <w:r>
        <w:rPr>
          <w:rFonts w:hint="eastAsia" w:ascii="宋体" w:hAnsi="宋体"/>
        </w:rPr>
        <w:t>6.PC端状态监控中值为true时显示绿色，false时显示红色</w:t>
      </w:r>
    </w:p>
    <w:p>
      <w:pPr>
        <w:pStyle w:val="42"/>
        <w:spacing w:line="440" w:lineRule="exact"/>
        <w:ind w:left="560" w:leftChars="200" w:firstLine="0" w:firstLineChars="0"/>
        <w:rPr>
          <w:rFonts w:hint="eastAsia" w:ascii="宋体" w:hAnsi="宋体"/>
        </w:rPr>
      </w:pPr>
      <w:r>
        <w:rPr>
          <w:rFonts w:hint="eastAsia" w:ascii="宋体" w:hAnsi="宋体"/>
        </w:rPr>
        <w:t>7.PC端和移动端电能监控纵坐标显示电流、电压、功率、频率数据，横坐标显示时间，显示5条数据</w:t>
      </w:r>
    </w:p>
    <w:p>
      <w:pPr>
        <w:pStyle w:val="42"/>
        <w:spacing w:line="440" w:lineRule="exact"/>
        <w:ind w:left="560" w:leftChars="200" w:firstLine="0" w:firstLineChars="0"/>
        <w:rPr>
          <w:rFonts w:hint="eastAsia" w:ascii="宋体" w:hAnsi="宋体"/>
        </w:rPr>
      </w:pPr>
      <w:r>
        <w:rPr>
          <w:rFonts w:hint="eastAsia" w:ascii="宋体" w:hAnsi="宋体"/>
        </w:rPr>
        <w:t>8.PC端产品统计横坐标显示合格品，不合格品，纵坐标显示对应数量</w:t>
      </w:r>
    </w:p>
    <w:p>
      <w:pPr>
        <w:pStyle w:val="42"/>
        <w:spacing w:line="440" w:lineRule="exact"/>
        <w:ind w:left="560" w:leftChars="200" w:firstLine="0" w:firstLineChars="0"/>
        <w:rPr>
          <w:rFonts w:hint="eastAsia" w:ascii="宋体" w:hAnsi="宋体"/>
        </w:rPr>
      </w:pPr>
      <w:r>
        <w:rPr>
          <w:rFonts w:hint="eastAsia" w:ascii="宋体" w:hAnsi="宋体"/>
        </w:rPr>
        <w:t>9.移动端生产监控百分比分别为合格率和不合格率</w:t>
      </w:r>
    </w:p>
    <w:p>
      <w:pPr>
        <w:pStyle w:val="42"/>
        <w:spacing w:line="440" w:lineRule="exact"/>
        <w:ind w:left="560" w:leftChars="200" w:firstLine="0" w:firstLineChars="0"/>
        <w:rPr>
          <w:rFonts w:hint="eastAsia" w:ascii="宋体" w:hAnsi="宋体" w:cs="仿宋"/>
          <w:szCs w:val="24"/>
        </w:rPr>
      </w:pPr>
      <w:r>
        <w:rPr>
          <w:rFonts w:hint="eastAsia" w:ascii="宋体" w:hAnsi="宋体"/>
        </w:rPr>
        <w:t>10.移动端测量数据显示称重和测高数据，横坐标显示称重、测高，纵坐标显示数值</w:t>
      </w:r>
    </w:p>
    <w:p>
      <w:pPr>
        <w:pStyle w:val="17"/>
        <w:spacing w:line="276" w:lineRule="auto"/>
        <w:ind w:left="2006" w:leftChars="200" w:hanging="1446" w:hangingChars="600"/>
        <w:rPr>
          <w:rFonts w:hint="eastAsia" w:ascii="宋体" w:hAnsi="宋体" w:eastAsia="宋体" w:cs="仿宋"/>
          <w:b/>
          <w:bCs/>
          <w:sz w:val="24"/>
          <w:szCs w:val="24"/>
        </w:rPr>
      </w:pPr>
      <w:r>
        <w:rPr>
          <w:rFonts w:hint="eastAsia" w:ascii="宋体" w:hAnsi="宋体" w:eastAsia="宋体" w:cs="仿宋"/>
          <w:b/>
          <w:bCs/>
          <w:sz w:val="24"/>
          <w:szCs w:val="24"/>
        </w:rPr>
        <w:t>提交内容：</w:t>
      </w:r>
    </w:p>
    <w:p>
      <w:pPr>
        <w:pStyle w:val="42"/>
        <w:spacing w:line="440" w:lineRule="exact"/>
        <w:ind w:left="560" w:leftChars="200" w:firstLine="0" w:firstLineChars="0"/>
        <w:rPr>
          <w:rFonts w:hint="eastAsia" w:ascii="宋体" w:hAnsi="宋体"/>
        </w:rPr>
      </w:pPr>
      <w:r>
        <w:rPr>
          <w:rFonts w:hint="eastAsia" w:ascii="宋体" w:hAnsi="宋体"/>
        </w:rPr>
        <w:t>1.截图绘制好的PC端可视化页面，将截图粘贴到答案提交文档中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2.截图绘制好的移动端可视化页面，将截图粘贴到答案提交文档中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3.截图PC端合格率组件绑定数据表页面，将截图粘贴到答案提交文档中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4.截图PC端生产效率组件绑定数据表页面，将截图粘贴到答案提交文档中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5.截图PC端温度组件绑定数据表页面，将截图粘贴到答案提交文档中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6.截图设备维修计划数据表页面，将截图粘贴到答案提交文档中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7.截图报警信息组件文本设置内容，将截图粘贴到答案提交文档中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8.截图移动端测量数据组件绑定数据表页面，将截图粘贴到答案提交文档中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9.截图移动端电能监测创建的数据表，数据表中需包含设备资产和设备属性，以及有数据的数据表，可截图多张，将截图粘贴到答案提交文档中</w:t>
      </w:r>
    </w:p>
    <w:p>
      <w:pPr>
        <w:pStyle w:val="42"/>
        <w:spacing w:line="440" w:lineRule="exact"/>
        <w:ind w:left="560" w:leftChars="200" w:firstLine="0" w:firstLineChars="0"/>
        <w:rPr>
          <w:rFonts w:hint="eastAsia" w:ascii="宋体" w:hAnsi="宋体"/>
        </w:rPr>
      </w:pPr>
      <w:r>
        <w:rPr>
          <w:rFonts w:hint="eastAsia" w:ascii="宋体" w:hAnsi="宋体"/>
        </w:rPr>
        <w:t>10.截图设备监控页面中产线设备绑定的可视化页面，将截图粘贴到答案提交文档中</w:t>
      </w:r>
    </w:p>
    <w:p>
      <w:pPr>
        <w:pStyle w:val="42"/>
        <w:spacing w:line="440" w:lineRule="exact"/>
        <w:ind w:left="560" w:leftChars="200" w:firstLine="0" w:firstLineChars="0"/>
        <w:rPr>
          <w:rFonts w:hint="eastAsia" w:ascii="宋体" w:hAnsi="宋体"/>
        </w:rPr>
      </w:pPr>
    </w:p>
    <w:p>
      <w:pPr>
        <w:spacing w:line="276" w:lineRule="auto"/>
        <w:ind w:firstLine="562"/>
        <w:rPr>
          <w:rFonts w:hint="eastAsia" w:ascii="宋体" w:hAnsi="宋体" w:cs="宋体"/>
          <w:b/>
          <w:bCs/>
          <w:szCs w:val="28"/>
        </w:rPr>
      </w:pPr>
      <w:r>
        <w:rPr>
          <w:rFonts w:hint="eastAsia" w:ascii="宋体" w:hAnsi="宋体" w:cs="宋体"/>
          <w:b/>
          <w:bCs/>
          <w:szCs w:val="28"/>
        </w:rPr>
        <w:t>任务1-4 工业互联网场景应用仿真</w:t>
      </w:r>
    </w:p>
    <w:p>
      <w:pPr>
        <w:pStyle w:val="42"/>
        <w:spacing w:line="440" w:lineRule="exact"/>
        <w:ind w:left="560" w:leftChars="200" w:firstLine="0" w:firstLineChars="0"/>
        <w:rPr>
          <w:rFonts w:hint="eastAsia" w:ascii="宋体" w:hAnsi="宋体"/>
        </w:rPr>
      </w:pPr>
    </w:p>
    <w:p>
      <w:pPr>
        <w:autoSpaceDE w:val="0"/>
        <w:autoSpaceDN w:val="0"/>
        <w:spacing w:before="190" w:beforeLines="50" w:line="360" w:lineRule="auto"/>
        <w:ind w:firstLine="482"/>
        <w:rPr>
          <w:rFonts w:hint="eastAsia" w:ascii="宋体" w:hAnsi="宋体" w:cs="宋体"/>
          <w:b/>
          <w:bCs/>
          <w:sz w:val="24"/>
        </w:rPr>
      </w:pPr>
      <w:r>
        <w:rPr>
          <w:rFonts w:hint="eastAsia" w:ascii="宋体" w:hAnsi="宋体" w:cs="宋体"/>
          <w:b/>
          <w:bCs/>
          <w:sz w:val="24"/>
        </w:rPr>
        <w:t>1.4.1 任务要求</w:t>
      </w:r>
    </w:p>
    <w:p>
      <w:pPr>
        <w:pStyle w:val="42"/>
        <w:spacing w:line="440" w:lineRule="exact"/>
        <w:ind w:left="560" w:leftChars="200" w:firstLine="480"/>
        <w:rPr>
          <w:rFonts w:hint="eastAsia" w:ascii="宋体" w:hAnsi="宋体"/>
        </w:rPr>
      </w:pPr>
      <w:r>
        <w:rPr>
          <w:rFonts w:hint="eastAsia" w:ascii="宋体" w:hAnsi="宋体"/>
        </w:rPr>
        <w:t>随着工业互联网产业发展，以工业互联网工程技术在生产系统中的应用为主要场景，结合相应的工业互联网等技术应用基础，进行工业互联网集成应用赛项技术设计；在促进工业互联网工程技术在工业生产、社会生活服务等多场景中的推广应用具有积极意义。</w:t>
      </w:r>
    </w:p>
    <w:p>
      <w:pPr>
        <w:pStyle w:val="42"/>
        <w:spacing w:line="440" w:lineRule="exact"/>
        <w:ind w:left="560" w:leftChars="200" w:firstLine="480"/>
        <w:rPr>
          <w:rFonts w:hint="eastAsia" w:ascii="宋体" w:hAnsi="宋体"/>
        </w:rPr>
      </w:pPr>
      <w:r>
        <w:rPr>
          <w:rFonts w:hint="eastAsia" w:ascii="宋体" w:hAnsi="宋体"/>
        </w:rPr>
        <w:t>在工业互联网仿真平台虚仿生产设备及环境参数的实时数据采集；实现数据分析、边缘计算、故障报警、应用开发、系统监控等相关应用。竞赛围绕工业互联网工程应用仿真设备搭建、工业互联网仿真设备集成、工业互联网仿真设备调试、工业互联网数据采集技术应用、边缘计算及数据可视化应用、工业互联网平台规则引擎应用等任务开展，以推动产教融合、校企合作为宗旨，同时促进资源成果转化，进而实现“以赛促教、以赛促学、以赛促改”的产教合作赛事创新实例。</w:t>
      </w:r>
    </w:p>
    <w:p>
      <w:pPr>
        <w:autoSpaceDE w:val="0"/>
        <w:autoSpaceDN w:val="0"/>
        <w:spacing w:before="190" w:beforeLines="50" w:line="360" w:lineRule="auto"/>
        <w:ind w:firstLine="482"/>
        <w:rPr>
          <w:rFonts w:hint="eastAsia" w:ascii="宋体" w:hAnsi="宋体" w:cs="宋体"/>
          <w:b/>
          <w:bCs/>
          <w:sz w:val="24"/>
        </w:rPr>
      </w:pPr>
      <w:r>
        <w:rPr>
          <w:rFonts w:hint="eastAsia" w:ascii="宋体" w:hAnsi="宋体" w:cs="宋体"/>
          <w:b/>
          <w:bCs/>
          <w:sz w:val="24"/>
        </w:rPr>
        <w:t>1.4.2 任务环境</w:t>
      </w:r>
    </w:p>
    <w:p>
      <w:pPr>
        <w:pStyle w:val="42"/>
        <w:spacing w:line="440" w:lineRule="exact"/>
        <w:ind w:left="560" w:leftChars="200" w:firstLine="480"/>
        <w:rPr>
          <w:rFonts w:hint="eastAsia" w:ascii="宋体" w:hAnsi="宋体"/>
        </w:rPr>
      </w:pPr>
      <w:r>
        <w:rPr>
          <w:rFonts w:hint="eastAsia" w:ascii="宋体" w:hAnsi="宋体"/>
        </w:rPr>
        <w:t>工位设备：计算机、工业互联网平台、工业互联网仿真平台等。</w:t>
      </w:r>
    </w:p>
    <w:p>
      <w:pPr>
        <w:pStyle w:val="42"/>
        <w:spacing w:line="440" w:lineRule="exact"/>
        <w:ind w:left="560" w:leftChars="200" w:firstLine="480"/>
        <w:rPr>
          <w:rFonts w:hint="eastAsia" w:ascii="宋体" w:hAnsi="宋体"/>
        </w:rPr>
      </w:pPr>
      <w:r>
        <w:rPr>
          <w:rFonts w:hint="eastAsia" w:ascii="宋体" w:hAnsi="宋体"/>
        </w:rPr>
        <w:t>参考资料：见U盘中“参考资料”文件夹。</w:t>
      </w:r>
    </w:p>
    <w:p>
      <w:pPr>
        <w:autoSpaceDE w:val="0"/>
        <w:autoSpaceDN w:val="0"/>
        <w:spacing w:before="190" w:beforeLines="50" w:line="360" w:lineRule="auto"/>
        <w:ind w:firstLine="482"/>
        <w:rPr>
          <w:rFonts w:hint="eastAsia" w:ascii="宋体" w:hAnsi="宋体" w:cs="宋体"/>
          <w:b/>
          <w:bCs/>
          <w:sz w:val="24"/>
        </w:rPr>
      </w:pPr>
      <w:r>
        <w:rPr>
          <w:rFonts w:hint="eastAsia" w:ascii="宋体" w:hAnsi="宋体" w:cs="宋体"/>
          <w:b/>
          <w:bCs/>
          <w:sz w:val="24"/>
        </w:rPr>
        <w:t>1.4.3 任务实施</w:t>
      </w:r>
    </w:p>
    <w:p>
      <w:pPr>
        <w:autoSpaceDE w:val="0"/>
        <w:autoSpaceDN w:val="0"/>
        <w:spacing w:before="190" w:beforeLines="50" w:line="360" w:lineRule="auto"/>
        <w:ind w:firstLine="482"/>
        <w:rPr>
          <w:rFonts w:hint="eastAsia" w:ascii="宋体" w:hAnsi="宋体" w:cs="宋体"/>
          <w:b/>
          <w:bCs/>
          <w:sz w:val="24"/>
        </w:rPr>
      </w:pPr>
      <w:r>
        <w:rPr>
          <w:rFonts w:hint="eastAsia" w:ascii="宋体" w:hAnsi="宋体" w:cs="宋体"/>
          <w:b/>
          <w:bCs/>
          <w:sz w:val="24"/>
        </w:rPr>
        <w:t>场景概述</w:t>
      </w:r>
    </w:p>
    <w:p>
      <w:pPr>
        <w:pStyle w:val="42"/>
        <w:spacing w:line="440" w:lineRule="exact"/>
        <w:ind w:left="560" w:leftChars="200" w:firstLine="480"/>
        <w:rPr>
          <w:rFonts w:hint="eastAsia" w:ascii="宋体" w:hAnsi="宋体"/>
        </w:rPr>
      </w:pPr>
      <w:r>
        <w:rPr>
          <w:rFonts w:hint="eastAsia" w:ascii="宋体" w:hAnsi="宋体"/>
        </w:rPr>
        <w:t>随着工业互联网的发展，实现对工厂环境非常重视，通过数据采集、边缘计算和实时数据分析，实现远程监控和及时预警。竞赛设备包含工业互联网平台、虚拟仿真平台、PC机等，通过模拟生产线的自动化操作，将实时数据上传至工业互联网平台进行处理。</w:t>
      </w:r>
    </w:p>
    <w:p>
      <w:pPr>
        <w:autoSpaceDE w:val="0"/>
        <w:autoSpaceDN w:val="0"/>
        <w:spacing w:before="190" w:beforeLines="50" w:line="360" w:lineRule="auto"/>
        <w:ind w:firstLine="482"/>
        <w:rPr>
          <w:rFonts w:hint="eastAsia" w:ascii="宋体" w:hAnsi="宋体" w:cs="宋体"/>
          <w:b/>
          <w:bCs/>
          <w:sz w:val="24"/>
        </w:rPr>
      </w:pPr>
      <w:r>
        <w:rPr>
          <w:rFonts w:hint="eastAsia" w:ascii="宋体" w:hAnsi="宋体" w:cs="宋体"/>
          <w:b/>
          <w:bCs/>
          <w:sz w:val="24"/>
        </w:rPr>
        <w:t>任务模块划分</w:t>
      </w:r>
    </w:p>
    <w:p>
      <w:pPr>
        <w:pStyle w:val="42"/>
        <w:spacing w:line="440" w:lineRule="exact"/>
        <w:ind w:left="560" w:leftChars="200" w:firstLine="480"/>
        <w:rPr>
          <w:rFonts w:hint="eastAsia" w:ascii="宋体" w:hAnsi="宋体"/>
        </w:rPr>
      </w:pPr>
      <w:r>
        <w:rPr>
          <w:rFonts w:hint="eastAsia" w:ascii="宋体" w:hAnsi="宋体"/>
        </w:rPr>
        <w:t>任务描述</w:t>
      </w:r>
    </w:p>
    <w:p>
      <w:pPr>
        <w:pStyle w:val="42"/>
        <w:spacing w:line="440" w:lineRule="exact"/>
        <w:ind w:left="560" w:leftChars="200" w:firstLine="480"/>
        <w:rPr>
          <w:rFonts w:hint="eastAsia" w:ascii="宋体" w:hAnsi="宋体"/>
        </w:rPr>
      </w:pPr>
      <w:r>
        <w:rPr>
          <w:rFonts w:hint="eastAsia" w:ascii="宋体" w:hAnsi="宋体"/>
        </w:rPr>
        <w:t>工厂需要实时监测仓库中的环境以及货架的承重情况，搭建一套监测系统。根据要求在仿真平台通过采用ADAM-4117模块、ADAM-4150模块、温度、湿度、烟雾传感器、压力传感器、振动传感器以及执行器设备等搭建环境数据采集应用场景。参赛选手根据任务要求搭建网络拓扑。</w:t>
      </w:r>
    </w:p>
    <w:p>
      <w:pPr>
        <w:pStyle w:val="42"/>
        <w:spacing w:line="440" w:lineRule="exact"/>
        <w:ind w:left="560" w:leftChars="200" w:firstLine="480"/>
        <w:rPr>
          <w:rFonts w:hint="eastAsia" w:ascii="宋体" w:hAnsi="宋体"/>
        </w:rPr>
      </w:pPr>
      <w:r>
        <w:rPr>
          <w:rFonts w:hint="eastAsia" w:ascii="宋体" w:hAnsi="宋体"/>
        </w:rPr>
        <w:t>任务要求</w:t>
      </w:r>
    </w:p>
    <w:p>
      <w:pPr>
        <w:pStyle w:val="42"/>
        <w:spacing w:line="440" w:lineRule="exact"/>
        <w:ind w:left="560" w:leftChars="200" w:firstLine="480"/>
        <w:rPr>
          <w:rFonts w:hint="eastAsia" w:ascii="宋体" w:hAnsi="宋体"/>
        </w:rPr>
      </w:pPr>
      <w:r>
        <w:rPr>
          <w:rFonts w:hint="eastAsia" w:ascii="宋体" w:hAnsi="宋体"/>
        </w:rPr>
        <w:t>1、传感器描述</w:t>
      </w:r>
    </w:p>
    <w:p>
      <w:pPr>
        <w:pStyle w:val="42"/>
        <w:spacing w:line="440" w:lineRule="exact"/>
        <w:ind w:left="560" w:leftChars="200" w:firstLine="480"/>
        <w:rPr>
          <w:rFonts w:hint="eastAsia" w:ascii="宋体" w:hAnsi="宋体"/>
        </w:rPr>
      </w:pPr>
      <w:r>
        <w:rPr>
          <w:rFonts w:hint="eastAsia" w:ascii="宋体" w:hAnsi="宋体"/>
        </w:rPr>
        <w:t>压力传感器：采集货架称重情况。</w:t>
      </w:r>
    </w:p>
    <w:p>
      <w:pPr>
        <w:pStyle w:val="42"/>
        <w:spacing w:line="440" w:lineRule="exact"/>
        <w:ind w:left="560" w:leftChars="200" w:firstLine="480"/>
        <w:rPr>
          <w:rFonts w:hint="eastAsia" w:ascii="宋体" w:hAnsi="宋体"/>
        </w:rPr>
      </w:pPr>
      <w:r>
        <w:rPr>
          <w:rFonts w:hint="eastAsia" w:ascii="宋体" w:hAnsi="宋体"/>
        </w:rPr>
        <w:t>烟雾传感器：采集货仓烟雾。</w:t>
      </w:r>
    </w:p>
    <w:p>
      <w:pPr>
        <w:pStyle w:val="42"/>
        <w:spacing w:line="440" w:lineRule="exact"/>
        <w:ind w:left="560" w:leftChars="200" w:firstLine="480"/>
        <w:rPr>
          <w:rFonts w:hint="eastAsia" w:ascii="宋体" w:hAnsi="宋体"/>
        </w:rPr>
      </w:pPr>
      <w:r>
        <w:rPr>
          <w:rFonts w:hint="eastAsia" w:ascii="宋体" w:hAnsi="宋体"/>
        </w:rPr>
        <w:t>振动传感器：采集货仓设备的振动情况。</w:t>
      </w:r>
    </w:p>
    <w:p>
      <w:pPr>
        <w:pStyle w:val="42"/>
        <w:spacing w:line="440" w:lineRule="exact"/>
        <w:ind w:left="560" w:leftChars="200" w:firstLine="480"/>
        <w:rPr>
          <w:rFonts w:hint="eastAsia" w:ascii="宋体" w:hAnsi="宋体"/>
        </w:rPr>
      </w:pPr>
      <w:r>
        <w:rPr>
          <w:rFonts w:hint="eastAsia" w:ascii="宋体" w:hAnsi="宋体"/>
        </w:rPr>
        <w:t>执行设备：根据采集到的数据进行逻辑控制</w:t>
      </w:r>
    </w:p>
    <w:p>
      <w:pPr>
        <w:pStyle w:val="42"/>
        <w:spacing w:line="440" w:lineRule="exact"/>
        <w:ind w:left="560" w:leftChars="200" w:firstLine="480"/>
        <w:rPr>
          <w:rFonts w:hint="eastAsia" w:ascii="宋体" w:hAnsi="宋体"/>
        </w:rPr>
      </w:pPr>
      <w:r>
        <w:rPr>
          <w:rFonts w:hint="eastAsia" w:ascii="宋体" w:hAnsi="宋体"/>
        </w:rPr>
        <w:t>温度传感器：监测环境温度。</w:t>
      </w:r>
    </w:p>
    <w:p>
      <w:pPr>
        <w:pStyle w:val="42"/>
        <w:spacing w:line="440" w:lineRule="exact"/>
        <w:ind w:left="560" w:leftChars="200" w:firstLine="480"/>
        <w:rPr>
          <w:rFonts w:hint="eastAsia" w:ascii="宋体" w:hAnsi="宋体"/>
        </w:rPr>
      </w:pPr>
      <w:r>
        <w:rPr>
          <w:rFonts w:hint="eastAsia" w:ascii="宋体" w:hAnsi="宋体"/>
        </w:rPr>
        <w:t>湿度传感器: 监测的环境湿度。</w:t>
      </w:r>
    </w:p>
    <w:p>
      <w:pPr>
        <w:pStyle w:val="42"/>
        <w:spacing w:line="440" w:lineRule="exact"/>
        <w:ind w:left="560" w:leftChars="200" w:firstLine="480"/>
        <w:rPr>
          <w:rFonts w:hint="eastAsia" w:ascii="宋体" w:hAnsi="宋体"/>
        </w:rPr>
      </w:pPr>
      <w:r>
        <w:rPr>
          <w:rFonts w:hint="eastAsia" w:ascii="宋体" w:hAnsi="宋体"/>
        </w:rPr>
        <w:t>IO采集模块：采集模拟/数字量数据。</w:t>
      </w:r>
    </w:p>
    <w:p>
      <w:pPr>
        <w:pStyle w:val="42"/>
        <w:spacing w:line="440" w:lineRule="exact"/>
        <w:ind w:left="560" w:leftChars="200" w:firstLine="480"/>
        <w:rPr>
          <w:rFonts w:hint="eastAsia" w:ascii="宋体" w:hAnsi="宋体"/>
        </w:rPr>
      </w:pPr>
      <w:r>
        <w:rPr>
          <w:rFonts w:hint="eastAsia" w:ascii="宋体" w:hAnsi="宋体"/>
        </w:rPr>
        <w:t>采集网关：采集设备数据并传输到终端。</w:t>
      </w:r>
    </w:p>
    <w:p>
      <w:pPr>
        <w:pStyle w:val="42"/>
        <w:spacing w:line="440" w:lineRule="exact"/>
        <w:ind w:left="560" w:leftChars="200" w:firstLine="480"/>
        <w:rPr>
          <w:rFonts w:hint="eastAsia" w:ascii="宋体" w:hAnsi="宋体"/>
        </w:rPr>
      </w:pPr>
      <w:r>
        <w:rPr>
          <w:rFonts w:hint="eastAsia" w:ascii="宋体" w:hAnsi="宋体"/>
        </w:rPr>
        <w:t>2、功能描述</w:t>
      </w:r>
    </w:p>
    <w:p>
      <w:pPr>
        <w:pStyle w:val="42"/>
        <w:spacing w:line="440" w:lineRule="exact"/>
        <w:ind w:left="560" w:leftChars="200" w:firstLine="480"/>
        <w:rPr>
          <w:rFonts w:hint="eastAsia" w:ascii="宋体" w:hAnsi="宋体"/>
        </w:rPr>
      </w:pPr>
      <w:r>
        <w:rPr>
          <w:rFonts w:hint="eastAsia" w:ascii="宋体" w:hAnsi="宋体"/>
        </w:rPr>
        <w:t>将设备正确接线，使用ADAM-4117模块将温度、湿度、压力、烟雾、振动传感器，分别接入端口0，1，3,5；将排风扇、电磁锁灯分别接入使用ADAM-4150模块的端口1,2，3，完成整体拓扑的搭建，截图保存。</w:t>
      </w:r>
    </w:p>
    <w:p>
      <w:pPr>
        <w:pStyle w:val="42"/>
        <w:spacing w:line="440" w:lineRule="exact"/>
        <w:ind w:left="560" w:leftChars="200" w:firstLine="480"/>
        <w:rPr>
          <w:rFonts w:hint="eastAsia" w:ascii="宋体" w:hAnsi="宋体"/>
        </w:rPr>
      </w:pPr>
      <w:r>
        <w:rPr>
          <w:rFonts w:hint="eastAsia" w:ascii="宋体" w:hAnsi="宋体"/>
        </w:rPr>
        <w:t>设置ADAM4117、ADAM4150采集模块的从机地址分别设置为4，3，ADAM4117、ADAM4150连接1251网关，截图保存。</w:t>
      </w:r>
    </w:p>
    <w:p>
      <w:pPr>
        <w:pStyle w:val="42"/>
        <w:spacing w:line="440" w:lineRule="exact"/>
        <w:ind w:left="560" w:leftChars="200" w:firstLine="480"/>
        <w:rPr>
          <w:rFonts w:hint="eastAsia" w:ascii="宋体" w:hAnsi="宋体"/>
        </w:rPr>
      </w:pPr>
      <w:r>
        <w:rPr>
          <w:rFonts w:hint="eastAsia" w:ascii="宋体" w:hAnsi="宋体"/>
        </w:rPr>
        <w:t>设置压力传感器的数据值为50Kpa，其他传感器采用随机变化规则，截图保存。</w:t>
      </w:r>
    </w:p>
    <w:p>
      <w:pPr>
        <w:pStyle w:val="42"/>
        <w:spacing w:line="440" w:lineRule="exact"/>
        <w:ind w:left="560" w:leftChars="200" w:firstLine="480"/>
        <w:rPr>
          <w:rFonts w:hint="eastAsia" w:ascii="宋体" w:hAnsi="宋体"/>
        </w:rPr>
      </w:pPr>
      <w:r>
        <w:rPr>
          <w:rFonts w:hint="eastAsia" w:ascii="宋体" w:hAnsi="宋体"/>
        </w:rPr>
        <w:t>通过连接网关，添加设备，并输入传感器公式，截图保存。</w:t>
      </w:r>
    </w:p>
    <w:p>
      <w:pPr>
        <w:pStyle w:val="42"/>
        <w:spacing w:line="440" w:lineRule="exact"/>
        <w:ind w:left="560" w:leftChars="200" w:firstLine="480"/>
        <w:rPr>
          <w:rFonts w:hint="eastAsia" w:ascii="宋体" w:hAnsi="宋体"/>
        </w:rPr>
      </w:pPr>
      <w:r>
        <w:rPr>
          <w:rFonts w:hint="eastAsia" w:ascii="宋体" w:hAnsi="宋体"/>
        </w:rPr>
        <w:t>在网关配置中，设置温度、湿度、压力、烟雾和振动的节点信息，并添加到MQTT服务中，截图保存。</w:t>
      </w:r>
    </w:p>
    <w:p>
      <w:pPr>
        <w:pStyle w:val="42"/>
        <w:spacing w:line="440" w:lineRule="exact"/>
        <w:ind w:left="560" w:leftChars="200" w:firstLine="480"/>
        <w:rPr>
          <w:rFonts w:hint="eastAsia" w:ascii="宋体" w:hAnsi="宋体"/>
        </w:rPr>
      </w:pPr>
      <w:r>
        <w:rPr>
          <w:rFonts w:hint="eastAsia" w:ascii="宋体" w:hAnsi="宋体"/>
        </w:rPr>
        <w:t>设置ECU-1251网关MQTT数据上上传周期为3s，截图保存。</w:t>
      </w:r>
    </w:p>
    <w:p>
      <w:pPr>
        <w:pStyle w:val="42"/>
        <w:spacing w:line="440" w:lineRule="exact"/>
        <w:ind w:left="560" w:leftChars="200" w:firstLine="0" w:firstLineChars="0"/>
        <w:rPr>
          <w:rFonts w:hint="eastAsia" w:ascii="宋体" w:hAnsi="宋体"/>
        </w:rPr>
      </w:pPr>
    </w:p>
    <w:p>
      <w:pPr>
        <w:pStyle w:val="3"/>
        <w:ind w:firstLine="562"/>
        <w:rPr>
          <w:rFonts w:ascii="宋体" w:hAnsi="宋体" w:cs="仿宋"/>
          <w:bCs/>
          <w:sz w:val="28"/>
          <w:szCs w:val="28"/>
        </w:rPr>
      </w:pPr>
      <w:r>
        <w:rPr>
          <w:rFonts w:hint="eastAsia" w:ascii="宋体" w:hAnsi="宋体" w:cs="仿宋"/>
          <w:bCs/>
          <w:sz w:val="28"/>
          <w:szCs w:val="28"/>
        </w:rPr>
        <w:t>模块三、职业素养</w:t>
      </w:r>
    </w:p>
    <w:p>
      <w:pPr>
        <w:spacing w:line="360" w:lineRule="auto"/>
        <w:ind w:firstLine="480"/>
        <w:rPr>
          <w:rFonts w:hint="eastAsia" w:ascii="宋体" w:hAnsi="宋体"/>
          <w:sz w:val="24"/>
        </w:rPr>
      </w:pPr>
      <w:r>
        <w:rPr>
          <w:rFonts w:hint="eastAsia" w:ascii="宋体" w:hAnsi="宋体"/>
          <w:sz w:val="24"/>
        </w:rPr>
        <w:t>1、卫生整理情况</w:t>
      </w:r>
    </w:p>
    <w:p>
      <w:pPr>
        <w:spacing w:line="360" w:lineRule="auto"/>
        <w:ind w:firstLine="480"/>
        <w:rPr>
          <w:rFonts w:hint="eastAsia" w:ascii="宋体" w:hAnsi="宋体"/>
          <w:sz w:val="24"/>
        </w:rPr>
      </w:pPr>
      <w:r>
        <w:rPr>
          <w:rFonts w:hint="eastAsia" w:ascii="宋体" w:hAnsi="宋体"/>
          <w:sz w:val="24"/>
        </w:rPr>
        <w:t>工位地板、桌面等处卫生打扫</w:t>
      </w:r>
    </w:p>
    <w:p>
      <w:pPr>
        <w:spacing w:line="360" w:lineRule="auto"/>
        <w:ind w:firstLine="480"/>
        <w:rPr>
          <w:rFonts w:hint="eastAsia" w:ascii="宋体" w:hAnsi="宋体"/>
          <w:sz w:val="24"/>
        </w:rPr>
      </w:pPr>
      <w:r>
        <w:rPr>
          <w:rFonts w:hint="eastAsia" w:ascii="宋体" w:hAnsi="宋体"/>
          <w:sz w:val="24"/>
        </w:rPr>
        <w:t>2、设备规整情况</w:t>
      </w:r>
    </w:p>
    <w:p>
      <w:pPr>
        <w:spacing w:line="360" w:lineRule="auto"/>
        <w:ind w:firstLine="480"/>
        <w:rPr>
          <w:rFonts w:hint="eastAsia" w:ascii="宋体" w:hAnsi="宋体"/>
          <w:sz w:val="24"/>
        </w:rPr>
      </w:pPr>
      <w:r>
        <w:rPr>
          <w:rFonts w:hint="eastAsia" w:ascii="宋体" w:hAnsi="宋体"/>
          <w:sz w:val="24"/>
        </w:rPr>
        <w:t>未涉及评判使用的工具的还原规整、设备摆放工整、设备工具箱的规整等。</w:t>
      </w:r>
    </w:p>
    <w:p>
      <w:pPr>
        <w:spacing w:line="360" w:lineRule="auto"/>
        <w:ind w:firstLine="480"/>
        <w:rPr>
          <w:rFonts w:hint="eastAsia" w:ascii="宋体" w:hAnsi="宋体"/>
          <w:sz w:val="24"/>
        </w:rPr>
      </w:pPr>
      <w:r>
        <w:rPr>
          <w:rFonts w:hint="eastAsia" w:ascii="宋体" w:hAnsi="宋体"/>
          <w:sz w:val="24"/>
        </w:rPr>
        <w:t>3、设备安装布局均匀、美观、整齐</w:t>
      </w:r>
    </w:p>
    <w:p>
      <w:pPr>
        <w:spacing w:line="360" w:lineRule="auto"/>
        <w:ind w:firstLine="480"/>
        <w:rPr>
          <w:rFonts w:hint="eastAsia" w:ascii="宋体" w:hAnsi="宋体"/>
          <w:sz w:val="24"/>
        </w:rPr>
      </w:pPr>
      <w:r>
        <w:rPr>
          <w:rFonts w:hint="eastAsia" w:ascii="宋体" w:hAnsi="宋体"/>
          <w:sz w:val="24"/>
        </w:rPr>
        <w:t>工位设备安装整齐、设备部件均匀排布、美观等。</w:t>
      </w:r>
    </w:p>
    <w:sectPr>
      <w:headerReference r:id="rId6" w:type="first"/>
      <w:footerReference r:id="rId9" w:type="first"/>
      <w:footerReference r:id="rId7" w:type="default"/>
      <w:headerReference r:id="rId5" w:type="even"/>
      <w:footerReference r:id="rId8" w:type="even"/>
      <w:pgSz w:w="11906" w:h="16838"/>
      <w:pgMar w:top="1417" w:right="1417" w:bottom="1417" w:left="1417" w:header="737" w:footer="1077" w:gutter="0"/>
      <w:pgNumType w:start="1"/>
      <w:cols w:space="720" w:num="1"/>
      <w:docGrid w:type="lines" w:linePitch="381"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swiss"/>
    <w:pitch w:val="default"/>
    <w:sig w:usb0="80000287" w:usb1="2ACF3C50" w:usb2="00000016" w:usb3="00000000" w:csb0="0004001F" w:csb1="00000000"/>
  </w:font>
  <w:font w:name="等线">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 w:name="新宋体">
    <w:panose1 w:val="02010609030101010101"/>
    <w:charset w:val="86"/>
    <w:family w:val="modern"/>
    <w:pitch w:val="default"/>
    <w:sig w:usb0="00000203" w:usb1="288F0000" w:usb2="0000000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jc w:val="center"/>
    </w:pPr>
    <w:r>
      <w:rPr>
        <w:lang w:val="zh-CN"/>
      </w:rPr>
      <w:t xml:space="preserve"> </w:t>
    </w:r>
    <w:r>
      <w:rPr>
        <w:b/>
        <w:bCs/>
      </w:rPr>
      <w:fldChar w:fldCharType="begin"/>
    </w:r>
    <w:r>
      <w:rPr>
        <w:b/>
        <w:bCs/>
      </w:rPr>
      <w:instrText xml:space="preserve">PAGE  \* Arabic  \* MERGEFORMAT</w:instrText>
    </w:r>
    <w:r>
      <w:rPr>
        <w:b/>
        <w:bCs/>
      </w:rPr>
      <w:fldChar w:fldCharType="separate"/>
    </w:r>
    <w:r>
      <w:rPr>
        <w:b/>
        <w:bCs/>
        <w:lang w:val="zh-CN"/>
      </w:rPr>
      <w:t>20</w:t>
    </w:r>
    <w:r>
      <w:rPr>
        <w:b/>
        <w:bCs/>
      </w:rPr>
      <w:fldChar w:fldCharType="end"/>
    </w:r>
    <w:r>
      <w:rPr>
        <w:lang w:val="zh-CN"/>
      </w:rPr>
      <w:t xml:space="preserve"> / </w:t>
    </w:r>
    <w:r>
      <w:rPr>
        <w:b/>
        <w:bCs/>
      </w:rPr>
      <w:fldChar w:fldCharType="begin"/>
    </w:r>
    <w:r>
      <w:rPr>
        <w:b/>
        <w:bCs/>
      </w:rPr>
      <w:instrText xml:space="preserve">NUMPAGES  \* Arabic  \* MERGEFORMAT</w:instrText>
    </w:r>
    <w:r>
      <w:rPr>
        <w:b/>
        <w:bCs/>
      </w:rPr>
      <w:fldChar w:fldCharType="separate"/>
    </w:r>
    <w:r>
      <w:rPr>
        <w:b/>
        <w:bCs/>
        <w:lang w:val="zh-CN"/>
      </w:rPr>
      <w:t>20</w:t>
    </w:r>
    <w:r>
      <w:rPr>
        <w:b/>
        <w:bCs/>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ind w:firstLine="0" w:firstLineChars="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560"/>
      </w:pPr>
      <w:r>
        <w:separator/>
      </w:r>
    </w:p>
  </w:footnote>
  <w:footnote w:type="continuationSeparator" w:id="1">
    <w:p>
      <w:pPr>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63DF9D9"/>
    <w:multiLevelType w:val="multilevel"/>
    <w:tmpl w:val="963DF9D9"/>
    <w:lvl w:ilvl="0" w:tentative="0">
      <w:start w:val="1"/>
      <w:numFmt w:val="decimal"/>
      <w:lvlText w:val="%1."/>
      <w:lvlJc w:val="left"/>
      <w:pPr>
        <w:tabs>
          <w:tab w:val="left" w:pos="-420"/>
        </w:tabs>
        <w:ind w:left="20" w:hanging="440"/>
      </w:pPr>
    </w:lvl>
    <w:lvl w:ilvl="1" w:tentative="0">
      <w:start w:val="1"/>
      <w:numFmt w:val="lowerLetter"/>
      <w:lvlText w:val="%2)"/>
      <w:lvlJc w:val="left"/>
      <w:pPr>
        <w:tabs>
          <w:tab w:val="left" w:pos="-420"/>
        </w:tabs>
        <w:ind w:left="460" w:hanging="440"/>
      </w:pPr>
    </w:lvl>
    <w:lvl w:ilvl="2" w:tentative="0">
      <w:start w:val="1"/>
      <w:numFmt w:val="lowerRoman"/>
      <w:lvlText w:val="%3."/>
      <w:lvlJc w:val="right"/>
      <w:pPr>
        <w:tabs>
          <w:tab w:val="left" w:pos="-420"/>
        </w:tabs>
        <w:ind w:left="900" w:hanging="440"/>
      </w:pPr>
    </w:lvl>
    <w:lvl w:ilvl="3" w:tentative="0">
      <w:start w:val="1"/>
      <w:numFmt w:val="decimal"/>
      <w:lvlText w:val="%4."/>
      <w:lvlJc w:val="left"/>
      <w:pPr>
        <w:tabs>
          <w:tab w:val="left" w:pos="-420"/>
        </w:tabs>
        <w:ind w:left="1340" w:hanging="440"/>
      </w:pPr>
    </w:lvl>
    <w:lvl w:ilvl="4" w:tentative="0">
      <w:start w:val="1"/>
      <w:numFmt w:val="lowerLetter"/>
      <w:lvlText w:val="%5)"/>
      <w:lvlJc w:val="left"/>
      <w:pPr>
        <w:tabs>
          <w:tab w:val="left" w:pos="-420"/>
        </w:tabs>
        <w:ind w:left="1780" w:hanging="440"/>
      </w:pPr>
    </w:lvl>
    <w:lvl w:ilvl="5" w:tentative="0">
      <w:start w:val="1"/>
      <w:numFmt w:val="lowerRoman"/>
      <w:lvlText w:val="%6."/>
      <w:lvlJc w:val="right"/>
      <w:pPr>
        <w:tabs>
          <w:tab w:val="left" w:pos="-420"/>
        </w:tabs>
        <w:ind w:left="2220" w:hanging="440"/>
      </w:pPr>
    </w:lvl>
    <w:lvl w:ilvl="6" w:tentative="0">
      <w:start w:val="1"/>
      <w:numFmt w:val="decimal"/>
      <w:lvlText w:val="%7."/>
      <w:lvlJc w:val="left"/>
      <w:pPr>
        <w:tabs>
          <w:tab w:val="left" w:pos="-420"/>
        </w:tabs>
        <w:ind w:left="2660" w:hanging="440"/>
      </w:pPr>
    </w:lvl>
    <w:lvl w:ilvl="7" w:tentative="0">
      <w:start w:val="1"/>
      <w:numFmt w:val="lowerLetter"/>
      <w:lvlText w:val="%8)"/>
      <w:lvlJc w:val="left"/>
      <w:pPr>
        <w:tabs>
          <w:tab w:val="left" w:pos="-420"/>
        </w:tabs>
        <w:ind w:left="3100" w:hanging="440"/>
      </w:pPr>
    </w:lvl>
    <w:lvl w:ilvl="8" w:tentative="0">
      <w:start w:val="1"/>
      <w:numFmt w:val="lowerRoman"/>
      <w:lvlText w:val="%9."/>
      <w:lvlJc w:val="right"/>
      <w:pPr>
        <w:tabs>
          <w:tab w:val="left" w:pos="-420"/>
        </w:tabs>
        <w:ind w:left="3540" w:hanging="440"/>
      </w:pPr>
    </w:lvl>
  </w:abstractNum>
  <w:abstractNum w:abstractNumId="1">
    <w:nsid w:val="A1B576CF"/>
    <w:multiLevelType w:val="multilevel"/>
    <w:tmpl w:val="A1B576CF"/>
    <w:lvl w:ilvl="0" w:tentative="0">
      <w:start w:val="1"/>
      <w:numFmt w:val="decimal"/>
      <w:lvlText w:val="%1."/>
      <w:lvlJc w:val="left"/>
      <w:pPr>
        <w:tabs>
          <w:tab w:val="left" w:pos="-420"/>
        </w:tabs>
        <w:ind w:left="20" w:hanging="440"/>
      </w:pPr>
    </w:lvl>
    <w:lvl w:ilvl="1" w:tentative="0">
      <w:start w:val="1"/>
      <w:numFmt w:val="lowerLetter"/>
      <w:lvlText w:val="%2)"/>
      <w:lvlJc w:val="left"/>
      <w:pPr>
        <w:tabs>
          <w:tab w:val="left" w:pos="-420"/>
        </w:tabs>
        <w:ind w:left="460" w:hanging="440"/>
      </w:pPr>
    </w:lvl>
    <w:lvl w:ilvl="2" w:tentative="0">
      <w:start w:val="1"/>
      <w:numFmt w:val="lowerRoman"/>
      <w:lvlText w:val="%3."/>
      <w:lvlJc w:val="right"/>
      <w:pPr>
        <w:tabs>
          <w:tab w:val="left" w:pos="-420"/>
        </w:tabs>
        <w:ind w:left="900" w:hanging="440"/>
      </w:pPr>
    </w:lvl>
    <w:lvl w:ilvl="3" w:tentative="0">
      <w:start w:val="1"/>
      <w:numFmt w:val="decimal"/>
      <w:lvlText w:val="%4."/>
      <w:lvlJc w:val="left"/>
      <w:pPr>
        <w:tabs>
          <w:tab w:val="left" w:pos="-420"/>
        </w:tabs>
        <w:ind w:left="1340" w:hanging="440"/>
      </w:pPr>
    </w:lvl>
    <w:lvl w:ilvl="4" w:tentative="0">
      <w:start w:val="1"/>
      <w:numFmt w:val="lowerLetter"/>
      <w:lvlText w:val="%5)"/>
      <w:lvlJc w:val="left"/>
      <w:pPr>
        <w:tabs>
          <w:tab w:val="left" w:pos="-420"/>
        </w:tabs>
        <w:ind w:left="1780" w:hanging="440"/>
      </w:pPr>
    </w:lvl>
    <w:lvl w:ilvl="5" w:tentative="0">
      <w:start w:val="1"/>
      <w:numFmt w:val="lowerRoman"/>
      <w:lvlText w:val="%6."/>
      <w:lvlJc w:val="right"/>
      <w:pPr>
        <w:tabs>
          <w:tab w:val="left" w:pos="-420"/>
        </w:tabs>
        <w:ind w:left="2220" w:hanging="440"/>
      </w:pPr>
    </w:lvl>
    <w:lvl w:ilvl="6" w:tentative="0">
      <w:start w:val="1"/>
      <w:numFmt w:val="decimal"/>
      <w:lvlText w:val="%7."/>
      <w:lvlJc w:val="left"/>
      <w:pPr>
        <w:tabs>
          <w:tab w:val="left" w:pos="-420"/>
        </w:tabs>
        <w:ind w:left="2660" w:hanging="440"/>
      </w:pPr>
    </w:lvl>
    <w:lvl w:ilvl="7" w:tentative="0">
      <w:start w:val="1"/>
      <w:numFmt w:val="lowerLetter"/>
      <w:lvlText w:val="%8)"/>
      <w:lvlJc w:val="left"/>
      <w:pPr>
        <w:tabs>
          <w:tab w:val="left" w:pos="-420"/>
        </w:tabs>
        <w:ind w:left="3100" w:hanging="440"/>
      </w:pPr>
    </w:lvl>
    <w:lvl w:ilvl="8" w:tentative="0">
      <w:start w:val="1"/>
      <w:numFmt w:val="lowerRoman"/>
      <w:lvlText w:val="%9."/>
      <w:lvlJc w:val="right"/>
      <w:pPr>
        <w:tabs>
          <w:tab w:val="left" w:pos="-420"/>
        </w:tabs>
        <w:ind w:left="3540" w:hanging="440"/>
      </w:pPr>
    </w:lvl>
  </w:abstractNum>
  <w:abstractNum w:abstractNumId="2">
    <w:nsid w:val="CFBDD06F"/>
    <w:multiLevelType w:val="singleLevel"/>
    <w:tmpl w:val="CFBDD06F"/>
    <w:lvl w:ilvl="0" w:tentative="0">
      <w:start w:val="1"/>
      <w:numFmt w:val="decimal"/>
      <w:suff w:val="space"/>
      <w:lvlText w:val="%1."/>
      <w:lvlJc w:val="left"/>
    </w:lvl>
  </w:abstractNum>
  <w:abstractNum w:abstractNumId="3">
    <w:nsid w:val="D1993210"/>
    <w:multiLevelType w:val="singleLevel"/>
    <w:tmpl w:val="D1993210"/>
    <w:lvl w:ilvl="0" w:tentative="0">
      <w:start w:val="1"/>
      <w:numFmt w:val="decimal"/>
      <w:lvlText w:val="%1."/>
      <w:lvlJc w:val="left"/>
      <w:pPr>
        <w:ind w:left="425" w:hanging="425"/>
      </w:pPr>
      <w:rPr>
        <w:rFonts w:hint="default"/>
      </w:rPr>
    </w:lvl>
  </w:abstractNum>
  <w:abstractNum w:abstractNumId="4">
    <w:nsid w:val="02E71792"/>
    <w:multiLevelType w:val="multilevel"/>
    <w:tmpl w:val="02E71792"/>
    <w:lvl w:ilvl="0" w:tentative="0">
      <w:start w:val="1"/>
      <w:numFmt w:val="bullet"/>
      <w:lvlText w:val=""/>
      <w:lvlJc w:val="left"/>
      <w:pPr>
        <w:ind w:left="900" w:hanging="420"/>
      </w:pPr>
      <w:rPr>
        <w:rFonts w:hint="default" w:ascii="Wingdings" w:hAnsi="Wingdings"/>
        <w:color w:val="auto"/>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5">
    <w:nsid w:val="0473556D"/>
    <w:multiLevelType w:val="multilevel"/>
    <w:tmpl w:val="0473556D"/>
    <w:lvl w:ilvl="0" w:tentative="0">
      <w:start w:val="1"/>
      <w:numFmt w:val="lowerLetter"/>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6">
    <w:nsid w:val="0509B9EA"/>
    <w:multiLevelType w:val="multilevel"/>
    <w:tmpl w:val="0509B9EA"/>
    <w:lvl w:ilvl="0" w:tentative="0">
      <w:start w:val="1"/>
      <w:numFmt w:val="decimal"/>
      <w:lvlText w:val="%1."/>
      <w:lvlJc w:val="left"/>
      <w:pPr>
        <w:tabs>
          <w:tab w:val="left" w:pos="-420"/>
        </w:tabs>
        <w:ind w:left="20" w:hanging="440"/>
      </w:pPr>
    </w:lvl>
    <w:lvl w:ilvl="1" w:tentative="0">
      <w:start w:val="1"/>
      <w:numFmt w:val="lowerLetter"/>
      <w:lvlText w:val="%2)"/>
      <w:lvlJc w:val="left"/>
      <w:pPr>
        <w:tabs>
          <w:tab w:val="left" w:pos="-420"/>
        </w:tabs>
        <w:ind w:left="460" w:hanging="440"/>
      </w:pPr>
    </w:lvl>
    <w:lvl w:ilvl="2" w:tentative="0">
      <w:start w:val="1"/>
      <w:numFmt w:val="lowerRoman"/>
      <w:lvlText w:val="%3."/>
      <w:lvlJc w:val="right"/>
      <w:pPr>
        <w:tabs>
          <w:tab w:val="left" w:pos="-420"/>
        </w:tabs>
        <w:ind w:left="900" w:hanging="440"/>
      </w:pPr>
    </w:lvl>
    <w:lvl w:ilvl="3" w:tentative="0">
      <w:start w:val="1"/>
      <w:numFmt w:val="decimal"/>
      <w:lvlText w:val="%4."/>
      <w:lvlJc w:val="left"/>
      <w:pPr>
        <w:tabs>
          <w:tab w:val="left" w:pos="-420"/>
        </w:tabs>
        <w:ind w:left="1340" w:hanging="440"/>
      </w:pPr>
    </w:lvl>
    <w:lvl w:ilvl="4" w:tentative="0">
      <w:start w:val="1"/>
      <w:numFmt w:val="lowerLetter"/>
      <w:lvlText w:val="%5)"/>
      <w:lvlJc w:val="left"/>
      <w:pPr>
        <w:tabs>
          <w:tab w:val="left" w:pos="-420"/>
        </w:tabs>
        <w:ind w:left="1780" w:hanging="440"/>
      </w:pPr>
    </w:lvl>
    <w:lvl w:ilvl="5" w:tentative="0">
      <w:start w:val="1"/>
      <w:numFmt w:val="lowerRoman"/>
      <w:lvlText w:val="%6."/>
      <w:lvlJc w:val="right"/>
      <w:pPr>
        <w:tabs>
          <w:tab w:val="left" w:pos="-420"/>
        </w:tabs>
        <w:ind w:left="2220" w:hanging="440"/>
      </w:pPr>
    </w:lvl>
    <w:lvl w:ilvl="6" w:tentative="0">
      <w:start w:val="1"/>
      <w:numFmt w:val="decimal"/>
      <w:lvlText w:val="%7."/>
      <w:lvlJc w:val="left"/>
      <w:pPr>
        <w:tabs>
          <w:tab w:val="left" w:pos="-420"/>
        </w:tabs>
        <w:ind w:left="2660" w:hanging="440"/>
      </w:pPr>
    </w:lvl>
    <w:lvl w:ilvl="7" w:tentative="0">
      <w:start w:val="1"/>
      <w:numFmt w:val="lowerLetter"/>
      <w:lvlText w:val="%8)"/>
      <w:lvlJc w:val="left"/>
      <w:pPr>
        <w:tabs>
          <w:tab w:val="left" w:pos="-420"/>
        </w:tabs>
        <w:ind w:left="3100" w:hanging="440"/>
      </w:pPr>
    </w:lvl>
    <w:lvl w:ilvl="8" w:tentative="0">
      <w:start w:val="1"/>
      <w:numFmt w:val="lowerRoman"/>
      <w:lvlText w:val="%9."/>
      <w:lvlJc w:val="right"/>
      <w:pPr>
        <w:tabs>
          <w:tab w:val="left" w:pos="-420"/>
        </w:tabs>
        <w:ind w:left="3540" w:hanging="440"/>
      </w:pPr>
    </w:lvl>
  </w:abstractNum>
  <w:abstractNum w:abstractNumId="7">
    <w:nsid w:val="09EA6A25"/>
    <w:multiLevelType w:val="singleLevel"/>
    <w:tmpl w:val="09EA6A25"/>
    <w:lvl w:ilvl="0" w:tentative="0">
      <w:start w:val="1"/>
      <w:numFmt w:val="decimal"/>
      <w:lvlText w:val="%1."/>
      <w:lvlJc w:val="left"/>
      <w:pPr>
        <w:tabs>
          <w:tab w:val="left" w:pos="312"/>
        </w:tabs>
      </w:pPr>
    </w:lvl>
  </w:abstractNum>
  <w:abstractNum w:abstractNumId="8">
    <w:nsid w:val="13A01189"/>
    <w:multiLevelType w:val="multilevel"/>
    <w:tmpl w:val="13A01189"/>
    <w:lvl w:ilvl="0" w:tentative="0">
      <w:start w:val="1"/>
      <w:numFmt w:val="bullet"/>
      <w:lvlText w:val=""/>
      <w:lvlJc w:val="left"/>
      <w:pPr>
        <w:ind w:left="840" w:hanging="420"/>
      </w:pPr>
      <w:rPr>
        <w:rFonts w:hint="default" w:ascii="Wingdings" w:hAnsi="Wingdings"/>
        <w:color w:val="auto"/>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9">
    <w:nsid w:val="30992C0C"/>
    <w:multiLevelType w:val="multilevel"/>
    <w:tmpl w:val="30992C0C"/>
    <w:lvl w:ilvl="0" w:tentative="0">
      <w:start w:val="1"/>
      <w:numFmt w:val="bullet"/>
      <w:lvlText w:val=""/>
      <w:lvlJc w:val="left"/>
      <w:pPr>
        <w:ind w:left="900" w:hanging="420"/>
      </w:pPr>
      <w:rPr>
        <w:rFonts w:hint="default" w:ascii="Wingdings" w:hAnsi="Wingdings"/>
        <w:color w:val="auto"/>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0">
    <w:nsid w:val="45E23F23"/>
    <w:multiLevelType w:val="multilevel"/>
    <w:tmpl w:val="45E23F23"/>
    <w:lvl w:ilvl="0" w:tentative="0">
      <w:start w:val="1"/>
      <w:numFmt w:val="bullet"/>
      <w:lvlText w:val=""/>
      <w:lvlJc w:val="left"/>
      <w:pPr>
        <w:ind w:left="900" w:hanging="420"/>
      </w:pPr>
      <w:rPr>
        <w:rFonts w:hint="default" w:ascii="Wingdings" w:hAnsi="Wingdings"/>
        <w:color w:val="auto"/>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11">
    <w:nsid w:val="4A2580EF"/>
    <w:multiLevelType w:val="singleLevel"/>
    <w:tmpl w:val="4A2580EF"/>
    <w:lvl w:ilvl="0" w:tentative="0">
      <w:start w:val="1"/>
      <w:numFmt w:val="decimal"/>
      <w:lvlText w:val="%1."/>
      <w:lvlJc w:val="left"/>
      <w:pPr>
        <w:tabs>
          <w:tab w:val="left" w:pos="420"/>
        </w:tabs>
        <w:ind w:left="845" w:hanging="425"/>
      </w:pPr>
      <w:rPr>
        <w:rFonts w:hint="default"/>
      </w:rPr>
    </w:lvl>
  </w:abstractNum>
  <w:abstractNum w:abstractNumId="12">
    <w:nsid w:val="4E7306FD"/>
    <w:multiLevelType w:val="multilevel"/>
    <w:tmpl w:val="4E7306FD"/>
    <w:lvl w:ilvl="0" w:tentative="0">
      <w:start w:val="1"/>
      <w:numFmt w:val="decimal"/>
      <w:lvlText w:val="%1."/>
      <w:lvlJc w:val="left"/>
      <w:pPr>
        <w:tabs>
          <w:tab w:val="left" w:pos="-420"/>
        </w:tabs>
        <w:ind w:left="20" w:hanging="440"/>
      </w:pPr>
    </w:lvl>
    <w:lvl w:ilvl="1" w:tentative="0">
      <w:start w:val="1"/>
      <w:numFmt w:val="lowerLetter"/>
      <w:lvlText w:val="%2)"/>
      <w:lvlJc w:val="left"/>
      <w:pPr>
        <w:tabs>
          <w:tab w:val="left" w:pos="-420"/>
        </w:tabs>
        <w:ind w:left="460" w:hanging="440"/>
      </w:pPr>
    </w:lvl>
    <w:lvl w:ilvl="2" w:tentative="0">
      <w:start w:val="1"/>
      <w:numFmt w:val="lowerRoman"/>
      <w:lvlText w:val="%3."/>
      <w:lvlJc w:val="right"/>
      <w:pPr>
        <w:tabs>
          <w:tab w:val="left" w:pos="-420"/>
        </w:tabs>
        <w:ind w:left="900" w:hanging="440"/>
      </w:pPr>
    </w:lvl>
    <w:lvl w:ilvl="3" w:tentative="0">
      <w:start w:val="1"/>
      <w:numFmt w:val="decimal"/>
      <w:lvlText w:val="%4."/>
      <w:lvlJc w:val="left"/>
      <w:pPr>
        <w:tabs>
          <w:tab w:val="left" w:pos="-420"/>
        </w:tabs>
        <w:ind w:left="1340" w:hanging="440"/>
      </w:pPr>
    </w:lvl>
    <w:lvl w:ilvl="4" w:tentative="0">
      <w:start w:val="1"/>
      <w:numFmt w:val="lowerLetter"/>
      <w:lvlText w:val="%5)"/>
      <w:lvlJc w:val="left"/>
      <w:pPr>
        <w:tabs>
          <w:tab w:val="left" w:pos="-420"/>
        </w:tabs>
        <w:ind w:left="1780" w:hanging="440"/>
      </w:pPr>
    </w:lvl>
    <w:lvl w:ilvl="5" w:tentative="0">
      <w:start w:val="1"/>
      <w:numFmt w:val="lowerRoman"/>
      <w:lvlText w:val="%6."/>
      <w:lvlJc w:val="right"/>
      <w:pPr>
        <w:tabs>
          <w:tab w:val="left" w:pos="-420"/>
        </w:tabs>
        <w:ind w:left="2220" w:hanging="440"/>
      </w:pPr>
    </w:lvl>
    <w:lvl w:ilvl="6" w:tentative="0">
      <w:start w:val="1"/>
      <w:numFmt w:val="decimal"/>
      <w:lvlText w:val="%7."/>
      <w:lvlJc w:val="left"/>
      <w:pPr>
        <w:tabs>
          <w:tab w:val="left" w:pos="-420"/>
        </w:tabs>
        <w:ind w:left="2660" w:hanging="440"/>
      </w:pPr>
    </w:lvl>
    <w:lvl w:ilvl="7" w:tentative="0">
      <w:start w:val="1"/>
      <w:numFmt w:val="lowerLetter"/>
      <w:lvlText w:val="%8)"/>
      <w:lvlJc w:val="left"/>
      <w:pPr>
        <w:tabs>
          <w:tab w:val="left" w:pos="-420"/>
        </w:tabs>
        <w:ind w:left="3100" w:hanging="440"/>
      </w:pPr>
    </w:lvl>
    <w:lvl w:ilvl="8" w:tentative="0">
      <w:start w:val="1"/>
      <w:numFmt w:val="lowerRoman"/>
      <w:lvlText w:val="%9."/>
      <w:lvlJc w:val="right"/>
      <w:pPr>
        <w:tabs>
          <w:tab w:val="left" w:pos="-420"/>
        </w:tabs>
        <w:ind w:left="3540" w:hanging="440"/>
      </w:pPr>
    </w:lvl>
  </w:abstractNum>
  <w:abstractNum w:abstractNumId="13">
    <w:nsid w:val="5DC4691D"/>
    <w:multiLevelType w:val="multilevel"/>
    <w:tmpl w:val="5DC4691D"/>
    <w:lvl w:ilvl="0" w:tentative="0">
      <w:start w:val="1"/>
      <w:numFmt w:val="lowerLetter"/>
      <w:lvlText w:val="%1."/>
      <w:lvlJc w:val="left"/>
      <w:pPr>
        <w:ind w:left="780" w:hanging="36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4">
    <w:nsid w:val="7FFA721C"/>
    <w:multiLevelType w:val="multilevel"/>
    <w:tmpl w:val="7FFA721C"/>
    <w:lvl w:ilvl="0" w:tentative="0">
      <w:start w:val="1"/>
      <w:numFmt w:val="bullet"/>
      <w:lvlText w:val=""/>
      <w:lvlJc w:val="left"/>
      <w:pPr>
        <w:ind w:left="900" w:hanging="420"/>
      </w:pPr>
      <w:rPr>
        <w:rFonts w:hint="default" w:ascii="Wingdings" w:hAnsi="Wingdings"/>
        <w:color w:val="auto"/>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num w:numId="1">
    <w:abstractNumId w:val="13"/>
  </w:num>
  <w:num w:numId="2">
    <w:abstractNumId w:val="5"/>
  </w:num>
  <w:num w:numId="3">
    <w:abstractNumId w:val="8"/>
  </w:num>
  <w:num w:numId="4">
    <w:abstractNumId w:val="9"/>
  </w:num>
  <w:num w:numId="5">
    <w:abstractNumId w:val="10"/>
  </w:num>
  <w:num w:numId="6">
    <w:abstractNumId w:val="14"/>
  </w:num>
  <w:num w:numId="7">
    <w:abstractNumId w:val="4"/>
  </w:num>
  <w:num w:numId="8">
    <w:abstractNumId w:val="2"/>
  </w:num>
  <w:num w:numId="9">
    <w:abstractNumId w:val="3"/>
  </w:num>
  <w:num w:numId="10">
    <w:abstractNumId w:val="11"/>
  </w:num>
  <w:num w:numId="11">
    <w:abstractNumId w:val="7"/>
  </w:num>
  <w:num w:numId="12">
    <w:abstractNumId w:val="6"/>
  </w:num>
  <w:num w:numId="13">
    <w:abstractNumId w:val="1"/>
  </w:num>
  <w:num w:numId="14">
    <w:abstractNumId w:val="12"/>
  </w:num>
  <w:num w:numId="1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displayBackgroundShape w:val="1"/>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40"/>
  <w:drawingGridVerticalSpacing w:val="381"/>
  <w:displayHorizontalDrawingGridEvery w:val="2"/>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EwNTM5NzYwMDRjMzkwZTVkZjY2ODkwMGIxNGU0OTUifQ=="/>
  </w:docVars>
  <w:rsids>
    <w:rsidRoot w:val="00172A27"/>
    <w:rsid w:val="0000167D"/>
    <w:rsid w:val="00017F0A"/>
    <w:rsid w:val="00026695"/>
    <w:rsid w:val="00026EFF"/>
    <w:rsid w:val="00035F34"/>
    <w:rsid w:val="00037828"/>
    <w:rsid w:val="00037FB6"/>
    <w:rsid w:val="00040C69"/>
    <w:rsid w:val="0005407B"/>
    <w:rsid w:val="00061B9B"/>
    <w:rsid w:val="0007077E"/>
    <w:rsid w:val="00075968"/>
    <w:rsid w:val="00075A99"/>
    <w:rsid w:val="00083039"/>
    <w:rsid w:val="00083521"/>
    <w:rsid w:val="00083F8A"/>
    <w:rsid w:val="00083FD5"/>
    <w:rsid w:val="0008667C"/>
    <w:rsid w:val="00086797"/>
    <w:rsid w:val="00090887"/>
    <w:rsid w:val="00092444"/>
    <w:rsid w:val="000A44C1"/>
    <w:rsid w:val="000C31BF"/>
    <w:rsid w:val="000C6549"/>
    <w:rsid w:val="000D11D2"/>
    <w:rsid w:val="000D1733"/>
    <w:rsid w:val="000D1AEC"/>
    <w:rsid w:val="000D76A5"/>
    <w:rsid w:val="000D7B42"/>
    <w:rsid w:val="000E0034"/>
    <w:rsid w:val="000E12A8"/>
    <w:rsid w:val="00101D30"/>
    <w:rsid w:val="00103038"/>
    <w:rsid w:val="00106E24"/>
    <w:rsid w:val="00111C55"/>
    <w:rsid w:val="0011565E"/>
    <w:rsid w:val="00122349"/>
    <w:rsid w:val="0013341F"/>
    <w:rsid w:val="00133C69"/>
    <w:rsid w:val="00141646"/>
    <w:rsid w:val="0015733A"/>
    <w:rsid w:val="0016120A"/>
    <w:rsid w:val="00172A27"/>
    <w:rsid w:val="00175026"/>
    <w:rsid w:val="00175099"/>
    <w:rsid w:val="001779AC"/>
    <w:rsid w:val="001A230C"/>
    <w:rsid w:val="001A7F66"/>
    <w:rsid w:val="001B123A"/>
    <w:rsid w:val="001B2C08"/>
    <w:rsid w:val="001C1C8D"/>
    <w:rsid w:val="001C4109"/>
    <w:rsid w:val="001C7299"/>
    <w:rsid w:val="001D056E"/>
    <w:rsid w:val="001D1903"/>
    <w:rsid w:val="001D525F"/>
    <w:rsid w:val="001D5FA5"/>
    <w:rsid w:val="001E2A7F"/>
    <w:rsid w:val="001E42A1"/>
    <w:rsid w:val="001F3436"/>
    <w:rsid w:val="001F5E15"/>
    <w:rsid w:val="00206F6C"/>
    <w:rsid w:val="002075E9"/>
    <w:rsid w:val="00216656"/>
    <w:rsid w:val="002226CF"/>
    <w:rsid w:val="00231C01"/>
    <w:rsid w:val="00235C52"/>
    <w:rsid w:val="002371D7"/>
    <w:rsid w:val="0024008C"/>
    <w:rsid w:val="00247F40"/>
    <w:rsid w:val="0025220A"/>
    <w:rsid w:val="00252F4B"/>
    <w:rsid w:val="00257A69"/>
    <w:rsid w:val="00261BE2"/>
    <w:rsid w:val="00277E19"/>
    <w:rsid w:val="00292D56"/>
    <w:rsid w:val="00295A8F"/>
    <w:rsid w:val="0029681F"/>
    <w:rsid w:val="002A659F"/>
    <w:rsid w:val="002A6A68"/>
    <w:rsid w:val="002B20E0"/>
    <w:rsid w:val="002B3A32"/>
    <w:rsid w:val="002B7B05"/>
    <w:rsid w:val="002C3CAB"/>
    <w:rsid w:val="002C4472"/>
    <w:rsid w:val="002E2488"/>
    <w:rsid w:val="002F587C"/>
    <w:rsid w:val="002F7F9D"/>
    <w:rsid w:val="00301B37"/>
    <w:rsid w:val="003129B1"/>
    <w:rsid w:val="003140D8"/>
    <w:rsid w:val="00316A22"/>
    <w:rsid w:val="0031789F"/>
    <w:rsid w:val="003214FE"/>
    <w:rsid w:val="00327B96"/>
    <w:rsid w:val="00332225"/>
    <w:rsid w:val="003422B8"/>
    <w:rsid w:val="00355D7B"/>
    <w:rsid w:val="00364CE1"/>
    <w:rsid w:val="00366056"/>
    <w:rsid w:val="00366479"/>
    <w:rsid w:val="00375B28"/>
    <w:rsid w:val="00380F6B"/>
    <w:rsid w:val="00382666"/>
    <w:rsid w:val="003856D1"/>
    <w:rsid w:val="003861CE"/>
    <w:rsid w:val="0039195D"/>
    <w:rsid w:val="003953B0"/>
    <w:rsid w:val="00396A3D"/>
    <w:rsid w:val="003A19F1"/>
    <w:rsid w:val="003A6855"/>
    <w:rsid w:val="003A6CB4"/>
    <w:rsid w:val="003A7FE4"/>
    <w:rsid w:val="003B395B"/>
    <w:rsid w:val="003C47FB"/>
    <w:rsid w:val="003C62AC"/>
    <w:rsid w:val="003C7D6D"/>
    <w:rsid w:val="003D44DE"/>
    <w:rsid w:val="003D7727"/>
    <w:rsid w:val="003E443C"/>
    <w:rsid w:val="003E6997"/>
    <w:rsid w:val="003F3047"/>
    <w:rsid w:val="003F6DA1"/>
    <w:rsid w:val="003F7108"/>
    <w:rsid w:val="00400734"/>
    <w:rsid w:val="004009A4"/>
    <w:rsid w:val="00405D12"/>
    <w:rsid w:val="00406C3F"/>
    <w:rsid w:val="00410E0F"/>
    <w:rsid w:val="0041583C"/>
    <w:rsid w:val="00415AE2"/>
    <w:rsid w:val="004165F8"/>
    <w:rsid w:val="0041728E"/>
    <w:rsid w:val="0041783C"/>
    <w:rsid w:val="00423A71"/>
    <w:rsid w:val="00423B47"/>
    <w:rsid w:val="004251D5"/>
    <w:rsid w:val="00425876"/>
    <w:rsid w:val="00425F1E"/>
    <w:rsid w:val="004335E8"/>
    <w:rsid w:val="00442F8A"/>
    <w:rsid w:val="00443E49"/>
    <w:rsid w:val="00452E04"/>
    <w:rsid w:val="00454EFD"/>
    <w:rsid w:val="00461FE8"/>
    <w:rsid w:val="00465586"/>
    <w:rsid w:val="00467559"/>
    <w:rsid w:val="00474F5B"/>
    <w:rsid w:val="004815E2"/>
    <w:rsid w:val="00481EB7"/>
    <w:rsid w:val="00484AC2"/>
    <w:rsid w:val="004914FB"/>
    <w:rsid w:val="00491B7D"/>
    <w:rsid w:val="00497215"/>
    <w:rsid w:val="004B1F51"/>
    <w:rsid w:val="004B35B3"/>
    <w:rsid w:val="004B360D"/>
    <w:rsid w:val="004B4F1D"/>
    <w:rsid w:val="004B5C15"/>
    <w:rsid w:val="004B5EB9"/>
    <w:rsid w:val="004C530B"/>
    <w:rsid w:val="004C7F32"/>
    <w:rsid w:val="004D40AD"/>
    <w:rsid w:val="004E2C80"/>
    <w:rsid w:val="004E6716"/>
    <w:rsid w:val="004E7B26"/>
    <w:rsid w:val="004F07EC"/>
    <w:rsid w:val="004F1982"/>
    <w:rsid w:val="004F1DF6"/>
    <w:rsid w:val="004F653A"/>
    <w:rsid w:val="004F7B46"/>
    <w:rsid w:val="00500520"/>
    <w:rsid w:val="0050256F"/>
    <w:rsid w:val="00504488"/>
    <w:rsid w:val="00510115"/>
    <w:rsid w:val="00510A3D"/>
    <w:rsid w:val="00510A80"/>
    <w:rsid w:val="0051147D"/>
    <w:rsid w:val="00517121"/>
    <w:rsid w:val="00517835"/>
    <w:rsid w:val="00524909"/>
    <w:rsid w:val="005358B9"/>
    <w:rsid w:val="00537ABF"/>
    <w:rsid w:val="00537FF5"/>
    <w:rsid w:val="00543656"/>
    <w:rsid w:val="00551713"/>
    <w:rsid w:val="00553010"/>
    <w:rsid w:val="00564BFB"/>
    <w:rsid w:val="00567DD9"/>
    <w:rsid w:val="0057175B"/>
    <w:rsid w:val="00571A17"/>
    <w:rsid w:val="00572CF2"/>
    <w:rsid w:val="0058128C"/>
    <w:rsid w:val="00587424"/>
    <w:rsid w:val="00590F21"/>
    <w:rsid w:val="005A481C"/>
    <w:rsid w:val="005C5C2F"/>
    <w:rsid w:val="005D27B0"/>
    <w:rsid w:val="005D3273"/>
    <w:rsid w:val="005D54F9"/>
    <w:rsid w:val="005E1938"/>
    <w:rsid w:val="005E1CF8"/>
    <w:rsid w:val="005E2745"/>
    <w:rsid w:val="005E4182"/>
    <w:rsid w:val="005E6039"/>
    <w:rsid w:val="005E7B2F"/>
    <w:rsid w:val="005F2186"/>
    <w:rsid w:val="005F6058"/>
    <w:rsid w:val="006004BA"/>
    <w:rsid w:val="006058E3"/>
    <w:rsid w:val="0060590B"/>
    <w:rsid w:val="00606E37"/>
    <w:rsid w:val="00607E55"/>
    <w:rsid w:val="006118A3"/>
    <w:rsid w:val="00613010"/>
    <w:rsid w:val="00616CC2"/>
    <w:rsid w:val="006421E1"/>
    <w:rsid w:val="0064596F"/>
    <w:rsid w:val="00650493"/>
    <w:rsid w:val="00657785"/>
    <w:rsid w:val="00662925"/>
    <w:rsid w:val="00662AE1"/>
    <w:rsid w:val="006722A8"/>
    <w:rsid w:val="006804BD"/>
    <w:rsid w:val="00683152"/>
    <w:rsid w:val="00685CBF"/>
    <w:rsid w:val="00685E39"/>
    <w:rsid w:val="006A4FA0"/>
    <w:rsid w:val="006B12C0"/>
    <w:rsid w:val="006B2A72"/>
    <w:rsid w:val="006B3AE7"/>
    <w:rsid w:val="006B5676"/>
    <w:rsid w:val="006D6C81"/>
    <w:rsid w:val="006E1C39"/>
    <w:rsid w:val="006E78BC"/>
    <w:rsid w:val="007065D9"/>
    <w:rsid w:val="00707B17"/>
    <w:rsid w:val="007113E0"/>
    <w:rsid w:val="007115AF"/>
    <w:rsid w:val="0071447A"/>
    <w:rsid w:val="00734A73"/>
    <w:rsid w:val="00735019"/>
    <w:rsid w:val="0073614C"/>
    <w:rsid w:val="00745A3A"/>
    <w:rsid w:val="00746C66"/>
    <w:rsid w:val="0075401C"/>
    <w:rsid w:val="00755A23"/>
    <w:rsid w:val="00772B58"/>
    <w:rsid w:val="00773A2A"/>
    <w:rsid w:val="007761CC"/>
    <w:rsid w:val="00776569"/>
    <w:rsid w:val="00790AF9"/>
    <w:rsid w:val="007910BD"/>
    <w:rsid w:val="00791C51"/>
    <w:rsid w:val="007977EB"/>
    <w:rsid w:val="007A26F6"/>
    <w:rsid w:val="007A70B9"/>
    <w:rsid w:val="007A72E1"/>
    <w:rsid w:val="007A7877"/>
    <w:rsid w:val="007B31CD"/>
    <w:rsid w:val="007C1D81"/>
    <w:rsid w:val="007C2D66"/>
    <w:rsid w:val="007C7706"/>
    <w:rsid w:val="007D0056"/>
    <w:rsid w:val="007D1045"/>
    <w:rsid w:val="007D31CB"/>
    <w:rsid w:val="007D5F68"/>
    <w:rsid w:val="007D7C29"/>
    <w:rsid w:val="007E46FF"/>
    <w:rsid w:val="007E6A15"/>
    <w:rsid w:val="007F369B"/>
    <w:rsid w:val="00804311"/>
    <w:rsid w:val="00806F80"/>
    <w:rsid w:val="0080750A"/>
    <w:rsid w:val="00810949"/>
    <w:rsid w:val="00812247"/>
    <w:rsid w:val="008168E6"/>
    <w:rsid w:val="0082267A"/>
    <w:rsid w:val="00835F56"/>
    <w:rsid w:val="00852231"/>
    <w:rsid w:val="008628BA"/>
    <w:rsid w:val="008638D3"/>
    <w:rsid w:val="00865CC6"/>
    <w:rsid w:val="00877AE6"/>
    <w:rsid w:val="00884925"/>
    <w:rsid w:val="00890A80"/>
    <w:rsid w:val="0089118C"/>
    <w:rsid w:val="008A6145"/>
    <w:rsid w:val="008B7260"/>
    <w:rsid w:val="008C0815"/>
    <w:rsid w:val="008E1A1A"/>
    <w:rsid w:val="008E4522"/>
    <w:rsid w:val="008F0763"/>
    <w:rsid w:val="008F2098"/>
    <w:rsid w:val="008F6C5F"/>
    <w:rsid w:val="0090257E"/>
    <w:rsid w:val="009033F7"/>
    <w:rsid w:val="00910C63"/>
    <w:rsid w:val="00910DE3"/>
    <w:rsid w:val="0092567A"/>
    <w:rsid w:val="00927C1B"/>
    <w:rsid w:val="00931D29"/>
    <w:rsid w:val="009322ED"/>
    <w:rsid w:val="00935EAF"/>
    <w:rsid w:val="0094612F"/>
    <w:rsid w:val="009514F1"/>
    <w:rsid w:val="00952D92"/>
    <w:rsid w:val="00953C93"/>
    <w:rsid w:val="00966424"/>
    <w:rsid w:val="00972DE6"/>
    <w:rsid w:val="009804AE"/>
    <w:rsid w:val="00980A10"/>
    <w:rsid w:val="009B2E40"/>
    <w:rsid w:val="009B3DE2"/>
    <w:rsid w:val="009B3FCF"/>
    <w:rsid w:val="009B599B"/>
    <w:rsid w:val="009C2E3B"/>
    <w:rsid w:val="009C38EA"/>
    <w:rsid w:val="009C6B18"/>
    <w:rsid w:val="009D08CA"/>
    <w:rsid w:val="009D54B7"/>
    <w:rsid w:val="009D7B1C"/>
    <w:rsid w:val="009E2D8B"/>
    <w:rsid w:val="009F2395"/>
    <w:rsid w:val="00A00665"/>
    <w:rsid w:val="00A04C68"/>
    <w:rsid w:val="00A06444"/>
    <w:rsid w:val="00A1038D"/>
    <w:rsid w:val="00A13360"/>
    <w:rsid w:val="00A14169"/>
    <w:rsid w:val="00A23608"/>
    <w:rsid w:val="00A323F5"/>
    <w:rsid w:val="00A34644"/>
    <w:rsid w:val="00A35A28"/>
    <w:rsid w:val="00A411E9"/>
    <w:rsid w:val="00A42ED0"/>
    <w:rsid w:val="00A42EDD"/>
    <w:rsid w:val="00A44A12"/>
    <w:rsid w:val="00A540FF"/>
    <w:rsid w:val="00A56BD7"/>
    <w:rsid w:val="00A60681"/>
    <w:rsid w:val="00A73CBB"/>
    <w:rsid w:val="00A84103"/>
    <w:rsid w:val="00AB0BAA"/>
    <w:rsid w:val="00AB2EA0"/>
    <w:rsid w:val="00AD084A"/>
    <w:rsid w:val="00AD4C83"/>
    <w:rsid w:val="00AD60B6"/>
    <w:rsid w:val="00AF24D8"/>
    <w:rsid w:val="00AF2EA4"/>
    <w:rsid w:val="00B04F10"/>
    <w:rsid w:val="00B06CB7"/>
    <w:rsid w:val="00B11247"/>
    <w:rsid w:val="00B11704"/>
    <w:rsid w:val="00B127CC"/>
    <w:rsid w:val="00B20583"/>
    <w:rsid w:val="00B21437"/>
    <w:rsid w:val="00B215D0"/>
    <w:rsid w:val="00B312BA"/>
    <w:rsid w:val="00B37DFC"/>
    <w:rsid w:val="00B43E9A"/>
    <w:rsid w:val="00B522C3"/>
    <w:rsid w:val="00B53B38"/>
    <w:rsid w:val="00B5741B"/>
    <w:rsid w:val="00B6106B"/>
    <w:rsid w:val="00B612C2"/>
    <w:rsid w:val="00B67220"/>
    <w:rsid w:val="00B72D27"/>
    <w:rsid w:val="00B74DA9"/>
    <w:rsid w:val="00B8230D"/>
    <w:rsid w:val="00B8406C"/>
    <w:rsid w:val="00B97552"/>
    <w:rsid w:val="00BA0ADF"/>
    <w:rsid w:val="00BA4035"/>
    <w:rsid w:val="00BA4C6D"/>
    <w:rsid w:val="00BA5751"/>
    <w:rsid w:val="00BB003D"/>
    <w:rsid w:val="00BB4E09"/>
    <w:rsid w:val="00BB5B94"/>
    <w:rsid w:val="00BC6369"/>
    <w:rsid w:val="00BD0A57"/>
    <w:rsid w:val="00BD1C51"/>
    <w:rsid w:val="00BD4761"/>
    <w:rsid w:val="00BD4E6E"/>
    <w:rsid w:val="00BE0E63"/>
    <w:rsid w:val="00BE185F"/>
    <w:rsid w:val="00BE6DF9"/>
    <w:rsid w:val="00BF1051"/>
    <w:rsid w:val="00BF1D15"/>
    <w:rsid w:val="00BF307E"/>
    <w:rsid w:val="00BF3D69"/>
    <w:rsid w:val="00BF3E9D"/>
    <w:rsid w:val="00BF4E11"/>
    <w:rsid w:val="00C033F5"/>
    <w:rsid w:val="00C0724C"/>
    <w:rsid w:val="00C114FB"/>
    <w:rsid w:val="00C14135"/>
    <w:rsid w:val="00C22849"/>
    <w:rsid w:val="00C23539"/>
    <w:rsid w:val="00C2704C"/>
    <w:rsid w:val="00C35399"/>
    <w:rsid w:val="00C369E3"/>
    <w:rsid w:val="00C41751"/>
    <w:rsid w:val="00C45224"/>
    <w:rsid w:val="00C46D83"/>
    <w:rsid w:val="00C46FDE"/>
    <w:rsid w:val="00C61BF7"/>
    <w:rsid w:val="00C63C1B"/>
    <w:rsid w:val="00C75FC8"/>
    <w:rsid w:val="00C761BE"/>
    <w:rsid w:val="00C7678A"/>
    <w:rsid w:val="00C77A9E"/>
    <w:rsid w:val="00C80668"/>
    <w:rsid w:val="00C83C23"/>
    <w:rsid w:val="00C8440B"/>
    <w:rsid w:val="00C917A0"/>
    <w:rsid w:val="00C95C13"/>
    <w:rsid w:val="00C97374"/>
    <w:rsid w:val="00C9771E"/>
    <w:rsid w:val="00CA05A8"/>
    <w:rsid w:val="00CA4937"/>
    <w:rsid w:val="00CA60AC"/>
    <w:rsid w:val="00CB6D90"/>
    <w:rsid w:val="00CB7759"/>
    <w:rsid w:val="00CC0A9D"/>
    <w:rsid w:val="00CE0EB7"/>
    <w:rsid w:val="00CE290B"/>
    <w:rsid w:val="00D01EBA"/>
    <w:rsid w:val="00D02054"/>
    <w:rsid w:val="00D03701"/>
    <w:rsid w:val="00D07BA6"/>
    <w:rsid w:val="00D117DE"/>
    <w:rsid w:val="00D13C58"/>
    <w:rsid w:val="00D25B5A"/>
    <w:rsid w:val="00D3320C"/>
    <w:rsid w:val="00D40754"/>
    <w:rsid w:val="00D40778"/>
    <w:rsid w:val="00D40F7F"/>
    <w:rsid w:val="00D6397F"/>
    <w:rsid w:val="00D76487"/>
    <w:rsid w:val="00D87AC8"/>
    <w:rsid w:val="00D90D5C"/>
    <w:rsid w:val="00D9270A"/>
    <w:rsid w:val="00D97FF2"/>
    <w:rsid w:val="00DA0C95"/>
    <w:rsid w:val="00DA33A2"/>
    <w:rsid w:val="00DA7B1F"/>
    <w:rsid w:val="00DB2F3D"/>
    <w:rsid w:val="00DB707B"/>
    <w:rsid w:val="00DC06F9"/>
    <w:rsid w:val="00DC212D"/>
    <w:rsid w:val="00DC57C8"/>
    <w:rsid w:val="00DD0062"/>
    <w:rsid w:val="00DD1115"/>
    <w:rsid w:val="00DD5A67"/>
    <w:rsid w:val="00DE045E"/>
    <w:rsid w:val="00DE068C"/>
    <w:rsid w:val="00E1349D"/>
    <w:rsid w:val="00E15B04"/>
    <w:rsid w:val="00E16E46"/>
    <w:rsid w:val="00E233C3"/>
    <w:rsid w:val="00E23EC3"/>
    <w:rsid w:val="00E259D0"/>
    <w:rsid w:val="00E30710"/>
    <w:rsid w:val="00E31A58"/>
    <w:rsid w:val="00E37E1D"/>
    <w:rsid w:val="00E44A8A"/>
    <w:rsid w:val="00E55450"/>
    <w:rsid w:val="00E61317"/>
    <w:rsid w:val="00E666A7"/>
    <w:rsid w:val="00E701EB"/>
    <w:rsid w:val="00E720CE"/>
    <w:rsid w:val="00E8123E"/>
    <w:rsid w:val="00E83C80"/>
    <w:rsid w:val="00E843CA"/>
    <w:rsid w:val="00E912B4"/>
    <w:rsid w:val="00E913CC"/>
    <w:rsid w:val="00EA1445"/>
    <w:rsid w:val="00EA1CA5"/>
    <w:rsid w:val="00EA351B"/>
    <w:rsid w:val="00EA50C4"/>
    <w:rsid w:val="00EA5365"/>
    <w:rsid w:val="00EB5181"/>
    <w:rsid w:val="00EB52E2"/>
    <w:rsid w:val="00EB6BB3"/>
    <w:rsid w:val="00EC7311"/>
    <w:rsid w:val="00ED1445"/>
    <w:rsid w:val="00ED16E1"/>
    <w:rsid w:val="00ED7144"/>
    <w:rsid w:val="00EE2EA0"/>
    <w:rsid w:val="00EE44A2"/>
    <w:rsid w:val="00EF22C7"/>
    <w:rsid w:val="00F008A8"/>
    <w:rsid w:val="00F05C5A"/>
    <w:rsid w:val="00F1561B"/>
    <w:rsid w:val="00F26E28"/>
    <w:rsid w:val="00F314F1"/>
    <w:rsid w:val="00F321A5"/>
    <w:rsid w:val="00F41A81"/>
    <w:rsid w:val="00F436B8"/>
    <w:rsid w:val="00F647A1"/>
    <w:rsid w:val="00F71FC2"/>
    <w:rsid w:val="00F73AB8"/>
    <w:rsid w:val="00F7723A"/>
    <w:rsid w:val="00F80876"/>
    <w:rsid w:val="00F82933"/>
    <w:rsid w:val="00F96365"/>
    <w:rsid w:val="00FA0136"/>
    <w:rsid w:val="00FA1AFC"/>
    <w:rsid w:val="00FB071A"/>
    <w:rsid w:val="00FB1350"/>
    <w:rsid w:val="00FB69CD"/>
    <w:rsid w:val="00FB6B0E"/>
    <w:rsid w:val="00FB6B80"/>
    <w:rsid w:val="00FC5214"/>
    <w:rsid w:val="00FD6677"/>
    <w:rsid w:val="00FE3FDC"/>
    <w:rsid w:val="00FF4BF2"/>
    <w:rsid w:val="03355A4C"/>
    <w:rsid w:val="03881EC7"/>
    <w:rsid w:val="038C27A9"/>
    <w:rsid w:val="04FA179C"/>
    <w:rsid w:val="05714B38"/>
    <w:rsid w:val="066A1B85"/>
    <w:rsid w:val="075D3719"/>
    <w:rsid w:val="08294925"/>
    <w:rsid w:val="086C37D8"/>
    <w:rsid w:val="08933E75"/>
    <w:rsid w:val="08E162F2"/>
    <w:rsid w:val="09646242"/>
    <w:rsid w:val="0A2950EA"/>
    <w:rsid w:val="0AA73501"/>
    <w:rsid w:val="0B155402"/>
    <w:rsid w:val="0B1A18A2"/>
    <w:rsid w:val="0BB20896"/>
    <w:rsid w:val="0C7C1A0D"/>
    <w:rsid w:val="0CAE043E"/>
    <w:rsid w:val="0D6B4803"/>
    <w:rsid w:val="0E316D43"/>
    <w:rsid w:val="0F172D6E"/>
    <w:rsid w:val="0F2F454F"/>
    <w:rsid w:val="12B972A7"/>
    <w:rsid w:val="12E71061"/>
    <w:rsid w:val="14373914"/>
    <w:rsid w:val="145853B5"/>
    <w:rsid w:val="14C477A0"/>
    <w:rsid w:val="14F23AD3"/>
    <w:rsid w:val="152132C2"/>
    <w:rsid w:val="15B63F5E"/>
    <w:rsid w:val="15F45E0F"/>
    <w:rsid w:val="160901DC"/>
    <w:rsid w:val="17B01117"/>
    <w:rsid w:val="19593991"/>
    <w:rsid w:val="1A32349A"/>
    <w:rsid w:val="1ACA5855"/>
    <w:rsid w:val="1B031885"/>
    <w:rsid w:val="1BCD34AA"/>
    <w:rsid w:val="1C2855FF"/>
    <w:rsid w:val="1CF16936"/>
    <w:rsid w:val="1D6379B9"/>
    <w:rsid w:val="1D99210F"/>
    <w:rsid w:val="1E2437E4"/>
    <w:rsid w:val="1EA372B1"/>
    <w:rsid w:val="1F2A250F"/>
    <w:rsid w:val="1F7473DF"/>
    <w:rsid w:val="20971DE3"/>
    <w:rsid w:val="21897E16"/>
    <w:rsid w:val="2237727A"/>
    <w:rsid w:val="22B440FE"/>
    <w:rsid w:val="2320469F"/>
    <w:rsid w:val="23466CA5"/>
    <w:rsid w:val="23C07C94"/>
    <w:rsid w:val="244204C3"/>
    <w:rsid w:val="25A16891"/>
    <w:rsid w:val="25DB48F6"/>
    <w:rsid w:val="26B50377"/>
    <w:rsid w:val="27BC3915"/>
    <w:rsid w:val="2980527B"/>
    <w:rsid w:val="2A2A7B9C"/>
    <w:rsid w:val="2A322625"/>
    <w:rsid w:val="2A590D6A"/>
    <w:rsid w:val="2B325FC0"/>
    <w:rsid w:val="2C2B24A1"/>
    <w:rsid w:val="2DD86F7E"/>
    <w:rsid w:val="2E4D0CA0"/>
    <w:rsid w:val="2EDA4CCB"/>
    <w:rsid w:val="30282178"/>
    <w:rsid w:val="304073AC"/>
    <w:rsid w:val="30CD6D66"/>
    <w:rsid w:val="31042B53"/>
    <w:rsid w:val="31E61058"/>
    <w:rsid w:val="321538B9"/>
    <w:rsid w:val="32803EFB"/>
    <w:rsid w:val="331B3E76"/>
    <w:rsid w:val="33860E82"/>
    <w:rsid w:val="34C53F49"/>
    <w:rsid w:val="34D567AE"/>
    <w:rsid w:val="34F91A12"/>
    <w:rsid w:val="3551083B"/>
    <w:rsid w:val="35FC7E3E"/>
    <w:rsid w:val="36F07E00"/>
    <w:rsid w:val="37FA3490"/>
    <w:rsid w:val="38616B2E"/>
    <w:rsid w:val="388270AD"/>
    <w:rsid w:val="38A071A7"/>
    <w:rsid w:val="394A11C0"/>
    <w:rsid w:val="395C1669"/>
    <w:rsid w:val="397E6D62"/>
    <w:rsid w:val="3B056D91"/>
    <w:rsid w:val="3D3C06AA"/>
    <w:rsid w:val="3E8D21F5"/>
    <w:rsid w:val="3F6549DC"/>
    <w:rsid w:val="3FF96C9B"/>
    <w:rsid w:val="401824DF"/>
    <w:rsid w:val="40FC66D0"/>
    <w:rsid w:val="41AB05EC"/>
    <w:rsid w:val="43191B40"/>
    <w:rsid w:val="440C56F0"/>
    <w:rsid w:val="44445292"/>
    <w:rsid w:val="45C14AB3"/>
    <w:rsid w:val="47666B9B"/>
    <w:rsid w:val="477813D6"/>
    <w:rsid w:val="4876711A"/>
    <w:rsid w:val="49647E91"/>
    <w:rsid w:val="49846A69"/>
    <w:rsid w:val="4A930115"/>
    <w:rsid w:val="4ABE007B"/>
    <w:rsid w:val="4B4435E4"/>
    <w:rsid w:val="4B77412B"/>
    <w:rsid w:val="4B7C7600"/>
    <w:rsid w:val="4BD210CA"/>
    <w:rsid w:val="4C3E1B6E"/>
    <w:rsid w:val="4CB7173A"/>
    <w:rsid w:val="4D20491A"/>
    <w:rsid w:val="4D6E3734"/>
    <w:rsid w:val="4D7F73EF"/>
    <w:rsid w:val="4D8B68E6"/>
    <w:rsid w:val="4D961104"/>
    <w:rsid w:val="4DBE6DBE"/>
    <w:rsid w:val="4F141054"/>
    <w:rsid w:val="502E2F8C"/>
    <w:rsid w:val="50305328"/>
    <w:rsid w:val="503F14BE"/>
    <w:rsid w:val="51BB6AEA"/>
    <w:rsid w:val="51CC0EC9"/>
    <w:rsid w:val="51F078E9"/>
    <w:rsid w:val="52162A89"/>
    <w:rsid w:val="522D2849"/>
    <w:rsid w:val="52FB56C6"/>
    <w:rsid w:val="543654D6"/>
    <w:rsid w:val="554F5DEA"/>
    <w:rsid w:val="55967510"/>
    <w:rsid w:val="565109F0"/>
    <w:rsid w:val="56C23FDD"/>
    <w:rsid w:val="57144F7C"/>
    <w:rsid w:val="571D3C58"/>
    <w:rsid w:val="57386818"/>
    <w:rsid w:val="57AC19DC"/>
    <w:rsid w:val="57B60075"/>
    <w:rsid w:val="57D61771"/>
    <w:rsid w:val="59AE04B9"/>
    <w:rsid w:val="59BB7197"/>
    <w:rsid w:val="5A6B6F88"/>
    <w:rsid w:val="5ACA1E55"/>
    <w:rsid w:val="5ADF7B3C"/>
    <w:rsid w:val="5B946859"/>
    <w:rsid w:val="5BBF35B9"/>
    <w:rsid w:val="5C291AE7"/>
    <w:rsid w:val="5C9A1C0D"/>
    <w:rsid w:val="5D2E0734"/>
    <w:rsid w:val="5D3648D3"/>
    <w:rsid w:val="5D405694"/>
    <w:rsid w:val="5D606BD8"/>
    <w:rsid w:val="5E076FA4"/>
    <w:rsid w:val="5E52697E"/>
    <w:rsid w:val="609E40CD"/>
    <w:rsid w:val="61100B24"/>
    <w:rsid w:val="62205339"/>
    <w:rsid w:val="625F12EC"/>
    <w:rsid w:val="62B76164"/>
    <w:rsid w:val="63524131"/>
    <w:rsid w:val="64391ABB"/>
    <w:rsid w:val="6482000D"/>
    <w:rsid w:val="6488625A"/>
    <w:rsid w:val="649548FB"/>
    <w:rsid w:val="64A03812"/>
    <w:rsid w:val="650031A8"/>
    <w:rsid w:val="651C09DA"/>
    <w:rsid w:val="654D7A72"/>
    <w:rsid w:val="67651805"/>
    <w:rsid w:val="677158EB"/>
    <w:rsid w:val="67C67C99"/>
    <w:rsid w:val="68D11506"/>
    <w:rsid w:val="693D1D24"/>
    <w:rsid w:val="699670B1"/>
    <w:rsid w:val="6A2922A9"/>
    <w:rsid w:val="6CDD56FB"/>
    <w:rsid w:val="6CEA4BE0"/>
    <w:rsid w:val="6E47066D"/>
    <w:rsid w:val="6E48050B"/>
    <w:rsid w:val="6E82403C"/>
    <w:rsid w:val="70142D11"/>
    <w:rsid w:val="701644AC"/>
    <w:rsid w:val="709E7A16"/>
    <w:rsid w:val="712600FD"/>
    <w:rsid w:val="718C46CD"/>
    <w:rsid w:val="72914478"/>
    <w:rsid w:val="72E144DB"/>
    <w:rsid w:val="753141A5"/>
    <w:rsid w:val="761F18E3"/>
    <w:rsid w:val="76341422"/>
    <w:rsid w:val="786667AE"/>
    <w:rsid w:val="78DC6F72"/>
    <w:rsid w:val="78E61C0B"/>
    <w:rsid w:val="791A05E0"/>
    <w:rsid w:val="79D93B9D"/>
    <w:rsid w:val="79F2788C"/>
    <w:rsid w:val="7A660D2E"/>
    <w:rsid w:val="7A7C3AF4"/>
    <w:rsid w:val="7AA42FE7"/>
    <w:rsid w:val="7B5701B4"/>
    <w:rsid w:val="7E317A69"/>
    <w:rsid w:val="7EC5652C"/>
    <w:rsid w:val="7F39556A"/>
    <w:rsid w:val="7FCC39A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0" w:semiHidden="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name="annotation text"/>
    <w:lsdException w:unhideWhenUsed="0" w:uiPriority="0" w:semiHidden="0" w:name="header"/>
    <w:lsdException w:unhideWhenUsed="0" w:uiPriority="99" w:semiHidden="0" w:name="footer"/>
    <w:lsdException w:unhideWhenUsed="0" w:uiPriority="0" w:semiHidden="0" w:name="index heading"/>
    <w:lsdException w:qFormat="1" w:uiPriority="35"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name="Balloon Text"/>
    <w:lsdException w:qFormat="1"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723" w:firstLineChars="200"/>
      <w:jc w:val="both"/>
    </w:pPr>
    <w:rPr>
      <w:rFonts w:ascii="Times New Roman" w:hAnsi="Times New Roman" w:eastAsia="宋体" w:cs="Times New Roman"/>
      <w:kern w:val="2"/>
      <w:sz w:val="28"/>
      <w:szCs w:val="24"/>
      <w:lang w:val="en-US" w:eastAsia="zh-CN" w:bidi="ar-SA"/>
    </w:rPr>
  </w:style>
  <w:style w:type="paragraph" w:styleId="2">
    <w:name w:val="heading 1"/>
    <w:basedOn w:val="1"/>
    <w:next w:val="1"/>
    <w:qFormat/>
    <w:uiPriority w:val="99"/>
    <w:pPr>
      <w:keepNext/>
      <w:keepLines/>
      <w:spacing w:before="100" w:beforeLines="100" w:after="100" w:afterLines="100"/>
      <w:outlineLvl w:val="0"/>
    </w:pPr>
    <w:rPr>
      <w:b/>
      <w:kern w:val="44"/>
      <w:sz w:val="32"/>
      <w:szCs w:val="20"/>
    </w:rPr>
  </w:style>
  <w:style w:type="paragraph" w:styleId="3">
    <w:name w:val="heading 2"/>
    <w:basedOn w:val="1"/>
    <w:next w:val="1"/>
    <w:link w:val="27"/>
    <w:qFormat/>
    <w:uiPriority w:val="0"/>
    <w:pPr>
      <w:keepNext/>
      <w:keepLines/>
      <w:spacing w:before="260" w:after="260" w:line="413" w:lineRule="auto"/>
      <w:outlineLvl w:val="1"/>
    </w:pPr>
    <w:rPr>
      <w:rFonts w:ascii="Arial" w:hAnsi="Arial"/>
      <w:b/>
      <w:sz w:val="30"/>
    </w:rPr>
  </w:style>
  <w:style w:type="paragraph" w:styleId="4">
    <w:name w:val="heading 3"/>
    <w:basedOn w:val="1"/>
    <w:next w:val="1"/>
    <w:link w:val="47"/>
    <w:semiHidden/>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28"/>
    <w:qFormat/>
    <w:uiPriority w:val="0"/>
    <w:pPr>
      <w:keepNext/>
      <w:keepLines/>
      <w:spacing w:before="280" w:after="290" w:line="376" w:lineRule="auto"/>
      <w:outlineLvl w:val="3"/>
    </w:pPr>
    <w:rPr>
      <w:rFonts w:ascii="等线 Light" w:hAnsi="等线 Light" w:eastAsia="等线 Light"/>
      <w:b/>
      <w:bCs/>
      <w:szCs w:val="28"/>
    </w:rPr>
  </w:style>
  <w:style w:type="character" w:default="1" w:styleId="20">
    <w:name w:val="Default Paragraph Font"/>
    <w:semiHidden/>
    <w:unhideWhenUsed/>
    <w:uiPriority w:val="1"/>
  </w:style>
  <w:style w:type="table" w:default="1" w:styleId="18">
    <w:name w:val="Normal Table"/>
    <w:semiHidden/>
    <w:unhideWhenUsed/>
    <w:uiPriority w:val="99"/>
    <w:tblPr>
      <w:tblCellMar>
        <w:top w:w="0" w:type="dxa"/>
        <w:left w:w="108" w:type="dxa"/>
        <w:bottom w:w="0" w:type="dxa"/>
        <w:right w:w="108" w:type="dxa"/>
      </w:tblCellMar>
    </w:tblPr>
  </w:style>
  <w:style w:type="paragraph" w:styleId="6">
    <w:name w:val="caption"/>
    <w:basedOn w:val="1"/>
    <w:next w:val="1"/>
    <w:unhideWhenUsed/>
    <w:qFormat/>
    <w:uiPriority w:val="35"/>
    <w:pPr>
      <w:spacing w:line="360" w:lineRule="auto"/>
      <w:ind w:firstLine="0" w:firstLineChars="0"/>
      <w:jc w:val="center"/>
    </w:pPr>
    <w:rPr>
      <w:rFonts w:ascii="等线 Light" w:hAnsi="等线 Light" w:eastAsia="黑体"/>
      <w:sz w:val="20"/>
      <w:szCs w:val="20"/>
    </w:rPr>
  </w:style>
  <w:style w:type="paragraph" w:styleId="7">
    <w:name w:val="annotation text"/>
    <w:basedOn w:val="1"/>
    <w:semiHidden/>
    <w:qFormat/>
    <w:uiPriority w:val="0"/>
    <w:pPr>
      <w:jc w:val="left"/>
    </w:pPr>
  </w:style>
  <w:style w:type="paragraph" w:styleId="8">
    <w:name w:val="Body Text"/>
    <w:basedOn w:val="1"/>
    <w:next w:val="9"/>
    <w:link w:val="29"/>
    <w:uiPriority w:val="0"/>
    <w:pPr>
      <w:spacing w:after="120"/>
    </w:pPr>
  </w:style>
  <w:style w:type="paragraph" w:customStyle="1" w:styleId="9">
    <w:name w:val="Default"/>
    <w:qFormat/>
    <w:uiPriority w:val="0"/>
    <w:pPr>
      <w:widowControl w:val="0"/>
      <w:autoSpaceDE w:val="0"/>
      <w:autoSpaceDN w:val="0"/>
      <w:adjustRightInd w:val="0"/>
    </w:pPr>
    <w:rPr>
      <w:rFonts w:ascii="仿宋" w:hAnsi="Calibri" w:eastAsia="仿宋" w:cs="仿宋"/>
      <w:color w:val="000000"/>
      <w:sz w:val="24"/>
      <w:szCs w:val="24"/>
      <w:lang w:val="en-US" w:eastAsia="zh-CN" w:bidi="ar-SA"/>
    </w:rPr>
  </w:style>
  <w:style w:type="paragraph" w:styleId="10">
    <w:name w:val="Date"/>
    <w:basedOn w:val="1"/>
    <w:next w:val="1"/>
    <w:link w:val="46"/>
    <w:uiPriority w:val="0"/>
    <w:pPr>
      <w:ind w:left="100" w:leftChars="2500"/>
    </w:pPr>
  </w:style>
  <w:style w:type="paragraph" w:styleId="11">
    <w:name w:val="Balloon Text"/>
    <w:basedOn w:val="1"/>
    <w:semiHidden/>
    <w:uiPriority w:val="0"/>
    <w:rPr>
      <w:sz w:val="18"/>
      <w:szCs w:val="18"/>
    </w:rPr>
  </w:style>
  <w:style w:type="paragraph" w:styleId="12">
    <w:name w:val="footer"/>
    <w:basedOn w:val="1"/>
    <w:link w:val="30"/>
    <w:uiPriority w:val="99"/>
    <w:pPr>
      <w:tabs>
        <w:tab w:val="center" w:pos="4153"/>
        <w:tab w:val="right" w:pos="8306"/>
      </w:tabs>
      <w:snapToGrid w:val="0"/>
      <w:jc w:val="left"/>
    </w:pPr>
    <w:rPr>
      <w:sz w:val="18"/>
      <w:szCs w:val="18"/>
    </w:rPr>
  </w:style>
  <w:style w:type="paragraph" w:styleId="13">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14">
    <w:name w:val="footnote text"/>
    <w:basedOn w:val="1"/>
    <w:uiPriority w:val="0"/>
    <w:pPr>
      <w:snapToGrid w:val="0"/>
      <w:jc w:val="left"/>
    </w:pPr>
    <w:rPr>
      <w:sz w:val="18"/>
    </w:rPr>
  </w:style>
  <w:style w:type="paragraph" w:styleId="15">
    <w:name w:val="Normal (Web)"/>
    <w:basedOn w:val="1"/>
    <w:uiPriority w:val="99"/>
    <w:rPr>
      <w:rFonts w:cs="宋体"/>
    </w:rPr>
  </w:style>
  <w:style w:type="paragraph" w:styleId="16">
    <w:name w:val="annotation subject"/>
    <w:basedOn w:val="7"/>
    <w:next w:val="7"/>
    <w:semiHidden/>
    <w:uiPriority w:val="0"/>
    <w:rPr>
      <w:b/>
      <w:bCs/>
    </w:rPr>
  </w:style>
  <w:style w:type="paragraph" w:styleId="17">
    <w:name w:val="Body Text First Indent"/>
    <w:basedOn w:val="8"/>
    <w:qFormat/>
    <w:uiPriority w:val="99"/>
    <w:pPr>
      <w:spacing w:line="360" w:lineRule="auto"/>
      <w:ind w:firstLine="420" w:firstLineChars="100"/>
    </w:pPr>
    <w:rPr>
      <w:rFonts w:ascii="微软雅黑" w:hAnsi="微软雅黑" w:eastAsia="微软雅黑" w:cs="微软雅黑"/>
      <w:szCs w:val="21"/>
    </w:rPr>
  </w:style>
  <w:style w:type="table" w:styleId="19">
    <w:name w:val="Table Grid"/>
    <w:basedOn w:val="18"/>
    <w:unhideWhenUsed/>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1">
    <w:name w:val="page number"/>
    <w:uiPriority w:val="0"/>
  </w:style>
  <w:style w:type="character" w:styleId="22">
    <w:name w:val="FollowedHyperlink"/>
    <w:uiPriority w:val="0"/>
    <w:rPr>
      <w:color w:val="800080"/>
      <w:u w:val="single"/>
    </w:rPr>
  </w:style>
  <w:style w:type="character" w:styleId="23">
    <w:name w:val="HTML Typewriter"/>
    <w:uiPriority w:val="0"/>
    <w:rPr>
      <w:rFonts w:hint="eastAsia" w:ascii="宋体" w:hAnsi="宋体" w:eastAsia="宋体" w:cs="宋体"/>
      <w:sz w:val="24"/>
      <w:szCs w:val="24"/>
    </w:rPr>
  </w:style>
  <w:style w:type="character" w:styleId="24">
    <w:name w:val="Hyperlink"/>
    <w:basedOn w:val="20"/>
    <w:uiPriority w:val="0"/>
    <w:rPr>
      <w:color w:val="0000FF"/>
      <w:u w:val="single"/>
    </w:rPr>
  </w:style>
  <w:style w:type="character" w:styleId="25">
    <w:name w:val="annotation reference"/>
    <w:semiHidden/>
    <w:uiPriority w:val="0"/>
    <w:rPr>
      <w:sz w:val="21"/>
      <w:szCs w:val="21"/>
    </w:rPr>
  </w:style>
  <w:style w:type="character" w:styleId="26">
    <w:name w:val="footnote reference"/>
    <w:uiPriority w:val="0"/>
    <w:rPr>
      <w:vertAlign w:val="superscript"/>
    </w:rPr>
  </w:style>
  <w:style w:type="character" w:customStyle="1" w:styleId="27">
    <w:name w:val="标题 2 字符"/>
    <w:link w:val="3"/>
    <w:uiPriority w:val="0"/>
    <w:rPr>
      <w:rFonts w:ascii="Arial" w:hAnsi="Arial"/>
      <w:b/>
      <w:kern w:val="2"/>
      <w:sz w:val="30"/>
      <w:szCs w:val="24"/>
    </w:rPr>
  </w:style>
  <w:style w:type="character" w:customStyle="1" w:styleId="28">
    <w:name w:val="标题 4 字符"/>
    <w:link w:val="5"/>
    <w:semiHidden/>
    <w:uiPriority w:val="0"/>
    <w:rPr>
      <w:rFonts w:ascii="等线 Light" w:hAnsi="等线 Light" w:eastAsia="等线 Light" w:cs="Times New Roman"/>
      <w:b/>
      <w:bCs/>
      <w:kern w:val="2"/>
      <w:sz w:val="28"/>
      <w:szCs w:val="28"/>
    </w:rPr>
  </w:style>
  <w:style w:type="character" w:customStyle="1" w:styleId="29">
    <w:name w:val="正文文本 字符"/>
    <w:link w:val="8"/>
    <w:uiPriority w:val="0"/>
    <w:rPr>
      <w:rFonts w:eastAsia="仿宋"/>
      <w:kern w:val="2"/>
      <w:sz w:val="28"/>
      <w:szCs w:val="24"/>
    </w:rPr>
  </w:style>
  <w:style w:type="character" w:customStyle="1" w:styleId="30">
    <w:name w:val="页脚 字符"/>
    <w:link w:val="12"/>
    <w:uiPriority w:val="99"/>
    <w:rPr>
      <w:rFonts w:eastAsia="宋体"/>
      <w:kern w:val="2"/>
      <w:sz w:val="18"/>
      <w:szCs w:val="18"/>
      <w:lang w:val="en-US" w:eastAsia="zh-CN" w:bidi="ar-SA"/>
    </w:rPr>
  </w:style>
  <w:style w:type="paragraph" w:customStyle="1" w:styleId="31">
    <w:name w:val="Parágrafo da Lista1"/>
    <w:basedOn w:val="1"/>
    <w:qFormat/>
    <w:uiPriority w:val="34"/>
    <w:pPr>
      <w:ind w:left="720"/>
      <w:contextualSpacing/>
    </w:pPr>
  </w:style>
  <w:style w:type="paragraph" w:customStyle="1" w:styleId="32">
    <w:name w:val="列出段落1"/>
    <w:basedOn w:val="1"/>
    <w:qFormat/>
    <w:uiPriority w:val="34"/>
    <w:pPr>
      <w:ind w:firstLine="420"/>
    </w:pPr>
  </w:style>
  <w:style w:type="paragraph" w:customStyle="1" w:styleId="33">
    <w:name w:val="列出段落2"/>
    <w:basedOn w:val="1"/>
    <w:unhideWhenUsed/>
    <w:qFormat/>
    <w:uiPriority w:val="99"/>
    <w:pPr>
      <w:ind w:firstLine="420"/>
    </w:pPr>
  </w:style>
  <w:style w:type="paragraph" w:customStyle="1" w:styleId="34">
    <w:name w:val="正文1"/>
    <w:basedOn w:val="1"/>
    <w:uiPriority w:val="0"/>
    <w:pPr>
      <w:widowControl/>
    </w:pPr>
    <w:rPr>
      <w:sz w:val="21"/>
      <w:szCs w:val="21"/>
    </w:rPr>
  </w:style>
  <w:style w:type="paragraph" w:customStyle="1" w:styleId="35">
    <w:name w:val="Table Paragraph"/>
    <w:basedOn w:val="1"/>
    <w:uiPriority w:val="0"/>
    <w:rPr>
      <w:rFonts w:ascii="Calibri" w:hAnsi="Calibri"/>
      <w:sz w:val="21"/>
      <w:szCs w:val="21"/>
    </w:rPr>
  </w:style>
  <w:style w:type="paragraph" w:customStyle="1" w:styleId="36">
    <w:name w:val="图题注"/>
    <w:basedOn w:val="8"/>
    <w:next w:val="1"/>
    <w:uiPriority w:val="0"/>
    <w:pPr>
      <w:spacing w:after="0"/>
      <w:ind w:firstLine="0" w:firstLineChars="0"/>
      <w:jc w:val="center"/>
    </w:pPr>
    <w:rPr>
      <w:rFonts w:ascii="Calibri" w:hAnsi="Calibri"/>
      <w:sz w:val="24"/>
      <w:szCs w:val="32"/>
    </w:rPr>
  </w:style>
  <w:style w:type="paragraph" w:customStyle="1" w:styleId="37">
    <w:name w:val="表"/>
    <w:basedOn w:val="1"/>
    <w:next w:val="1"/>
    <w:uiPriority w:val="0"/>
    <w:pPr>
      <w:ind w:firstLine="0" w:firstLineChars="0"/>
      <w:jc w:val="center"/>
    </w:pPr>
    <w:rPr>
      <w:rFonts w:ascii="仿宋" w:hAnsi="仿宋"/>
      <w:sz w:val="24"/>
    </w:rPr>
  </w:style>
  <w:style w:type="paragraph" w:customStyle="1" w:styleId="38">
    <w:name w:val="表题注"/>
    <w:basedOn w:val="37"/>
    <w:uiPriority w:val="0"/>
  </w:style>
  <w:style w:type="paragraph" w:customStyle="1" w:styleId="39">
    <w:name w:val="内容"/>
    <w:basedOn w:val="1"/>
    <w:uiPriority w:val="0"/>
    <w:rPr>
      <w:rFonts w:eastAsia="仿宋"/>
      <w:sz w:val="30"/>
    </w:rPr>
  </w:style>
  <w:style w:type="character" w:customStyle="1" w:styleId="40">
    <w:name w:val="表 靠左 字符"/>
    <w:link w:val="41"/>
    <w:qFormat/>
    <w:locked/>
    <w:uiPriority w:val="0"/>
    <w:rPr>
      <w:rFonts w:ascii="宋体" w:hAnsi="宋体"/>
      <w:kern w:val="2"/>
      <w:sz w:val="21"/>
      <w:szCs w:val="21"/>
    </w:rPr>
  </w:style>
  <w:style w:type="paragraph" w:customStyle="1" w:styleId="41">
    <w:name w:val="表 靠左"/>
    <w:basedOn w:val="1"/>
    <w:link w:val="40"/>
    <w:qFormat/>
    <w:uiPriority w:val="0"/>
    <w:pPr>
      <w:ind w:firstLine="0" w:firstLineChars="0"/>
      <w:jc w:val="left"/>
    </w:pPr>
    <w:rPr>
      <w:rFonts w:ascii="宋体" w:hAnsi="宋体"/>
      <w:sz w:val="21"/>
      <w:szCs w:val="21"/>
    </w:rPr>
  </w:style>
  <w:style w:type="paragraph" w:styleId="42">
    <w:name w:val="List Paragraph"/>
    <w:basedOn w:val="1"/>
    <w:qFormat/>
    <w:uiPriority w:val="34"/>
    <w:pPr>
      <w:spacing w:line="360" w:lineRule="auto"/>
      <w:ind w:firstLine="420"/>
    </w:pPr>
    <w:rPr>
      <w:rFonts w:ascii="仿宋" w:hAnsi="仿宋"/>
      <w:sz w:val="24"/>
      <w:szCs w:val="22"/>
    </w:rPr>
  </w:style>
  <w:style w:type="table" w:customStyle="1" w:styleId="43">
    <w:name w:val="网格型1"/>
    <w:basedOn w:val="18"/>
    <w:qFormat/>
    <w:uiPriority w:val="39"/>
    <w:rPr>
      <w:rFonts w:ascii="等线" w:hAnsi="等线" w:eastAsia="等线"/>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4">
    <w:name w:val="网格表 4 - 着色 61"/>
    <w:basedOn w:val="18"/>
    <w:uiPriority w:val="49"/>
    <w:rPr>
      <w:rFonts w:ascii="等线" w:hAnsi="等线" w:eastAsia="等线"/>
      <w:kern w:val="2"/>
      <w:sz w:val="21"/>
      <w:szCs w:val="22"/>
    </w:rPr>
    <w:tblPr>
      <w:tblBorders>
        <w:top w:val="single" w:color="A8D08D" w:sz="4" w:space="0"/>
        <w:left w:val="single" w:color="A8D08D" w:sz="4" w:space="0"/>
        <w:bottom w:val="single" w:color="A8D08D" w:sz="4" w:space="0"/>
        <w:right w:val="single" w:color="A8D08D" w:sz="4" w:space="0"/>
        <w:insideH w:val="single" w:color="A8D08D" w:sz="4" w:space="0"/>
        <w:insideV w:val="single" w:color="A8D08D" w:sz="4" w:space="0"/>
      </w:tblBorders>
    </w:tblPr>
    <w:tblStylePr w:type="firstRow">
      <w:rPr>
        <w:b/>
        <w:bCs/>
        <w:color w:val="FFFFFF"/>
      </w:rPr>
      <w:tcPr>
        <w:tcBorders>
          <w:top w:val="single" w:color="70AD47" w:sz="4" w:space="0"/>
          <w:left w:val="single" w:color="70AD47" w:sz="4" w:space="0"/>
          <w:bottom w:val="single" w:color="70AD47" w:sz="4" w:space="0"/>
          <w:right w:val="single" w:color="70AD47" w:sz="4" w:space="0"/>
          <w:insideH w:val="nil"/>
          <w:insideV w:val="nil"/>
        </w:tcBorders>
        <w:shd w:val="clear" w:color="auto" w:fill="70AD47"/>
      </w:tcPr>
    </w:tblStylePr>
    <w:tblStylePr w:type="lastRow">
      <w:rPr>
        <w:b/>
        <w:bCs/>
      </w:rPr>
      <w:tcPr>
        <w:tcBorders>
          <w:top w:val="double" w:color="70AD47" w:sz="4" w:space="0"/>
        </w:tcBorders>
      </w:tcPr>
    </w:tblStylePr>
    <w:tblStylePr w:type="firstCol">
      <w:rPr>
        <w:b/>
        <w:bCs/>
      </w:rPr>
    </w:tblStylePr>
    <w:tblStylePr w:type="lastCol">
      <w:rPr>
        <w:b/>
        <w:bCs/>
      </w:rPr>
    </w:tblStylePr>
    <w:tblStylePr w:type="band1Vert">
      <w:tcPr>
        <w:shd w:val="clear" w:color="auto" w:fill="E2EFD9"/>
      </w:tcPr>
    </w:tblStylePr>
    <w:tblStylePr w:type="band1Horz">
      <w:tcPr>
        <w:shd w:val="clear" w:color="auto" w:fill="E2EFD9"/>
      </w:tcPr>
    </w:tblStylePr>
  </w:style>
  <w:style w:type="table" w:customStyle="1" w:styleId="45">
    <w:name w:val="网格型2"/>
    <w:basedOn w:val="18"/>
    <w:qFormat/>
    <w:uiPriority w:val="39"/>
    <w:rPr>
      <w:kern w:val="2"/>
      <w:sz w:val="21"/>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46">
    <w:name w:val="日期 字符"/>
    <w:basedOn w:val="20"/>
    <w:link w:val="10"/>
    <w:uiPriority w:val="0"/>
    <w:rPr>
      <w:kern w:val="2"/>
      <w:sz w:val="28"/>
      <w:szCs w:val="24"/>
    </w:rPr>
  </w:style>
  <w:style w:type="character" w:customStyle="1" w:styleId="47">
    <w:name w:val="标题 3 字符"/>
    <w:basedOn w:val="20"/>
    <w:link w:val="4"/>
    <w:semiHidden/>
    <w:uiPriority w:val="0"/>
    <w:rPr>
      <w:b/>
      <w:bCs/>
      <w:kern w:val="2"/>
      <w:sz w:val="32"/>
      <w:szCs w:val="32"/>
    </w:rPr>
  </w:style>
</w:styles>
</file>

<file path=word/_rels/document.xml.rels><?xml version="1.0" encoding="UTF-8" standalone="yes"?>
<Relationships xmlns="http://schemas.openxmlformats.org/package/2006/relationships"><Relationship Id="rId9" Type="http://schemas.openxmlformats.org/officeDocument/2006/relationships/footer" Target="footer3.xml"/><Relationship Id="rId8" Type="http://schemas.openxmlformats.org/officeDocument/2006/relationships/footer" Target="footer2.xml"/><Relationship Id="rId7" Type="http://schemas.openxmlformats.org/officeDocument/2006/relationships/footer" Target="footer1.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numbering" Target="numbering.xml"/><Relationship Id="rId14" Type="http://schemas.openxmlformats.org/officeDocument/2006/relationships/image" Target="media/image4.png"/><Relationship Id="rId13" Type="http://schemas.openxmlformats.org/officeDocument/2006/relationships/image" Target="media/image3.png"/><Relationship Id="rId12" Type="http://schemas.openxmlformats.org/officeDocument/2006/relationships/image" Target="media/image2.png"/><Relationship Id="rId11" Type="http://schemas.openxmlformats.org/officeDocument/2006/relationships/image" Target="media/image1.png"/><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0A08A5C-5B4A-4603-9776-AE4A5252C4B4}">
  <ds:schemaRefs/>
</ds:datastoreItem>
</file>

<file path=docProps/app.xml><?xml version="1.0" encoding="utf-8"?>
<Properties xmlns="http://schemas.openxmlformats.org/officeDocument/2006/extended-properties" xmlns:vt="http://schemas.openxmlformats.org/officeDocument/2006/docPropsVTypes">
  <Template>Normal</Template>
  <Company>cosco</Company>
  <Pages>22</Pages>
  <Words>8014</Words>
  <Characters>9046</Characters>
  <Lines>71</Lines>
  <Paragraphs>20</Paragraphs>
  <TotalTime>1</TotalTime>
  <ScaleCrop>false</ScaleCrop>
  <LinksUpToDate>false</LinksUpToDate>
  <CharactersWithSpaces>9172</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2024-11-08T09:35:00Z</dcterms:created>
  <dc:creator>Administrator</dc:creator>
  <cp:lastModifiedBy>王琳琳</cp:lastModifiedBy>
  <cp:lastPrinted>2021-12-15T08:20:00Z</cp:lastPrinted>
  <dcterms:modified xsi:type="dcterms:W3CDTF">2024-12-18T05:53:51Z</dcterms:modified>
  <dc:title> </dc:title>
  <cp:revision>45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FE62B92E19A84725AA978B4B8B39435F</vt:lpwstr>
  </property>
  <property fmtid="{D5CDD505-2E9C-101B-9397-08002B2CF9AE}" pid="4" name="commondata">
    <vt:lpwstr>eyJoZGlkIjoiMzQxYTdhYjI1YTBlMDI5ZDg3MjllODUzMTMxZmZjNWIifQ==</vt:lpwstr>
  </property>
</Properties>
</file>