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FA1F1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Chars="0" w:firstLine="0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2024</w:t>
      </w:r>
      <w:r>
        <w:rPr>
          <w:rFonts w:ascii="微软雅黑" w:eastAsia="微软雅黑" w:hAnsi="微软雅黑" w:cs="微软雅黑" w:hint="eastAsia"/>
          <w:sz w:val="44"/>
          <w:szCs w:val="44"/>
        </w:rPr>
        <w:t>年河南省高等职业教育技能大赛</w:t>
      </w:r>
    </w:p>
    <w:p w14:paraId="5F7494FB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  <w:r>
        <w:rPr>
          <w:rFonts w:ascii="微软雅黑" w:eastAsia="微软雅黑" w:hAnsi="微软雅黑" w:cs="微软雅黑" w:hint="eastAsia"/>
          <w:sz w:val="44"/>
          <w:szCs w:val="44"/>
        </w:rPr>
        <w:t>药品生产赛项技能操作题</w:t>
      </w:r>
    </w:p>
    <w:p w14:paraId="3F9DBA11" w14:textId="77777777" w:rsidR="004F6D78" w:rsidRDefault="004F6D78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</w:p>
    <w:p w14:paraId="2AB8465B" w14:textId="77777777" w:rsidR="004F6D78" w:rsidRDefault="00000000">
      <w:pPr>
        <w:ind w:firstLineChars="200" w:firstLine="560"/>
        <w:rPr>
          <w:rFonts w:ascii="黑体" w:eastAsia="黑体" w:hAnsi="黑体" w:hint="eastAsia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题目</w:t>
      </w:r>
      <w:proofErr w:type="gramStart"/>
      <w:r>
        <w:rPr>
          <w:rFonts w:ascii="黑体" w:eastAsia="黑体" w:hAnsi="黑体" w:hint="eastAsia"/>
          <w:sz w:val="28"/>
          <w:szCs w:val="32"/>
        </w:rPr>
        <w:t>一</w:t>
      </w:r>
      <w:proofErr w:type="gramEnd"/>
      <w:r>
        <w:rPr>
          <w:rFonts w:ascii="黑体" w:eastAsia="黑体" w:hAnsi="黑体" w:hint="eastAsia"/>
          <w:sz w:val="28"/>
          <w:szCs w:val="32"/>
        </w:rPr>
        <w:t>：自选流化床制粒或摇摆式制粒方式，同时用提供的颗粒进行压片操作。</w:t>
      </w:r>
    </w:p>
    <w:p w14:paraId="52C3B0A7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1.任务描述：按《药品生产质量管理规范》、《制粒岗位标准操作规程》、《压片岗位标准操作规程》和生产指令完成制粒、压片岗位生产、进行制</w:t>
      </w:r>
      <w:proofErr w:type="gramStart"/>
      <w:r>
        <w:rPr>
          <w:rFonts w:ascii="仿宋" w:eastAsia="仿宋" w:hAnsi="仿宋" w:hint="eastAsia"/>
          <w:sz w:val="28"/>
          <w:szCs w:val="32"/>
        </w:rPr>
        <w:t>粒设备</w:t>
      </w:r>
      <w:proofErr w:type="gramEnd"/>
      <w:r>
        <w:rPr>
          <w:rFonts w:ascii="仿宋" w:eastAsia="仿宋" w:hAnsi="仿宋" w:hint="eastAsia"/>
          <w:sz w:val="28"/>
          <w:szCs w:val="32"/>
        </w:rPr>
        <w:t>和压片设备操作和现场管理；将生产出的颗粒、片剂在中控室进行中间品质量检测；</w:t>
      </w:r>
    </w:p>
    <w:p w14:paraId="3AB7CA00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2.比赛时长：2小时</w:t>
      </w:r>
    </w:p>
    <w:p w14:paraId="6BBFAE97" w14:textId="77777777" w:rsidR="004F6D78" w:rsidRDefault="00000000">
      <w:pPr>
        <w:ind w:firstLineChars="200" w:firstLine="560"/>
        <w:rPr>
          <w:rFonts w:ascii="仿宋" w:eastAsia="仿宋" w:hAnsi="仿宋" w:hint="eastAsia"/>
          <w:b/>
          <w:bCs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4.选手分工：4人分2小组，每组两人，</w:t>
      </w:r>
      <w:r>
        <w:rPr>
          <w:rFonts w:ascii="仿宋" w:eastAsia="仿宋" w:hAnsi="仿宋" w:hint="eastAsia"/>
          <w:b/>
          <w:bCs/>
          <w:sz w:val="28"/>
          <w:szCs w:val="32"/>
        </w:rPr>
        <w:t>同时进行制粒和压片操作。</w:t>
      </w:r>
    </w:p>
    <w:p w14:paraId="78B33AB9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5.制粒物料1kg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0FBD85FE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预混料处方组成：乳糖0.56kg、低取代</w:t>
      </w:r>
      <w:proofErr w:type="gramStart"/>
      <w:r>
        <w:rPr>
          <w:rFonts w:ascii="仿宋" w:eastAsia="仿宋" w:hAnsi="仿宋" w:hint="eastAsia"/>
          <w:sz w:val="28"/>
          <w:szCs w:val="32"/>
        </w:rPr>
        <w:t>羟丙甲纤维素</w:t>
      </w:r>
      <w:proofErr w:type="gramEnd"/>
      <w:r>
        <w:rPr>
          <w:rFonts w:ascii="仿宋" w:eastAsia="仿宋" w:hAnsi="仿宋" w:hint="eastAsia"/>
          <w:sz w:val="28"/>
          <w:szCs w:val="32"/>
        </w:rPr>
        <w:t xml:space="preserve"> 0.19kg、微晶纤维素0.25kg；黏合剂0.5kg8%</w:t>
      </w:r>
      <w:proofErr w:type="gramStart"/>
      <w:r>
        <w:rPr>
          <w:rFonts w:ascii="仿宋" w:eastAsia="仿宋" w:hAnsi="仿宋" w:hint="eastAsia"/>
          <w:sz w:val="28"/>
          <w:szCs w:val="32"/>
        </w:rPr>
        <w:t>聚维酮</w:t>
      </w:r>
      <w:proofErr w:type="gramEnd"/>
      <w:r>
        <w:rPr>
          <w:rFonts w:ascii="仿宋" w:eastAsia="仿宋" w:hAnsi="仿宋" w:hint="eastAsia"/>
          <w:sz w:val="28"/>
          <w:szCs w:val="32"/>
        </w:rPr>
        <w:t>K30水溶液。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542F1BB1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压片物料1kg：</w:t>
      </w:r>
    </w:p>
    <w:p w14:paraId="376FC229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空白颗粒处方组成：乳糖0.56kg、低取代</w:t>
      </w:r>
      <w:proofErr w:type="gramStart"/>
      <w:r>
        <w:rPr>
          <w:rFonts w:ascii="仿宋" w:eastAsia="仿宋" w:hAnsi="仿宋" w:hint="eastAsia"/>
          <w:sz w:val="28"/>
          <w:szCs w:val="32"/>
        </w:rPr>
        <w:t>羟丙甲纤维素</w:t>
      </w:r>
      <w:proofErr w:type="gramEnd"/>
      <w:r>
        <w:rPr>
          <w:rFonts w:ascii="仿宋" w:eastAsia="仿宋" w:hAnsi="仿宋" w:hint="eastAsia"/>
          <w:sz w:val="28"/>
          <w:szCs w:val="32"/>
        </w:rPr>
        <w:t xml:space="preserve"> 0.19kg、微晶纤维素0.25kg、8%</w:t>
      </w:r>
      <w:proofErr w:type="gramStart"/>
      <w:r>
        <w:rPr>
          <w:rFonts w:ascii="仿宋" w:eastAsia="仿宋" w:hAnsi="仿宋" w:hint="eastAsia"/>
          <w:sz w:val="28"/>
          <w:szCs w:val="32"/>
        </w:rPr>
        <w:t>聚维酮</w:t>
      </w:r>
      <w:proofErr w:type="gramEnd"/>
      <w:r>
        <w:rPr>
          <w:rFonts w:ascii="仿宋" w:eastAsia="仿宋" w:hAnsi="仿宋" w:hint="eastAsia"/>
          <w:sz w:val="28"/>
          <w:szCs w:val="32"/>
        </w:rPr>
        <w:t>K30、滑石粉0.06kg、硬脂酸镁0.03kg</w:t>
      </w:r>
    </w:p>
    <w:p w14:paraId="1657B0A7" w14:textId="77777777" w:rsidR="004F6D78" w:rsidRDefault="00000000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6.技能考核点：考察选手物料的领取、生产前检查、制粒工艺的操作、压片工艺的操作、在线质量控制、物料进出中间站管理、生产结束的清场及生产文件的应用与管理的技能。</w:t>
      </w:r>
    </w:p>
    <w:p w14:paraId="148F50B4" w14:textId="77777777" w:rsidR="004F6D78" w:rsidRDefault="00000000">
      <w:pPr>
        <w:ind w:firstLineChars="200" w:firstLine="560"/>
        <w:jc w:val="center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lastRenderedPageBreak/>
        <w:t>表1  选择流化床制粒和压片考核要点</w:t>
      </w:r>
    </w:p>
    <w:tbl>
      <w:tblPr>
        <w:tblW w:w="83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1001"/>
        <w:gridCol w:w="1865"/>
        <w:gridCol w:w="3685"/>
        <w:gridCol w:w="573"/>
        <w:gridCol w:w="573"/>
      </w:tblGrid>
      <w:tr w:rsidR="004F6D78" w14:paraId="505A8A3B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7C96E" w14:textId="77777777" w:rsidR="004F6D78" w:rsidRDefault="00000000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选手分工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AC928" w14:textId="77777777" w:rsidR="004F6D78" w:rsidRDefault="00000000">
            <w:pPr>
              <w:pStyle w:val="a5"/>
              <w:widowControl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任务要求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5375A" w14:textId="77777777" w:rsidR="004F6D78" w:rsidRDefault="00000000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操作过程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E1F51" w14:textId="77777777" w:rsidR="004F6D78" w:rsidRDefault="00000000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考核点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84C9C" w14:textId="77777777" w:rsidR="004F6D78" w:rsidRDefault="00000000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AB288" w14:textId="77777777" w:rsidR="004F6D78" w:rsidRDefault="00000000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合计</w:t>
            </w:r>
          </w:p>
        </w:tc>
      </w:tr>
      <w:tr w:rsidR="004F6D78" w14:paraId="17F86D95" w14:textId="77777777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0AC2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1小组</w:t>
            </w:r>
          </w:p>
          <w:p w14:paraId="639BB73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916D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人员净化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44BB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换鞋间换鞋，更衣间洗手，更换D级洁净服，戴口罩和手套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E6D4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1.七步洗手法的顺序</w:t>
            </w:r>
          </w:p>
          <w:p w14:paraId="33A8B48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2.规范更衣，正确穿戴</w:t>
            </w:r>
          </w:p>
          <w:p w14:paraId="7A90C96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3.记录填写正确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E651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8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7495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4F6D78" w14:paraId="5E4338E4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C272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B4F1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B965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A8FB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1C192B5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C7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78415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34A26415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D8FA8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7B4A7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2E44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614B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4FFF201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166CE76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1749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49AD0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518FA3CE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5E8F4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274F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流化床制粒机安装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22B7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886F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30FBDC5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CF38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15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7257AD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30CC2F1A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C9003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4AC7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</w:t>
            </w:r>
            <w:r>
              <w:rPr>
                <w:rFonts w:ascii="仿宋" w:eastAsia="仿宋" w:hAnsi="仿宋" w:cs="仿宋"/>
                <w:color w:val="000000"/>
                <w:sz w:val="22"/>
              </w:rPr>
              <w:t>制</w:t>
            </w:r>
            <w:r>
              <w:rPr>
                <w:rFonts w:ascii="仿宋" w:eastAsia="仿宋" w:hAnsi="仿宋" w:cs="仿宋" w:hint="eastAsia"/>
                <w:color w:val="000000"/>
                <w:sz w:val="22"/>
              </w:rPr>
              <w:t>粒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2583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启动并调试制粒机，根据生产指令设定制粒工艺参数，加入物料进行制粒。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B43F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130785F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40DBDAA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3.规范调试制粒机</w:t>
            </w:r>
          </w:p>
          <w:p w14:paraId="2E870F3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E8C4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6ED29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299EC7F8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C65C3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7B67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整粒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0261F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启动并调试整粒机（空车试机等），加入所制得的颗粒进行整粒，过程符合规范。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95F2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2AE0DB1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5E44C11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3.规范调试整粒机</w:t>
            </w:r>
          </w:p>
          <w:p w14:paraId="4403D86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7F6F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6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2C3F0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02CF9AE6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CA823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A5B5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EE5C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7E7C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61EFFCB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7E3EC89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60AF350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62A3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C502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599180B7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DCBD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853D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检测前环境检查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AF51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中控间温湿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度、静压差，检测设备状态并记录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60F6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1.规范记录</w:t>
            </w:r>
          </w:p>
          <w:p w14:paraId="6F6AEA7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2.检查设备状态和校验状</w:t>
            </w:r>
          </w:p>
          <w:p w14:paraId="7619A4F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态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D21D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28B81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01D3E37D" w14:textId="77777777">
        <w:trPr>
          <w:trHeight w:val="9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E3601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0935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颗粒质量检测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9970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取颗料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，进行外观、水分快速检测，并计算收率，应符合生产指令要求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9D73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50E4FE3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2.外观检查、水分检测的结果判断</w:t>
            </w:r>
          </w:p>
          <w:p w14:paraId="7FD2C0D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3.正确计算收率</w:t>
            </w:r>
          </w:p>
          <w:p w14:paraId="6F842F2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2C77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C30DB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79E56ACD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6DE05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CE9A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C55C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CA60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264C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5EE07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09B77A90" w14:textId="77777777"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B9CA9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84F0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EEA8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7723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23F5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8172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6C0C4433" w14:textId="77777777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025E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2小组</w:t>
            </w:r>
          </w:p>
          <w:p w14:paraId="362C991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372D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CC2B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9A5B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3B26BC1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22E1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DF81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4F6D78" w14:paraId="24F9B94D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89431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F34F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0A94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DF59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2ED8294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20F2773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C39B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D0F97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3712EDC9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8969B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C868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压片机安装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9316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2FA5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14D0931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361C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22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2ED3C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660BE203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7E21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2F7D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2DE5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加物料进行压片，根据指令进行压片机调节，生产片剂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FB97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5844F75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028CFF8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3.规范调试压片机</w:t>
            </w:r>
          </w:p>
          <w:p w14:paraId="1125626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6F3E6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AEE29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5EF4AE21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0B7C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A515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片剂质量检测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6F05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取片剂，进行重量差</w:t>
            </w:r>
          </w:p>
          <w:p w14:paraId="24D56D8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异、硬度、脆碎度、崩解时限检查，应符合生产指令要求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322A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47EC12E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2.重量差异、硬度、脆碎度、</w:t>
            </w:r>
          </w:p>
          <w:p w14:paraId="3191DAC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崩解时限的规范测定及结</w:t>
            </w:r>
          </w:p>
          <w:p w14:paraId="7EB2523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果计算</w:t>
            </w:r>
          </w:p>
          <w:p w14:paraId="08895AE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3.各项目检测结果判断</w:t>
            </w:r>
          </w:p>
          <w:p w14:paraId="386FFFE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71CA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0C5C8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381A0C81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5C915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6EB2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57A2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</w:t>
            </w:r>
          </w:p>
          <w:p w14:paraId="393745D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2FDB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573BDE2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4E534AE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22F747B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758D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9F69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2D0A777A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D4BAB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44208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E66A7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A942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5FB001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E8EAC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4AB251A1" w14:textId="77777777">
        <w:tc>
          <w:tcPr>
            <w:tcW w:w="6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7B3204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9DA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A3E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51F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A67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5B5C9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</w:tbl>
    <w:p w14:paraId="29C504EF" w14:textId="77777777" w:rsidR="004F6D78" w:rsidRDefault="004F6D78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</w:p>
    <w:p w14:paraId="246BD38E" w14:textId="77777777" w:rsidR="004F6D78" w:rsidRDefault="00000000">
      <w:pPr>
        <w:ind w:firstLineChars="200" w:firstLine="560"/>
        <w:jc w:val="center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表2  选择摇摆式制粒和压片考核要点</w:t>
      </w:r>
    </w:p>
    <w:tbl>
      <w:tblPr>
        <w:tblW w:w="83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1001"/>
        <w:gridCol w:w="1865"/>
        <w:gridCol w:w="3685"/>
        <w:gridCol w:w="573"/>
        <w:gridCol w:w="573"/>
      </w:tblGrid>
      <w:tr w:rsidR="004F6D78" w14:paraId="105AA003" w14:textId="77777777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86FB7" w14:textId="77777777" w:rsidR="004F6D78" w:rsidRDefault="00000000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选手分工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9EDBC" w14:textId="77777777" w:rsidR="004F6D78" w:rsidRDefault="00000000">
            <w:pPr>
              <w:pStyle w:val="a5"/>
              <w:widowControl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任务要求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F431A" w14:textId="77777777" w:rsidR="004F6D78" w:rsidRDefault="00000000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操作过程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33083" w14:textId="77777777" w:rsidR="004F6D78" w:rsidRDefault="00000000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考核点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534DD" w14:textId="77777777" w:rsidR="004F6D78" w:rsidRDefault="00000000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03A0A" w14:textId="77777777" w:rsidR="004F6D78" w:rsidRDefault="00000000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合计</w:t>
            </w:r>
          </w:p>
        </w:tc>
      </w:tr>
      <w:tr w:rsidR="004F6D78" w14:paraId="399C816F" w14:textId="77777777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59A8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1小组</w:t>
            </w:r>
          </w:p>
          <w:p w14:paraId="1B1B752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A0E7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人员净化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65290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换鞋间换鞋，更衣间洗手，更换D级洁净服，戴口罩和手套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149B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1.七步洗手法的顺序</w:t>
            </w:r>
          </w:p>
          <w:p w14:paraId="0F789E2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2.规范更衣，正确穿戴</w:t>
            </w:r>
          </w:p>
          <w:p w14:paraId="4E5AE8F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3.记录填写正确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8719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8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C444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4F6D78" w14:paraId="1C4131B8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847EC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6F9B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C7C3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248C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469702D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D3D8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A1C9F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748D437C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BB7D9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9FB2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83DF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4F26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1DDD06F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499E95D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B3BA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475BC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45048232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11348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8B2F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流化床制粒机安装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6A70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5DA8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4067F47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8639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15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B3939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3A576316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5DD35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7D93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</w:t>
            </w:r>
            <w:r>
              <w:rPr>
                <w:rFonts w:ascii="仿宋" w:eastAsia="仿宋" w:hAnsi="仿宋" w:cs="仿宋"/>
                <w:color w:val="000000"/>
                <w:sz w:val="22"/>
              </w:rPr>
              <w:t>制</w:t>
            </w:r>
            <w:r>
              <w:rPr>
                <w:rFonts w:ascii="仿宋" w:eastAsia="仿宋" w:hAnsi="仿宋" w:cs="仿宋" w:hint="eastAsia"/>
                <w:color w:val="000000"/>
                <w:sz w:val="22"/>
              </w:rPr>
              <w:t>粒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5996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启动并调试制粒机，根据生产指令设定制粒工艺参数，加入物料进行制粒。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EA42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6B7BEDB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1445A8B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3.规范调试制粒机</w:t>
            </w:r>
          </w:p>
          <w:p w14:paraId="41717F8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DBE3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93B24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5646A8C8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862BD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514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整粒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59A6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启动并调试整粒机（空车试机等），加入所制得的颗粒进行整粒，过程符合规范。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8645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0D0B824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17FE873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3.规范调试整粒机</w:t>
            </w:r>
          </w:p>
          <w:p w14:paraId="7A3FFB5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A672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6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4F517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0B9DD42D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BE469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BFD0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3A51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ADF3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72E08C1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0C54752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2E016F8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85FB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9687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4740E4E5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6476C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CFB9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检测前环境检查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3421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中控间温湿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度、静压差，检测设备状态并记录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2B9C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1.规范记录</w:t>
            </w:r>
          </w:p>
          <w:p w14:paraId="0761092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2.检查设备状态和校验状</w:t>
            </w:r>
          </w:p>
          <w:p w14:paraId="13BF5A1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态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6DF4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C7957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20992D94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9E52D4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CEBA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颗粒质量检测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8B43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取颗料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，进行外观、水分快速检测，并计算收率，应符合生产指令要求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40A3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359B423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2.外观检查、水分检测的结果判断</w:t>
            </w:r>
          </w:p>
          <w:p w14:paraId="2985ACD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3.正确计算收率</w:t>
            </w:r>
          </w:p>
          <w:p w14:paraId="6232490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5B50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1FDB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11F11319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4BBC1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4214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B5F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619F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2D0D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2865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7D476E82" w14:textId="77777777"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8EA87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078E8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E877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07AC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CF6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9C13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5B720FC0" w14:textId="77777777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712A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2小组</w:t>
            </w:r>
          </w:p>
          <w:p w14:paraId="207A117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10C0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F3A3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3718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22DD987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A810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D13FB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4F6D78" w14:paraId="04D61D7F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001E7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EAC1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D88F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EC9A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1B4DB09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655F5D5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9690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92D8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4BB703B7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311D1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E1B9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压片机安装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BAC6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6D3A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645ACD9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1B71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22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E1C33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7BCC7160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499C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2B54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B5DB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加物料进行压片，根据指令进行压片机调节，生产片剂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BB137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38D458ED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6B3A203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3.规范调试压片机</w:t>
            </w:r>
          </w:p>
          <w:p w14:paraId="4CBD07A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0BAA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E5704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254CB92E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3EA08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4033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片剂质量检测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5E60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取片剂，进行重量差</w:t>
            </w:r>
          </w:p>
          <w:p w14:paraId="10694A4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异、硬度、脆碎度、崩解时限检查，应符合生产指令要求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496B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22C2A162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2.重量差异、硬度、脆碎度、</w:t>
            </w:r>
          </w:p>
          <w:p w14:paraId="2D313EE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崩解时限的规范测定及结</w:t>
            </w:r>
          </w:p>
          <w:p w14:paraId="20B0D1EF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果计算</w:t>
            </w:r>
          </w:p>
          <w:p w14:paraId="31C8DCB0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3.各项目检测结果判断</w:t>
            </w:r>
          </w:p>
          <w:p w14:paraId="2EA857F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0F17E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8994C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1C1B18E4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689B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7CA4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996E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</w:t>
            </w:r>
          </w:p>
          <w:p w14:paraId="2E757BE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F70C6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53721E6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4E0CB55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77C5A49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25B03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8A4BA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3A66AAD5" w14:textId="77777777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92148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72E63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1E8F6E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139C89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D8CD0B5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A9487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4F6D78" w14:paraId="0E824F5C" w14:textId="77777777">
        <w:tc>
          <w:tcPr>
            <w:tcW w:w="6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B32C1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EB81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E6FA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313C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6654" w14:textId="77777777" w:rsidR="004F6D78" w:rsidRDefault="00000000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0EF6B6" w14:textId="77777777" w:rsidR="004F6D78" w:rsidRDefault="004F6D78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</w:tbl>
    <w:p w14:paraId="29B7CB06" w14:textId="77777777" w:rsidR="004F6D78" w:rsidRDefault="004F6D78">
      <w:pPr>
        <w:jc w:val="center"/>
        <w:rPr>
          <w:rFonts w:ascii="仿宋" w:eastAsia="仿宋" w:hAnsi="仿宋" w:cs="仿宋" w:hint="eastAsia"/>
          <w:color w:val="000000"/>
          <w:kern w:val="0"/>
          <w:sz w:val="22"/>
          <w:lang w:bidi="ar"/>
        </w:rPr>
      </w:pPr>
    </w:p>
    <w:p w14:paraId="324AA131" w14:textId="77777777" w:rsidR="004F6D78" w:rsidRDefault="004F6D78">
      <w:pPr>
        <w:rPr>
          <w:rFonts w:ascii="黑体" w:eastAsia="黑体" w:hAnsi="黑体" w:hint="eastAsia"/>
          <w:sz w:val="28"/>
          <w:szCs w:val="32"/>
        </w:rPr>
      </w:pPr>
    </w:p>
    <w:sectPr w:rsidR="004F6D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92CD9" w14:textId="77777777" w:rsidR="00E4772B" w:rsidRDefault="00E4772B" w:rsidP="00A0005E">
      <w:pPr>
        <w:rPr>
          <w:rFonts w:hint="eastAsia"/>
        </w:rPr>
      </w:pPr>
      <w:r>
        <w:separator/>
      </w:r>
    </w:p>
  </w:endnote>
  <w:endnote w:type="continuationSeparator" w:id="0">
    <w:p w14:paraId="4C440F2F" w14:textId="77777777" w:rsidR="00E4772B" w:rsidRDefault="00E4772B" w:rsidP="00A000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E2F1B" w14:textId="77777777" w:rsidR="00E4772B" w:rsidRDefault="00E4772B" w:rsidP="00A0005E">
      <w:pPr>
        <w:rPr>
          <w:rFonts w:hint="eastAsia"/>
        </w:rPr>
      </w:pPr>
      <w:r>
        <w:separator/>
      </w:r>
    </w:p>
  </w:footnote>
  <w:footnote w:type="continuationSeparator" w:id="0">
    <w:p w14:paraId="1356AEF7" w14:textId="77777777" w:rsidR="00E4772B" w:rsidRDefault="00E4772B" w:rsidP="00A0005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05"/>
    <w:rsid w:val="000C6025"/>
    <w:rsid w:val="00212DC7"/>
    <w:rsid w:val="00240625"/>
    <w:rsid w:val="004F6D78"/>
    <w:rsid w:val="00680860"/>
    <w:rsid w:val="006E3D14"/>
    <w:rsid w:val="00853179"/>
    <w:rsid w:val="009150C1"/>
    <w:rsid w:val="00972532"/>
    <w:rsid w:val="009A0323"/>
    <w:rsid w:val="009B5505"/>
    <w:rsid w:val="00A0005E"/>
    <w:rsid w:val="00A13F4C"/>
    <w:rsid w:val="00B40B7A"/>
    <w:rsid w:val="00B86881"/>
    <w:rsid w:val="00BC6BF7"/>
    <w:rsid w:val="00CA19BF"/>
    <w:rsid w:val="00E4772B"/>
    <w:rsid w:val="086C1887"/>
    <w:rsid w:val="0CA34C64"/>
    <w:rsid w:val="11A93C7D"/>
    <w:rsid w:val="164178B5"/>
    <w:rsid w:val="1D003B60"/>
    <w:rsid w:val="1D2E2661"/>
    <w:rsid w:val="20CE2C87"/>
    <w:rsid w:val="2279256C"/>
    <w:rsid w:val="28C606E7"/>
    <w:rsid w:val="295F5795"/>
    <w:rsid w:val="29BA289C"/>
    <w:rsid w:val="29E614B4"/>
    <w:rsid w:val="39C91F9E"/>
    <w:rsid w:val="40BC08CF"/>
    <w:rsid w:val="41B36482"/>
    <w:rsid w:val="422C1180"/>
    <w:rsid w:val="456C495C"/>
    <w:rsid w:val="465D0485"/>
    <w:rsid w:val="5E2F0BBB"/>
    <w:rsid w:val="63C62804"/>
    <w:rsid w:val="65A74E21"/>
    <w:rsid w:val="74EE4F33"/>
    <w:rsid w:val="7820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47033"/>
  <w15:docId w15:val="{61C37836-37FB-4AF3-B8EE-18DE5670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pPr>
      <w:spacing w:after="120"/>
    </w:pPr>
  </w:style>
  <w:style w:type="paragraph" w:styleId="a5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3"/>
    <w:link w:val="a7"/>
    <w:unhideWhenUsed/>
    <w:qFormat/>
    <w:pPr>
      <w:widowControl/>
      <w:spacing w:line="249" w:lineRule="auto"/>
      <w:ind w:left="490" w:right="3326" w:firstLineChars="100" w:firstLine="420"/>
      <w:jc w:val="left"/>
    </w:pPr>
    <w:rPr>
      <w:rFonts w:ascii="仿宋" w:eastAsia="仿宋" w:hAnsi="仿宋" w:cs="仿宋"/>
      <w:color w:val="000000"/>
      <w:sz w:val="24"/>
      <w14:ligatures w14:val="standardContextual"/>
    </w:rPr>
  </w:style>
  <w:style w:type="character" w:customStyle="1" w:styleId="a4">
    <w:name w:val="正文文本 字符"/>
    <w:basedOn w:val="a0"/>
    <w:link w:val="a3"/>
    <w:uiPriority w:val="99"/>
    <w:semiHidden/>
  </w:style>
  <w:style w:type="character" w:customStyle="1" w:styleId="a7">
    <w:name w:val="正文文本首行缩进 字符"/>
    <w:basedOn w:val="a4"/>
    <w:link w:val="a6"/>
    <w:rPr>
      <w:rFonts w:ascii="仿宋" w:eastAsia="仿宋" w:hAnsi="仿宋" w:cs="仿宋"/>
      <w:color w:val="000000"/>
      <w:sz w:val="24"/>
      <w14:ligatures w14:val="standardContextual"/>
    </w:rPr>
  </w:style>
  <w:style w:type="paragraph" w:styleId="a8">
    <w:name w:val="header"/>
    <w:basedOn w:val="a"/>
    <w:link w:val="a9"/>
    <w:uiPriority w:val="99"/>
    <w:unhideWhenUsed/>
    <w:rsid w:val="00A0005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00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zig tang</dc:creator>
  <cp:lastModifiedBy>zig tang</cp:lastModifiedBy>
  <cp:revision>3</cp:revision>
  <cp:lastPrinted>2024-12-23T01:24:00Z</cp:lastPrinted>
  <dcterms:created xsi:type="dcterms:W3CDTF">2024-12-23T02:58:00Z</dcterms:created>
  <dcterms:modified xsi:type="dcterms:W3CDTF">2024-12-23T02:59:00Z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8031C12492F74CAABA62F49130529866_12</vt:lpwstr>
  </property>
</Properties>
</file>