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autoSpaceDE w:val="0"/>
        <w:adjustRightInd w:val="0"/>
        <w:snapToGrid w:val="0"/>
        <w:spacing w:line="600" w:lineRule="exact"/>
        <w:ind w:firstLine="643" w:firstLineChars="200"/>
        <w:jc w:val="center"/>
        <w:textAlignment w:val="baseline"/>
        <w:rPr>
          <w:rFonts w:ascii="仿宋_GB2312" w:hAnsi="Arial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Arial" w:eastAsia="仿宋_GB2312" w:cs="仿宋_GB2312"/>
          <w:b/>
          <w:bCs/>
          <w:kern w:val="0"/>
          <w:sz w:val="32"/>
          <w:szCs w:val="32"/>
        </w:rPr>
        <w:t>模块二 市政管线（道）信息化建模及应用</w:t>
      </w:r>
    </w:p>
    <w:p>
      <w:pPr>
        <w:spacing w:line="600" w:lineRule="exact"/>
        <w:ind w:firstLine="640" w:firstLineChars="200"/>
        <w:rPr>
          <w:rFonts w:ascii="仿宋_GB2312" w:hAnsi="Arial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学生根据图纸信息，进行 BIM 建筑信息软件操作，结合实际案例，通过对数据的合理性分析，完成项目建模和相应操作，完成平面图、断面图等图纸的绘制，输出相应数据，使学生初步具备运用 BIM 工具进行项目管理的能力。</w:t>
      </w:r>
    </w:p>
    <w:p>
      <w:pPr>
        <w:spacing w:line="600" w:lineRule="exact"/>
        <w:ind w:firstLine="640" w:firstLineChars="200"/>
        <w:rPr>
          <w:lang w:val="zh-CN"/>
        </w:rPr>
      </w:pP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根据文件夹中提供的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电子版的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地形图、规划道路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平面图和竖曲线图，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完成以下任务。在桌面上新建以“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考生编号+上机号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”命名的文件夹，用以保存上机考试形成的文件，考试结束后将该文件夹整体提交给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考场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老师。本题总分100分：</w:t>
      </w:r>
    </w:p>
    <w:p>
      <w:pPr>
        <w:spacing w:line="600" w:lineRule="exact"/>
        <w:ind w:firstLine="640" w:firstLineChars="200"/>
        <w:rPr>
          <w:rFonts w:ascii="仿宋_GB2312" w:hAnsi="Arial" w:eastAsia="仿宋_GB2312" w:cs="仿宋_GB2312"/>
          <w:kern w:val="0"/>
          <w:sz w:val="32"/>
          <w:szCs w:val="32"/>
        </w:rPr>
      </w:pP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任务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1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：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根据道路平面图，定义道路中线，从道路起点到终点按每30m标注桩号，字头为K，点符号为短线字。依据竖曲线图，定义道路的自然标高及设计标高，另存为对应扩展名文件，并对道路起点至终点之间的标准横断面进行设置（岔路口只需精确定义第一个）（15分）</w:t>
      </w:r>
    </w:p>
    <w:p>
      <w:pPr>
        <w:spacing w:line="600" w:lineRule="exact"/>
        <w:ind w:firstLine="640" w:firstLineChars="200"/>
        <w:rPr>
          <w:rFonts w:ascii="仿宋_GB2312" w:hAnsi="Arial" w:eastAsia="仿宋_GB2312" w:cs="仿宋_GB2312"/>
          <w:kern w:val="0"/>
          <w:sz w:val="32"/>
          <w:szCs w:val="32"/>
        </w:rPr>
      </w:pP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任务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2：正确布置雨水管，管材性质为二级钢筋混凝土管，竖向坡度为自西北向东南倾斜0.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%，</w:t>
      </w:r>
      <w:r>
        <w:rPr>
          <w:rFonts w:ascii="仿宋_GB2312" w:hAnsi="Arial" w:eastAsia="仿宋_GB2312" w:cs="仿宋_GB2312"/>
          <w:kern w:val="0"/>
          <w:sz w:val="32"/>
          <w:szCs w:val="32"/>
          <w:lang w:val="zh-CN"/>
        </w:rPr>
        <w:t>雨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水管的桩号起点管径为500mm，起点处的</w:t>
      </w:r>
      <w:r>
        <w:rPr>
          <w:rFonts w:ascii="仿宋_GB2312" w:hAnsi="Arial" w:eastAsia="仿宋_GB2312" w:cs="仿宋_GB2312"/>
          <w:kern w:val="0"/>
          <w:sz w:val="32"/>
          <w:szCs w:val="32"/>
          <w:lang w:val="zh-CN"/>
        </w:rPr>
        <w:t>雨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水管埋深2m，检查井的距离每28</w:t>
      </w:r>
      <w:r>
        <w:rPr>
          <w:rFonts w:hint="eastAsia" w:ascii="微软雅黑" w:hAnsi="微软雅黑" w:eastAsia="微软雅黑" w:cs="微软雅黑"/>
          <w:kern w:val="0"/>
          <w:sz w:val="32"/>
          <w:szCs w:val="32"/>
        </w:rPr>
        <w:t>~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35m沿线设置，</w:t>
      </w:r>
      <w:r>
        <w:rPr>
          <w:rFonts w:ascii="仿宋_GB2312" w:hAnsi="Arial" w:eastAsia="仿宋_GB2312" w:cs="仿宋_GB2312"/>
          <w:kern w:val="0"/>
          <w:sz w:val="32"/>
          <w:szCs w:val="32"/>
        </w:rPr>
        <w:t>起点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雨水检查井的井口为方形，除起点井外的所有的雨水检查井按国标20S515选择砖砌圆井，选不到圆井时选方井。雨水口沿着车行道两边的内侧边线平行布置，雨水口连接管材选为HDPE缠绕结构壁管，雨水口管道直径</w:t>
      </w:r>
      <w:r>
        <w:rPr>
          <w:rFonts w:ascii="仿宋_GB2312" w:hAnsi="Arial" w:eastAsia="仿宋_GB2312" w:cs="仿宋_GB2312"/>
          <w:kern w:val="0"/>
          <w:sz w:val="32"/>
          <w:szCs w:val="32"/>
        </w:rPr>
        <w:t>为300mm，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雨水口连接管的坡度为0.5%，与雨水检查井相连接。雨水口形式选择国标16S518，单雨箅雨水口，考虑到排水量需求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Arial" w:eastAsia="仿宋_GB2312" w:cs="仿宋_GB2312"/>
          <w:kern w:val="0"/>
          <w:sz w:val="32"/>
          <w:szCs w:val="32"/>
        </w:rPr>
        <w:t>请为雨水井按桩号从YS-1开始自小到大重新排列序号。（30分）</w:t>
      </w:r>
    </w:p>
    <w:p>
      <w:pPr>
        <w:spacing w:line="600" w:lineRule="exact"/>
        <w:ind w:firstLine="640" w:firstLineChars="200"/>
        <w:rPr>
          <w:rFonts w:ascii="仿宋_GB2312" w:hAnsi="Arial" w:eastAsia="仿宋_GB2312" w:cs="仿宋_GB2312"/>
          <w:kern w:val="0"/>
          <w:sz w:val="32"/>
          <w:szCs w:val="32"/>
        </w:rPr>
      </w:pP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任务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3：正确布置污水管，污水管选择排水砼管，直径600mm，起点处的污水管埋深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en-US" w:eastAsia="zh-CN"/>
        </w:rPr>
        <w:t>2.8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m，竖向坡度为自西北向东南倾斜0.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%，污水检查井的起点井井口为方形，所有的污水检查井按国标20S515进行选择砖砌圆井，选不到圆井时选方井，沿线设置的污水检查井间隔距离36</w:t>
      </w:r>
      <w:r>
        <w:rPr>
          <w:rFonts w:hint="eastAsia" w:ascii="微软雅黑" w:hAnsi="微软雅黑" w:eastAsia="微软雅黑" w:cs="微软雅黑"/>
          <w:kern w:val="0"/>
          <w:sz w:val="32"/>
          <w:szCs w:val="32"/>
        </w:rPr>
        <w:t>~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45m，并达到与雨水水箅连接管保持1m以上水平净距，设置后请为污水井按桩号从WS-1开始自小到大重新排列序号。（15分）</w:t>
      </w:r>
    </w:p>
    <w:p>
      <w:pPr>
        <w:spacing w:line="600" w:lineRule="exact"/>
        <w:ind w:firstLine="640" w:firstLineChars="200"/>
        <w:rPr>
          <w:rFonts w:ascii="仿宋_GB2312" w:hAnsi="Arial" w:eastAsia="仿宋_GB2312" w:cs="仿宋_GB2312"/>
          <w:kern w:val="0"/>
          <w:sz w:val="32"/>
          <w:szCs w:val="32"/>
        </w:rPr>
      </w:pP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任务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4：在起点桩号后第一个交叉口附近50m内的位置垂直于主管线设置一道连通雨水井的预埋支管，坡度设置为0.4%，预埋支管管长35m，直径为650mm，材质为HDPE，单侧布置。在第二个交叉口附近50m内的位置垂直于主管设置一道连通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en-US" w:eastAsia="zh-CN"/>
        </w:rPr>
        <w:t>污水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井预埋支管，坡度设置为0.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%，预埋支管管长25m，直径为700mm，材质为HDPE，单侧布置。（5分）</w:t>
      </w:r>
    </w:p>
    <w:p>
      <w:pPr>
        <w:spacing w:line="600" w:lineRule="exact"/>
        <w:ind w:firstLine="640" w:firstLineChars="200"/>
        <w:rPr>
          <w:rFonts w:ascii="仿宋_GB2312" w:hAnsi="Arial" w:eastAsia="仿宋_GB2312" w:cs="仿宋_GB2312"/>
          <w:kern w:val="0"/>
          <w:sz w:val="32"/>
          <w:szCs w:val="32"/>
        </w:rPr>
      </w:pP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任务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5：设置雨水管线的基础为水泥混凝土基础，基础角度为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en-US" w:eastAsia="zh-CN"/>
        </w:rPr>
        <w:t>110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°，基础厚度为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en-US" w:eastAsia="zh-CN"/>
        </w:rPr>
        <w:t>180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mm，基础肩宽为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en-US" w:eastAsia="zh-CN"/>
        </w:rPr>
        <w:t>1800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mm；污水管线的基础为砂垫基础,基础角度为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en-US" w:eastAsia="zh-CN"/>
        </w:rPr>
        <w:t>140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°，基础厚度为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en-US" w:eastAsia="zh-CN"/>
        </w:rPr>
        <w:t>150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mm，基础宽为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en-US" w:eastAsia="zh-CN"/>
        </w:rPr>
        <w:t>1800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mm。两类管线基础都需加上必要的基础说明。（5分）</w:t>
      </w:r>
    </w:p>
    <w:p>
      <w:pPr>
        <w:spacing w:line="600" w:lineRule="exact"/>
        <w:ind w:firstLine="640" w:firstLineChars="200"/>
        <w:rPr>
          <w:rFonts w:ascii="仿宋_GB2312" w:hAnsi="Arial" w:eastAsia="仿宋_GB2312" w:cs="仿宋_GB2312"/>
          <w:kern w:val="0"/>
          <w:sz w:val="32"/>
          <w:szCs w:val="32"/>
        </w:rPr>
      </w:pP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任务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6：对雨、污水管线的竖向进行定义，处理管线竖向交叉碰撞，生成平面分图与纵断分图，以PDF格式分别保存，以“02+赛位号+平面图（雨水管纵断图或污水管纵断图）”进行命名（如赛位号为10，则命名为0210平面图），同时需提交整体的DWG格式的文件，命名位“02+赛位号+模型”（如赛位号为10，则命名为0210模型）。要求图纸图幅为A3，标题字高为6，标注字高为2，管道纵断出图中纵断表头要求按顺序编制含有设计路面标高、设计管内底标高、管径及坡度、管道埋深、平面距离、井编号、道路桩号、管道基础几个要素，所有检查井和管道均采用引出平行标注，标注应美观，字头朝上，无遮挡。图框选用比赛标准图框，平面图出图比例为1：500，纵断面图的出图比例横向为1：1000，纵向为1：100，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生成漫游视频，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道路透明度设为30%，漫游速度为10m/s,漫游能够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反映管道各部详细构造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，生成的漫游视频以02+赛位号进行命名保存。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（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30</w:t>
      </w: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t>分</w:t>
      </w:r>
      <w:r>
        <w:rPr>
          <w:rFonts w:hint="eastAsia" w:ascii="仿宋_GB2312" w:hAnsi="Arial" w:eastAsia="仿宋_GB2312" w:cs="仿宋_GB2312"/>
          <w:kern w:val="0"/>
          <w:sz w:val="32"/>
          <w:szCs w:val="32"/>
        </w:rPr>
        <w:t>)</w:t>
      </w:r>
    </w:p>
    <w:p>
      <w:r>
        <w:drawing>
          <wp:inline distT="0" distB="0" distL="114300" distR="114300">
            <wp:extent cx="5269230" cy="3002915"/>
            <wp:effectExtent l="0" t="0" r="762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0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 w:line="24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图1 标准横断面图</w:t>
      </w:r>
    </w:p>
    <w:p>
      <w:pPr>
        <w:jc w:val="center"/>
        <w:rPr>
          <w:rFonts w:ascii="仿宋_GB2312" w:hAnsi="Arial" w:eastAsia="仿宋_GB2312" w:cs="仿宋_GB2312"/>
          <w:kern w:val="0"/>
          <w:sz w:val="32"/>
          <w:szCs w:val="32"/>
          <w:lang w:val="zh-CN"/>
        </w:rPr>
      </w:pPr>
      <w:r>
        <w:rPr>
          <w:rFonts w:hint="eastAsia" w:ascii="仿宋_GB2312" w:hAnsi="Arial" w:eastAsia="仿宋_GB2312" w:cs="仿宋_GB2312"/>
          <w:kern w:val="0"/>
          <w:sz w:val="32"/>
          <w:szCs w:val="32"/>
          <w:lang w:val="zh-CN"/>
        </w:rPr>
        <w:br w:type="page"/>
      </w:r>
    </w:p>
    <w:p>
      <w:pPr>
        <w:pStyle w:val="2"/>
        <w:rPr>
          <w:lang w:val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5953760</wp:posOffset>
                </wp:positionH>
                <wp:positionV relativeFrom="paragraph">
                  <wp:posOffset>8682990</wp:posOffset>
                </wp:positionV>
                <wp:extent cx="2465705" cy="561340"/>
                <wp:effectExtent l="0" t="0" r="10795" b="1016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5705" cy="561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2"/>
                              </w:rPr>
                              <w:t>图2-3   平面图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8.8pt;margin-top:683.7pt;height:44.2pt;width:194.15pt;z-index:251664384;mso-width-relative:page;mso-height-relative:page;" fillcolor="#FFFFFF [3201]" filled="t" stroked="f" coordsize="21600,21600" o:gfxdata="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q90LF2QAAAA4BAAAPAAAAAAAAAAEAIAAAACIAAABkcnMvZG93bnJl&#10;di54bWxQSwECFAAUAAAACACHTuJAUBKIXDUCAABBBAAADgAAAAAAAAABACAAAAAoAQAAZHJzL2Uy&#10;b0RvYy54bWxQSwUGAAAAAAYABgBZAQAAz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36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32"/>
                        </w:rPr>
                        <w:t>图2-3   平面图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-771525</wp:posOffset>
            </wp:positionH>
            <wp:positionV relativeFrom="paragraph">
              <wp:posOffset>-703580</wp:posOffset>
            </wp:positionV>
            <wp:extent cx="10339070" cy="7560310"/>
            <wp:effectExtent l="0" t="0" r="0" b="0"/>
            <wp:wrapTight wrapText="bothSides">
              <wp:wrapPolygon>
                <wp:start x="0" y="0"/>
                <wp:lineTo x="0" y="21553"/>
                <wp:lineTo x="21571" y="21553"/>
                <wp:lineTo x="21571" y="0"/>
                <wp:lineTo x="0" y="0"/>
              </wp:wrapPolygon>
            </wp:wrapTight>
            <wp:docPr id="3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339070" cy="7560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jc w:val="center"/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-417830</wp:posOffset>
            </wp:positionH>
            <wp:positionV relativeFrom="paragraph">
              <wp:posOffset>-329565</wp:posOffset>
            </wp:positionV>
            <wp:extent cx="9765665" cy="7108190"/>
            <wp:effectExtent l="0" t="0" r="0" b="0"/>
            <wp:wrapTight wrapText="bothSides">
              <wp:wrapPolygon>
                <wp:start x="0" y="0"/>
                <wp:lineTo x="0" y="21534"/>
                <wp:lineTo x="21573" y="21534"/>
                <wp:lineTo x="21573" y="0"/>
                <wp:lineTo x="0" y="0"/>
              </wp:wrapPolygon>
            </wp:wrapTight>
            <wp:docPr id="3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65665" cy="710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jc w:val="center"/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5953760</wp:posOffset>
                </wp:positionH>
                <wp:positionV relativeFrom="paragraph">
                  <wp:posOffset>8682990</wp:posOffset>
                </wp:positionV>
                <wp:extent cx="2465705" cy="561340"/>
                <wp:effectExtent l="0" t="0" r="10795" b="1016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5705" cy="561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2"/>
                              </w:rPr>
                              <w:t>图2-3   平面图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8.8pt;margin-top:683.7pt;height:44.2pt;width:194.15pt;z-index:251663360;mso-width-relative:page;mso-height-relative:page;" fillcolor="#FFFFFF [3201]" filled="t" stroked="f" coordsize="21600,21600" o:gfxdata="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6vdCxdkAAAAOAQAADwAAAAAAAAABACAAAAAiAAAAZHJzL2Rvd25y&#10;ZXYueG1sUEsBAhQAFAAAAAgAh07iQIDcvZ82AgAAQQQAAA4AAAAAAAAAAQAgAAAAKAEAAGRycy9l&#10;Mm9Eb2MueG1sUEsFBgAAAAAGAAYAWQEAANA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36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32"/>
                        </w:rPr>
                        <w:t>图2-3   平面图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-182880</wp:posOffset>
            </wp:positionH>
            <wp:positionV relativeFrom="paragraph">
              <wp:posOffset>-365760</wp:posOffset>
            </wp:positionV>
            <wp:extent cx="9035415" cy="6586855"/>
            <wp:effectExtent l="0" t="0" r="0" b="0"/>
            <wp:wrapTight wrapText="bothSides">
              <wp:wrapPolygon>
                <wp:start x="0" y="0"/>
                <wp:lineTo x="0" y="21552"/>
                <wp:lineTo x="21541" y="21552"/>
                <wp:lineTo x="21541" y="0"/>
                <wp:lineTo x="0" y="0"/>
              </wp:wrapPolygon>
            </wp:wrapTight>
            <wp:docPr id="3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35415" cy="658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5953760</wp:posOffset>
                </wp:positionH>
                <wp:positionV relativeFrom="paragraph">
                  <wp:posOffset>8322945</wp:posOffset>
                </wp:positionV>
                <wp:extent cx="2465705" cy="561340"/>
                <wp:effectExtent l="0" t="0" r="10795" b="1016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5705" cy="5613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b/>
                                <w:bCs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36"/>
                                <w:szCs w:val="32"/>
                              </w:rPr>
                              <w:t>图2-3   平面图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8.8pt;margin-top:655.35pt;height:44.2pt;width:194.15pt;z-index:251662336;mso-width-relative:page;mso-height-relative:page;" fillcolor="#FFFFFF [3201]" filled="t" stroked="f" coordsize="21600,21600" o:gfxdata="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FlytkbXAAAADgEAAA8AAAAAAAAAAQAgAAAAIgAAAGRycy9kb3ducmV2&#10;LnhtbFBLAQIUABQAAAAIAIdO4kBwXZcsNgIAAEMEAAAOAAAAAAAAAAEAIAAAACYBAABkcnMvZTJv&#10;RG9jLnhtbFBLBQYAAAAABgAGAFkBAADO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bCs/>
                          <w:sz w:val="36"/>
                          <w:szCs w:val="32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36"/>
                          <w:szCs w:val="32"/>
                        </w:rPr>
                        <w:t>图2-3   平面图</w:t>
                      </w:r>
                    </w:p>
                  </w:txbxContent>
                </v:textbox>
              </v:shape>
            </w:pict>
          </mc:Fallback>
        </mc:AlternateContent>
      </w:r>
    </w:p>
    <w:p>
      <w:r>
        <w:rPr>
          <w:rFonts w:hint="eastAsia"/>
        </w:rPr>
        <w:br w:type="page"/>
      </w:r>
    </w:p>
    <w:p>
      <w:pPr>
        <w:pStyle w:val="2"/>
        <w:jc w:val="center"/>
      </w:pPr>
      <w:r>
        <w:drawing>
          <wp:inline distT="0" distB="0" distL="114300" distR="114300">
            <wp:extent cx="9420860" cy="2900680"/>
            <wp:effectExtent l="0" t="0" r="8890" b="13970"/>
            <wp:docPr id="3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20860" cy="290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 w:line="24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图3   竖曲线图</w:t>
      </w:r>
    </w:p>
    <w:p/>
    <w:p>
      <w:pPr>
        <w:jc w:val="center"/>
      </w:pPr>
      <w:r>
        <w:drawing>
          <wp:inline distT="0" distB="0" distL="114300" distR="114300">
            <wp:extent cx="7375525" cy="5418455"/>
            <wp:effectExtent l="0" t="0" r="15875" b="1079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75525" cy="5418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 w:line="24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图4  比赛标准图框（示例）</w:t>
      </w:r>
    </w:p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IwMDZlMjZmMzhlMjcyMmQ1NGVlNzg0OWVkNDU5OTcifQ=="/>
    <w:docVar w:name="KSO_WPS_MARK_KEY" w:val="c3dc13d9-7240-4106-be94-990ade0460dd"/>
  </w:docVars>
  <w:rsids>
    <w:rsidRoot w:val="008E18E4"/>
    <w:rsid w:val="00163375"/>
    <w:rsid w:val="0018184D"/>
    <w:rsid w:val="001D5A74"/>
    <w:rsid w:val="00294DFE"/>
    <w:rsid w:val="003B0AF2"/>
    <w:rsid w:val="008E18E4"/>
    <w:rsid w:val="00EB5A49"/>
    <w:rsid w:val="00F315DB"/>
    <w:rsid w:val="00FF6129"/>
    <w:rsid w:val="03103BAE"/>
    <w:rsid w:val="0362326A"/>
    <w:rsid w:val="045559AE"/>
    <w:rsid w:val="06360EF3"/>
    <w:rsid w:val="06410B1D"/>
    <w:rsid w:val="096F195C"/>
    <w:rsid w:val="0A3815D6"/>
    <w:rsid w:val="0CA30D6C"/>
    <w:rsid w:val="0FCB6CE8"/>
    <w:rsid w:val="1125739A"/>
    <w:rsid w:val="16244FF3"/>
    <w:rsid w:val="166E778D"/>
    <w:rsid w:val="1FE17E9B"/>
    <w:rsid w:val="21841A1F"/>
    <w:rsid w:val="22B73F23"/>
    <w:rsid w:val="23010F4A"/>
    <w:rsid w:val="23013DA8"/>
    <w:rsid w:val="241E402A"/>
    <w:rsid w:val="24C95645"/>
    <w:rsid w:val="2596239D"/>
    <w:rsid w:val="2659123B"/>
    <w:rsid w:val="28B41391"/>
    <w:rsid w:val="28E41F3D"/>
    <w:rsid w:val="2B05553D"/>
    <w:rsid w:val="2CA21B8A"/>
    <w:rsid w:val="2D1B36F8"/>
    <w:rsid w:val="2F5474A7"/>
    <w:rsid w:val="307B6D22"/>
    <w:rsid w:val="36B52EDF"/>
    <w:rsid w:val="36B60D09"/>
    <w:rsid w:val="395C5751"/>
    <w:rsid w:val="3FDD1758"/>
    <w:rsid w:val="412F4501"/>
    <w:rsid w:val="4392686B"/>
    <w:rsid w:val="45057425"/>
    <w:rsid w:val="45F61AE0"/>
    <w:rsid w:val="481C49F5"/>
    <w:rsid w:val="55233847"/>
    <w:rsid w:val="55A35231"/>
    <w:rsid w:val="572D2B0C"/>
    <w:rsid w:val="58FA70D0"/>
    <w:rsid w:val="5D7125B9"/>
    <w:rsid w:val="5DAF2E77"/>
    <w:rsid w:val="5F210865"/>
    <w:rsid w:val="62623F60"/>
    <w:rsid w:val="676570B9"/>
    <w:rsid w:val="69490014"/>
    <w:rsid w:val="6EDC72A8"/>
    <w:rsid w:val="6EF73FDE"/>
    <w:rsid w:val="6F547534"/>
    <w:rsid w:val="71A84506"/>
    <w:rsid w:val="725F5A7A"/>
    <w:rsid w:val="75B55338"/>
    <w:rsid w:val="75FD058C"/>
    <w:rsid w:val="76D93845"/>
    <w:rsid w:val="77385E9A"/>
    <w:rsid w:val="78351EB7"/>
    <w:rsid w:val="7DA27FA4"/>
    <w:rsid w:val="7E500A15"/>
    <w:rsid w:val="7EFB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1595</Words>
  <Characters>1782</Characters>
  <Lines>12</Lines>
  <Paragraphs>3</Paragraphs>
  <TotalTime>74</TotalTime>
  <ScaleCrop>false</ScaleCrop>
  <LinksUpToDate>false</LinksUpToDate>
  <CharactersWithSpaces>1793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2023-11-04T10:21:00Z</dcterms:created>
  <dc:creator>yangdan</dc:creator>
  <cp:lastModifiedBy>东辰小斌</cp:lastModifiedBy>
  <dcterms:modified xsi:type="dcterms:W3CDTF">2024-12-10T03:19:28Z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776C134F96F24A5593B5F559C765817D_12</vt:lpwstr>
  </property>
</Properties>
</file>