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before="156" w:beforeLines="50" w:after="156" w:afterLines="50"/>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关于2023年河南省高等职业教育教学能力大赛</w:t>
      </w:r>
    </w:p>
    <w:p>
      <w:pPr>
        <w:overflowPunct w:val="0"/>
        <w:snapToGrid w:val="0"/>
        <w:spacing w:before="156" w:beforeLines="50" w:after="156" w:afterLines="50"/>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（理工农医</w:t>
      </w:r>
      <w:r>
        <w:rPr>
          <w:rFonts w:hint="eastAsia" w:ascii="方正小标宋简体" w:hAnsi="方正小标宋简体" w:eastAsia="方正小标宋简体" w:cs="方正小标宋简体"/>
          <w:sz w:val="44"/>
          <w:szCs w:val="44"/>
          <w:lang w:eastAsia="zh-CN"/>
        </w:rPr>
        <w:t>类课程</w:t>
      </w:r>
      <w:r>
        <w:rPr>
          <w:rFonts w:hint="eastAsia" w:ascii="方正小标宋简体" w:hAnsi="方正小标宋简体" w:eastAsia="方正小标宋简体" w:cs="方正小标宋简体"/>
          <w:sz w:val="44"/>
          <w:szCs w:val="44"/>
        </w:rPr>
        <w:t>组）现场决赛的通知</w:t>
      </w:r>
    </w:p>
    <w:p>
      <w:pPr>
        <w:widowControl/>
        <w:shd w:val="clear" w:color="auto" w:fill="FFFFFF"/>
        <w:snapToGrid w:val="0"/>
        <w:spacing w:line="560" w:lineRule="exact"/>
        <w:ind w:firstLine="600" w:firstLineChars="200"/>
        <w:rPr>
          <w:rFonts w:ascii="Times New Roman" w:hAnsi="Times New Roman" w:eastAsia="仿宋_GB2312"/>
          <w:kern w:val="0"/>
          <w:sz w:val="30"/>
          <w:szCs w:val="30"/>
          <w:shd w:val="clear" w:color="auto" w:fill="FFFFFF"/>
          <w:lang w:bidi="ar"/>
        </w:rPr>
      </w:pPr>
    </w:p>
    <w:p>
      <w:pPr>
        <w:keepNext w:val="0"/>
        <w:keepLines w:val="0"/>
        <w:pageBreakBefore w:val="0"/>
        <w:kinsoku/>
        <w:wordWrap/>
        <w:overflowPunct/>
        <w:topLinePunct w:val="0"/>
        <w:autoSpaceDE w:val="0"/>
        <w:autoSpaceDN w:val="0"/>
        <w:bidi w:val="0"/>
        <w:adjustRightInd/>
        <w:spacing w:line="60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各高等职业学校：</w:t>
      </w:r>
    </w:p>
    <w:p>
      <w:pPr>
        <w:keepNext w:val="0"/>
        <w:keepLines w:val="0"/>
        <w:pageBreakBefore w:val="0"/>
        <w:kinsoku/>
        <w:wordWrap/>
        <w:overflowPunct/>
        <w:topLinePunct w:val="0"/>
        <w:autoSpaceDE w:val="0"/>
        <w:autoSpaceDN w:val="0"/>
        <w:bidi w:val="0"/>
        <w:adjustRightInd/>
        <w:spacing w:line="600" w:lineRule="exact"/>
        <w:ind w:firstLine="600"/>
        <w:jc w:val="left"/>
        <w:textAlignment w:val="auto"/>
        <w:rPr>
          <w:rFonts w:hint="eastAsia" w:ascii="Times New Roman" w:hAnsi="Times New Roman" w:eastAsia="仿宋_GB2312"/>
          <w:kern w:val="0"/>
          <w:sz w:val="32"/>
          <w:szCs w:val="32"/>
          <w:shd w:val="clear" w:color="auto" w:fill="FFFFFF"/>
          <w:lang w:eastAsia="zh-CN" w:bidi="ar"/>
        </w:rPr>
      </w:pPr>
      <w:r>
        <w:rPr>
          <w:rFonts w:hint="eastAsia" w:ascii="仿宋_GB2312" w:hAnsi="仿宋_GB2312" w:eastAsia="仿宋_GB2312" w:cs="仿宋_GB2312"/>
          <w:sz w:val="32"/>
          <w:szCs w:val="32"/>
        </w:rPr>
        <w:t>根据《河南省教育厅办公室关于开展2023年河南省高等职业教育教学竞赛活动的通知》（</w:t>
      </w:r>
      <w:r>
        <w:rPr>
          <w:rFonts w:hint="eastAsia" w:ascii="仿宋_GB2312" w:hAnsi="仿宋_GB2312" w:eastAsia="仿宋_GB2312" w:cs="仿宋_GB2312"/>
          <w:sz w:val="32"/>
          <w:szCs w:val="32"/>
          <w:lang w:val="zh-CN"/>
        </w:rPr>
        <w:t>教办职成〔202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123</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rPr>
        <w:t>），现将2023年河南省高等职业教育教学能力大赛（理工农医</w:t>
      </w:r>
      <w:r>
        <w:rPr>
          <w:rFonts w:hint="eastAsia" w:ascii="仿宋_GB2312" w:hAnsi="仿宋_GB2312" w:eastAsia="仿宋_GB2312" w:cs="仿宋_GB2312"/>
          <w:sz w:val="32"/>
          <w:szCs w:val="32"/>
          <w:lang w:eastAsia="zh-CN"/>
        </w:rPr>
        <w:t>类课程</w:t>
      </w:r>
      <w:r>
        <w:rPr>
          <w:rFonts w:hint="eastAsia" w:ascii="仿宋_GB2312" w:hAnsi="仿宋_GB2312" w:eastAsia="仿宋_GB2312" w:cs="仿宋_GB2312"/>
          <w:sz w:val="32"/>
          <w:szCs w:val="32"/>
        </w:rPr>
        <w:t>组）现场</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赛相关事宜通知如下</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Times New Roman" w:hAnsi="Times New Roman" w:eastAsia="黑体"/>
          <w:kern w:val="0"/>
          <w:sz w:val="32"/>
          <w:szCs w:val="32"/>
          <w:shd w:val="clear" w:color="auto" w:fill="FFFFFF"/>
          <w:lang w:eastAsia="zh-CN" w:bidi="ar"/>
        </w:rPr>
      </w:pPr>
      <w:r>
        <w:rPr>
          <w:rFonts w:ascii="Times New Roman" w:hAnsi="Times New Roman" w:eastAsia="黑体"/>
          <w:kern w:val="0"/>
          <w:sz w:val="32"/>
          <w:szCs w:val="32"/>
          <w:shd w:val="clear" w:color="auto" w:fill="FFFFFF"/>
          <w:lang w:bidi="ar"/>
        </w:rPr>
        <w:t>一、</w:t>
      </w:r>
      <w:r>
        <w:rPr>
          <w:rFonts w:hint="eastAsia" w:ascii="Times New Roman" w:hAnsi="Times New Roman" w:eastAsia="黑体"/>
          <w:kern w:val="0"/>
          <w:sz w:val="32"/>
          <w:szCs w:val="32"/>
          <w:shd w:val="clear" w:color="auto" w:fill="FFFFFF"/>
          <w:lang w:eastAsia="zh-CN" w:bidi="ar"/>
        </w:rPr>
        <w:t>现场比</w:t>
      </w:r>
      <w:r>
        <w:rPr>
          <w:rFonts w:ascii="Times New Roman" w:hAnsi="Times New Roman" w:eastAsia="黑体"/>
          <w:kern w:val="0"/>
          <w:sz w:val="32"/>
          <w:szCs w:val="32"/>
          <w:shd w:val="clear" w:color="auto" w:fill="FFFFFF"/>
          <w:lang w:bidi="ar"/>
        </w:rPr>
        <w:t>赛</w:t>
      </w:r>
      <w:r>
        <w:rPr>
          <w:rFonts w:hint="eastAsia" w:ascii="Times New Roman" w:hAnsi="Times New Roman" w:eastAsia="黑体"/>
          <w:kern w:val="0"/>
          <w:sz w:val="32"/>
          <w:szCs w:val="32"/>
          <w:shd w:val="clear" w:color="auto" w:fill="FFFFFF"/>
          <w:lang w:eastAsia="zh-CN" w:bidi="ar"/>
        </w:rPr>
        <w:t>安排</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方正楷体_GBK" w:hAnsi="方正楷体_GBK" w:eastAsia="方正楷体_GBK" w:cs="方正楷体_GBK"/>
          <w:b w:val="0"/>
          <w:bCs w:val="0"/>
          <w:kern w:val="0"/>
          <w:sz w:val="32"/>
          <w:szCs w:val="32"/>
          <w:shd w:val="clear" w:color="auto" w:fill="FFFFFF"/>
          <w:lang w:bidi="ar"/>
        </w:rPr>
      </w:pPr>
      <w:r>
        <w:rPr>
          <w:rFonts w:hint="eastAsia" w:ascii="方正楷体_GBK" w:hAnsi="方正楷体_GBK" w:eastAsia="方正楷体_GBK" w:cs="方正楷体_GBK"/>
          <w:b w:val="0"/>
          <w:bCs w:val="0"/>
          <w:kern w:val="0"/>
          <w:sz w:val="32"/>
          <w:szCs w:val="32"/>
          <w:shd w:val="clear" w:color="auto" w:fill="FFFFFF"/>
          <w:lang w:bidi="ar"/>
        </w:rPr>
        <w:t>（一）报到时间及地点</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Times New Roman" w:hAnsi="Times New Roman" w:eastAsia="仿宋_GB2312"/>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olor w:val="000000" w:themeColor="text1"/>
          <w:kern w:val="0"/>
          <w:sz w:val="32"/>
          <w:szCs w:val="32"/>
          <w:shd w:val="clear" w:color="auto" w:fill="FFFFFF"/>
          <w:lang w:bidi="ar"/>
          <w14:textFill>
            <w14:solidFill>
              <w14:schemeClr w14:val="tx1"/>
            </w14:solidFill>
          </w14:textFill>
        </w:rPr>
        <w:t>报到时间：2023年6月26日9:00-15:00</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olor w:val="000000" w:themeColor="text1"/>
          <w:kern w:val="0"/>
          <w:sz w:val="32"/>
          <w:szCs w:val="32"/>
          <w:shd w:val="clear" w:color="auto" w:fill="FFFFFF"/>
          <w:lang w:bidi="ar"/>
          <w14:textFill>
            <w14:solidFill>
              <w14:schemeClr w14:val="tx1"/>
            </w14:solidFill>
          </w14:textFill>
        </w:rPr>
        <w:t>地点：</w:t>
      </w:r>
      <w:bookmarkStart w:id="0" w:name="_Hlk138168409"/>
      <w:r>
        <w:rPr>
          <w:rFonts w:hint="eastAsia" w:ascii="Times New Roman" w:hAnsi="Times New Roman" w:eastAsia="仿宋_GB2312"/>
          <w:color w:val="000000" w:themeColor="text1"/>
          <w:kern w:val="0"/>
          <w:sz w:val="32"/>
          <w:szCs w:val="32"/>
          <w:shd w:val="clear" w:color="auto" w:fill="FFFFFF"/>
          <w:lang w:bidi="ar"/>
          <w14:textFill>
            <w14:solidFill>
              <w14:schemeClr w14:val="tx1"/>
            </w14:solidFill>
          </w14:textFill>
        </w:rPr>
        <w:t>黄河水利职业技术学院</w:t>
      </w:r>
      <w:bookmarkEnd w:id="0"/>
      <w:r>
        <w:rPr>
          <w:rFonts w:hint="eastAsia" w:ascii="Times New Roman" w:hAnsi="Times New Roman" w:eastAsia="仿宋_GB2312"/>
          <w:color w:val="000000" w:themeColor="text1"/>
          <w:kern w:val="0"/>
          <w:sz w:val="32"/>
          <w:szCs w:val="32"/>
          <w:shd w:val="clear" w:color="auto" w:fill="FFFFFF"/>
          <w:lang w:bidi="ar"/>
          <w14:textFill>
            <w14:solidFill>
              <w14:schemeClr w14:val="tx1"/>
            </w14:solidFill>
          </w14:textFill>
        </w:rPr>
        <w:t>7#教学楼</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方正楷体_GBK" w:hAnsi="方正楷体_GBK" w:eastAsia="方正楷体_GBK" w:cs="方正楷体_GBK"/>
          <w:b w:val="0"/>
          <w:bCs w:val="0"/>
          <w:kern w:val="0"/>
          <w:sz w:val="32"/>
          <w:szCs w:val="32"/>
          <w:shd w:val="clear" w:color="auto" w:fill="FFFFFF"/>
          <w:lang w:bidi="ar"/>
        </w:rPr>
      </w:pPr>
      <w:r>
        <w:rPr>
          <w:rFonts w:hint="eastAsia" w:ascii="方正楷体_GBK" w:hAnsi="方正楷体_GBK" w:eastAsia="方正楷体_GBK" w:cs="方正楷体_GBK"/>
          <w:b w:val="0"/>
          <w:bCs w:val="0"/>
          <w:kern w:val="0"/>
          <w:sz w:val="32"/>
          <w:szCs w:val="32"/>
          <w:shd w:val="clear" w:color="auto" w:fill="FFFFFF"/>
          <w:lang w:bidi="ar"/>
        </w:rPr>
        <w:t>（二）赛前说明会时间及地点</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时间：6月26日17：00</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仿宋_GB2312" w:hAnsi="仿宋" w:eastAsia="仿宋_GB2312"/>
          <w:sz w:val="32"/>
          <w:szCs w:val="32"/>
        </w:rPr>
      </w:pPr>
      <w:r>
        <w:rPr>
          <w:rFonts w:hint="eastAsia" w:ascii="Times New Roman" w:hAnsi="Times New Roman" w:eastAsia="仿宋_GB2312"/>
          <w:kern w:val="0"/>
          <w:sz w:val="32"/>
          <w:szCs w:val="32"/>
          <w:shd w:val="clear" w:color="auto" w:fill="FFFFFF"/>
          <w:lang w:bidi="ar"/>
        </w:rPr>
        <w:t>地点：黄河水利职业技术学院学生活动中心一楼报告厅</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Times New Roman" w:hAnsi="Times New Roman" w:eastAsia="仿宋_GB2312"/>
          <w:kern w:val="0"/>
          <w:sz w:val="32"/>
          <w:szCs w:val="32"/>
          <w:shd w:val="clear" w:color="auto" w:fill="FFFFFF"/>
          <w:lang w:val="en-US" w:eastAsia="zh-CN" w:bidi="ar"/>
        </w:rPr>
      </w:pPr>
      <w:r>
        <w:rPr>
          <w:rFonts w:hint="eastAsia" w:ascii="Times New Roman" w:hAnsi="Times New Roman" w:eastAsia="仿宋_GB2312"/>
          <w:kern w:val="0"/>
          <w:sz w:val="32"/>
          <w:szCs w:val="32"/>
          <w:shd w:val="clear" w:color="auto" w:fill="FFFFFF"/>
          <w:lang w:val="en-US" w:eastAsia="zh-CN" w:bidi="ar"/>
        </w:rPr>
        <w:t>每所参赛学校领队、各参赛团队代表（限1人）参加会议。会后由学校领队抽签决定本校各参赛队比赛场次。</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方正楷体_GBK" w:hAnsi="方正楷体_GBK" w:eastAsia="方正楷体_GBK" w:cs="方正楷体_GBK"/>
          <w:b w:val="0"/>
          <w:bCs w:val="0"/>
          <w:kern w:val="0"/>
          <w:sz w:val="32"/>
          <w:szCs w:val="32"/>
          <w:shd w:val="clear" w:color="auto" w:fill="FFFFFF"/>
          <w:lang w:bidi="ar"/>
        </w:rPr>
      </w:pPr>
      <w:r>
        <w:rPr>
          <w:rFonts w:hint="eastAsia" w:ascii="方正楷体_GBK" w:hAnsi="方正楷体_GBK" w:eastAsia="方正楷体_GBK" w:cs="方正楷体_GBK"/>
          <w:b w:val="0"/>
          <w:bCs w:val="0"/>
          <w:kern w:val="0"/>
          <w:sz w:val="32"/>
          <w:szCs w:val="32"/>
          <w:shd w:val="clear" w:color="auto" w:fill="FFFFFF"/>
          <w:lang w:bidi="ar"/>
        </w:rPr>
        <w:t>（三）选手熟悉赛场时间</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时间：6</w:t>
      </w:r>
      <w:r>
        <w:rPr>
          <w:rFonts w:ascii="Times New Roman" w:hAnsi="Times New Roman" w:eastAsia="仿宋_GB2312"/>
          <w:kern w:val="0"/>
          <w:sz w:val="32"/>
          <w:szCs w:val="32"/>
          <w:shd w:val="clear" w:color="auto" w:fill="FFFFFF"/>
          <w:lang w:bidi="ar"/>
        </w:rPr>
        <w:t>月</w:t>
      </w:r>
      <w:r>
        <w:rPr>
          <w:rFonts w:hint="eastAsia" w:ascii="Times New Roman" w:hAnsi="Times New Roman" w:eastAsia="仿宋_GB2312"/>
          <w:kern w:val="0"/>
          <w:sz w:val="32"/>
          <w:szCs w:val="32"/>
          <w:shd w:val="clear" w:color="auto" w:fill="FFFFFF"/>
          <w:lang w:bidi="ar"/>
        </w:rPr>
        <w:t>26</w:t>
      </w:r>
      <w:r>
        <w:rPr>
          <w:rFonts w:ascii="Times New Roman" w:hAnsi="Times New Roman" w:eastAsia="仿宋_GB2312"/>
          <w:kern w:val="0"/>
          <w:sz w:val="32"/>
          <w:szCs w:val="32"/>
          <w:shd w:val="clear" w:color="auto" w:fill="FFFFFF"/>
          <w:lang w:bidi="ar"/>
        </w:rPr>
        <w:t>日</w:t>
      </w:r>
      <w:r>
        <w:rPr>
          <w:rFonts w:hint="eastAsia" w:ascii="Times New Roman" w:hAnsi="Times New Roman" w:eastAsia="仿宋_GB2312"/>
          <w:kern w:val="0"/>
          <w:sz w:val="32"/>
          <w:szCs w:val="32"/>
          <w:shd w:val="clear" w:color="auto" w:fill="FFFFFF"/>
          <w:lang w:bidi="ar"/>
        </w:rPr>
        <w:t>9:00~16:00</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入围决赛的教学团队赛</w:t>
      </w:r>
      <w:r>
        <w:rPr>
          <w:rFonts w:hint="eastAsia" w:ascii="Times New Roman" w:hAnsi="Times New Roman" w:eastAsia="仿宋_GB2312"/>
          <w:kern w:val="0"/>
          <w:sz w:val="32"/>
          <w:szCs w:val="32"/>
          <w:shd w:val="clear" w:color="auto" w:fill="FFFFFF"/>
          <w:lang w:bidi="ar"/>
        </w:rPr>
        <w:t>6</w:t>
      </w:r>
      <w:r>
        <w:rPr>
          <w:rFonts w:ascii="Times New Roman" w:hAnsi="Times New Roman" w:eastAsia="仿宋_GB2312"/>
          <w:kern w:val="0"/>
          <w:sz w:val="32"/>
          <w:szCs w:val="32"/>
          <w:shd w:val="clear" w:color="auto" w:fill="FFFFFF"/>
          <w:lang w:bidi="ar"/>
        </w:rPr>
        <w:t>月</w:t>
      </w:r>
      <w:r>
        <w:rPr>
          <w:rFonts w:hint="eastAsia" w:ascii="Times New Roman" w:hAnsi="Times New Roman" w:eastAsia="仿宋_GB2312"/>
          <w:kern w:val="0"/>
          <w:sz w:val="32"/>
          <w:szCs w:val="32"/>
          <w:shd w:val="clear" w:color="auto" w:fill="FFFFFF"/>
          <w:lang w:val="en-US" w:eastAsia="zh-CN" w:bidi="ar"/>
        </w:rPr>
        <w:t>26</w:t>
      </w:r>
      <w:r>
        <w:rPr>
          <w:rFonts w:ascii="Times New Roman" w:hAnsi="Times New Roman" w:eastAsia="仿宋_GB2312"/>
          <w:kern w:val="0"/>
          <w:sz w:val="32"/>
          <w:szCs w:val="32"/>
          <w:shd w:val="clear" w:color="auto" w:fill="FFFFFF"/>
          <w:lang w:bidi="ar"/>
        </w:rPr>
        <w:t>日</w:t>
      </w:r>
      <w:r>
        <w:rPr>
          <w:rFonts w:hint="eastAsia" w:ascii="Times New Roman" w:hAnsi="Times New Roman" w:eastAsia="仿宋_GB2312"/>
          <w:kern w:val="0"/>
          <w:sz w:val="32"/>
          <w:szCs w:val="32"/>
          <w:shd w:val="clear" w:color="auto" w:fill="FFFFFF"/>
          <w:lang w:bidi="ar"/>
        </w:rPr>
        <w:t>全天</w:t>
      </w:r>
      <w:r>
        <w:rPr>
          <w:rFonts w:ascii="Times New Roman" w:hAnsi="Times New Roman" w:eastAsia="仿宋_GB2312"/>
          <w:kern w:val="0"/>
          <w:sz w:val="32"/>
          <w:szCs w:val="32"/>
          <w:shd w:val="clear" w:color="auto" w:fill="FFFFFF"/>
          <w:lang w:bidi="ar"/>
        </w:rPr>
        <w:t>熟悉赛场，</w:t>
      </w:r>
      <w:r>
        <w:rPr>
          <w:rFonts w:hint="eastAsia" w:ascii="Times New Roman" w:hAnsi="Times New Roman" w:eastAsia="仿宋_GB2312"/>
          <w:kern w:val="0"/>
          <w:sz w:val="32"/>
          <w:szCs w:val="32"/>
          <w:shd w:val="clear" w:color="auto" w:fill="FFFFFF"/>
          <w:lang w:bidi="ar"/>
        </w:rPr>
        <w:t>每个团队限时8分钟</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请参赛选手自备电脑、H</w:t>
      </w:r>
      <w:r>
        <w:rPr>
          <w:rFonts w:ascii="Times New Roman" w:hAnsi="Times New Roman" w:eastAsia="仿宋_GB2312"/>
          <w:kern w:val="0"/>
          <w:sz w:val="32"/>
          <w:szCs w:val="32"/>
          <w:shd w:val="clear" w:color="auto" w:fill="FFFFFF"/>
          <w:lang w:bidi="ar"/>
        </w:rPr>
        <w:t>DMI</w:t>
      </w:r>
      <w:r>
        <w:rPr>
          <w:rFonts w:hint="eastAsia" w:ascii="Times New Roman" w:hAnsi="Times New Roman" w:eastAsia="仿宋_GB2312"/>
          <w:kern w:val="0"/>
          <w:sz w:val="32"/>
          <w:szCs w:val="32"/>
          <w:shd w:val="clear" w:color="auto" w:fill="FFFFFF"/>
          <w:lang w:bidi="ar"/>
        </w:rPr>
        <w:t>数据线、翻页笔进行设备调试。</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b/>
          <w:bCs/>
          <w:kern w:val="0"/>
          <w:sz w:val="32"/>
          <w:szCs w:val="32"/>
          <w:shd w:val="clear" w:color="auto" w:fill="FFFFFF"/>
          <w:lang w:bidi="ar"/>
        </w:rPr>
        <w:t>熟悉赛场</w:t>
      </w:r>
      <w:r>
        <w:rPr>
          <w:rFonts w:hint="eastAsia" w:ascii="Times New Roman" w:hAnsi="Times New Roman" w:eastAsia="仿宋_GB2312"/>
          <w:kern w:val="0"/>
          <w:sz w:val="32"/>
          <w:szCs w:val="32"/>
          <w:shd w:val="clear" w:color="auto" w:fill="FFFFFF"/>
          <w:lang w:bidi="ar"/>
        </w:rPr>
        <w:t>，按照先来后到的顺序排队依次入场。</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方正楷体_GBK" w:hAnsi="方正楷体_GBK" w:eastAsia="方正楷体_GBK" w:cs="方正楷体_GBK"/>
          <w:b w:val="0"/>
          <w:bCs w:val="0"/>
          <w:kern w:val="0"/>
          <w:sz w:val="32"/>
          <w:szCs w:val="32"/>
          <w:shd w:val="clear" w:color="auto" w:fill="FFFFFF"/>
          <w:lang w:bidi="ar"/>
        </w:rPr>
      </w:pPr>
      <w:r>
        <w:rPr>
          <w:rFonts w:hint="eastAsia" w:ascii="方正楷体_GBK" w:hAnsi="方正楷体_GBK" w:eastAsia="方正楷体_GBK" w:cs="方正楷体_GBK"/>
          <w:b w:val="0"/>
          <w:bCs w:val="0"/>
          <w:kern w:val="0"/>
          <w:sz w:val="32"/>
          <w:szCs w:val="32"/>
          <w:shd w:val="clear" w:color="auto" w:fill="FFFFFF"/>
          <w:lang w:bidi="ar"/>
        </w:rPr>
        <w:t>（四）现场</w:t>
      </w:r>
      <w:r>
        <w:rPr>
          <w:rFonts w:hint="eastAsia" w:ascii="方正楷体_GBK" w:hAnsi="方正楷体_GBK" w:eastAsia="方正楷体_GBK" w:cs="方正楷体_GBK"/>
          <w:b w:val="0"/>
          <w:bCs w:val="0"/>
          <w:kern w:val="0"/>
          <w:sz w:val="32"/>
          <w:szCs w:val="32"/>
          <w:shd w:val="clear" w:color="auto" w:fill="FFFFFF"/>
          <w:lang w:eastAsia="zh-CN" w:bidi="ar"/>
        </w:rPr>
        <w:t>比</w:t>
      </w:r>
      <w:r>
        <w:rPr>
          <w:rFonts w:hint="eastAsia" w:ascii="方正楷体_GBK" w:hAnsi="方正楷体_GBK" w:eastAsia="方正楷体_GBK" w:cs="方正楷体_GBK"/>
          <w:b w:val="0"/>
          <w:bCs w:val="0"/>
          <w:kern w:val="0"/>
          <w:sz w:val="32"/>
          <w:szCs w:val="32"/>
          <w:shd w:val="clear" w:color="auto" w:fill="FFFFFF"/>
          <w:lang w:bidi="ar"/>
        </w:rPr>
        <w:t>赛时间及地点</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比赛</w:t>
      </w:r>
      <w:r>
        <w:rPr>
          <w:rFonts w:hint="eastAsia" w:ascii="Times New Roman" w:hAnsi="Times New Roman" w:eastAsia="仿宋_GB2312"/>
          <w:kern w:val="0"/>
          <w:sz w:val="32"/>
          <w:szCs w:val="32"/>
          <w:shd w:val="clear" w:color="auto" w:fill="FFFFFF"/>
          <w:lang w:bidi="ar"/>
        </w:rPr>
        <w:t>时间：6月27日—6月28日</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地点：黄河水利职业技术学院7#</w:t>
      </w:r>
      <w:r>
        <w:rPr>
          <w:rFonts w:hint="eastAsia" w:ascii="Times New Roman" w:hAnsi="Times New Roman" w:eastAsia="仿宋_GB2312"/>
          <w:kern w:val="0"/>
          <w:sz w:val="32"/>
          <w:szCs w:val="32"/>
          <w:shd w:val="clear" w:color="auto" w:fill="FFFFFF"/>
          <w:lang w:bidi="ar"/>
        </w:rPr>
        <w:t>教学楼。</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侯赛室、备赛室和比赛室安排如下表：</w:t>
      </w:r>
    </w:p>
    <w:p>
      <w:pPr>
        <w:widowControl/>
        <w:shd w:val="clear" w:color="auto" w:fill="FFFFFF"/>
        <w:adjustRightInd w:val="0"/>
        <w:snapToGrid w:val="0"/>
        <w:spacing w:after="156" w:afterLines="50" w:line="560" w:lineRule="exact"/>
        <w:jc w:val="center"/>
        <w:rPr>
          <w:rFonts w:ascii="黑体" w:hAnsi="黑体" w:eastAsia="黑体" w:cs="黑体"/>
          <w:kern w:val="0"/>
          <w:sz w:val="24"/>
          <w:shd w:val="clear" w:color="auto" w:fill="FFFFFF"/>
          <w:lang w:bidi="ar"/>
        </w:rPr>
      </w:pPr>
      <w:r>
        <w:rPr>
          <w:rFonts w:hint="eastAsia" w:ascii="黑体" w:hAnsi="黑体" w:eastAsia="黑体" w:cs="黑体"/>
          <w:kern w:val="0"/>
          <w:sz w:val="24"/>
          <w:shd w:val="clear" w:color="auto" w:fill="FFFFFF"/>
          <w:lang w:bidi="ar"/>
        </w:rPr>
        <w:t>表1 河南省高等职业教育教学能力大赛（</w:t>
      </w:r>
      <w:bookmarkStart w:id="1" w:name="_Hlk138168705"/>
      <w:r>
        <w:rPr>
          <w:rFonts w:hint="eastAsia" w:ascii="黑体" w:hAnsi="黑体" w:eastAsia="黑体" w:cs="黑体"/>
          <w:kern w:val="0"/>
          <w:sz w:val="24"/>
          <w:shd w:val="clear" w:color="auto" w:fill="FFFFFF"/>
          <w:lang w:bidi="ar"/>
        </w:rPr>
        <w:t>理工农医组</w:t>
      </w:r>
      <w:bookmarkEnd w:id="1"/>
      <w:r>
        <w:rPr>
          <w:rFonts w:hint="eastAsia" w:ascii="黑体" w:hAnsi="黑体" w:eastAsia="黑体" w:cs="黑体"/>
          <w:kern w:val="0"/>
          <w:sz w:val="24"/>
          <w:shd w:val="clear" w:color="auto" w:fill="FFFFFF"/>
          <w:lang w:bidi="ar"/>
        </w:rPr>
        <w:t>）现场决赛场地安排</w:t>
      </w:r>
    </w:p>
    <w:tbl>
      <w:tblPr>
        <w:tblStyle w:val="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049"/>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Align w:val="center"/>
          </w:tcPr>
          <w:p>
            <w:pPr>
              <w:widowControl/>
              <w:jc w:val="center"/>
              <w:rPr>
                <w:rFonts w:ascii="黑体" w:hAnsi="黑体" w:eastAsia="黑体" w:cs="黑体"/>
                <w:kern w:val="0"/>
                <w:sz w:val="24"/>
                <w:shd w:val="clear" w:color="auto" w:fill="FFFFFF"/>
                <w:lang w:bidi="ar"/>
              </w:rPr>
            </w:pPr>
            <w:r>
              <w:rPr>
                <w:rFonts w:hint="eastAsia" w:ascii="黑体" w:hAnsi="黑体" w:eastAsia="黑体" w:cs="黑体"/>
                <w:kern w:val="0"/>
                <w:sz w:val="24"/>
                <w:shd w:val="clear" w:color="auto" w:fill="FFFFFF"/>
                <w:lang w:bidi="ar"/>
              </w:rPr>
              <w:t>类别</w:t>
            </w:r>
          </w:p>
        </w:tc>
        <w:tc>
          <w:tcPr>
            <w:tcW w:w="4049" w:type="dxa"/>
            <w:vAlign w:val="center"/>
          </w:tcPr>
          <w:p>
            <w:pPr>
              <w:widowControl/>
              <w:jc w:val="center"/>
              <w:rPr>
                <w:rFonts w:ascii="黑体" w:hAnsi="黑体" w:eastAsia="黑体" w:cs="黑体"/>
                <w:kern w:val="0"/>
                <w:sz w:val="24"/>
                <w:shd w:val="clear" w:color="auto" w:fill="FFFFFF"/>
                <w:lang w:bidi="ar"/>
              </w:rPr>
            </w:pPr>
            <w:r>
              <w:rPr>
                <w:rFonts w:hint="eastAsia" w:ascii="黑体" w:hAnsi="黑体" w:eastAsia="黑体" w:cs="黑体"/>
                <w:kern w:val="0"/>
                <w:sz w:val="24"/>
                <w:shd w:val="clear" w:color="auto" w:fill="FFFFFF"/>
                <w:lang w:bidi="ar"/>
              </w:rPr>
              <w:t>组别</w:t>
            </w:r>
          </w:p>
        </w:tc>
        <w:tc>
          <w:tcPr>
            <w:tcW w:w="3372" w:type="dxa"/>
            <w:vAlign w:val="center"/>
          </w:tcPr>
          <w:p>
            <w:pPr>
              <w:widowControl/>
              <w:jc w:val="center"/>
              <w:rPr>
                <w:rFonts w:ascii="黑体" w:hAnsi="黑体" w:eastAsia="黑体" w:cs="黑体"/>
                <w:kern w:val="0"/>
                <w:sz w:val="24"/>
                <w:shd w:val="clear" w:color="auto" w:fill="FFFFFF"/>
                <w:lang w:bidi="ar"/>
              </w:rPr>
            </w:pPr>
            <w:r>
              <w:rPr>
                <w:rFonts w:hint="eastAsia" w:ascii="黑体" w:hAnsi="黑体" w:eastAsia="黑体" w:cs="黑体"/>
                <w:kern w:val="0"/>
                <w:sz w:val="24"/>
                <w:shd w:val="clear" w:color="auto" w:fill="FFFFFF"/>
                <w:lang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restart"/>
            <w:vAlign w:val="center"/>
          </w:tcPr>
          <w:p>
            <w:pPr>
              <w:widowControl/>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kern w:val="0"/>
                <w:sz w:val="24"/>
                <w:shd w:val="clear" w:color="auto" w:fill="FFFFFF"/>
                <w:lang w:bidi="ar"/>
              </w:rPr>
              <w:t>侯赛室</w:t>
            </w:r>
          </w:p>
        </w:tc>
        <w:tc>
          <w:tcPr>
            <w:tcW w:w="4049" w:type="dxa"/>
            <w:shd w:val="clear" w:color="auto" w:fill="FDE9D9" w:themeFill="accent6" w:themeFillTint="33"/>
            <w:vAlign w:val="center"/>
          </w:tcPr>
          <w:p>
            <w:pPr>
              <w:widowControl/>
              <w:ind w:firstLine="218" w:firstLineChars="91"/>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sz w:val="24"/>
              </w:rPr>
              <w:t>理工农医一组</w:t>
            </w:r>
          </w:p>
        </w:tc>
        <w:tc>
          <w:tcPr>
            <w:tcW w:w="3372" w:type="dxa"/>
            <w:shd w:val="clear" w:color="auto" w:fill="FDE9D9" w:themeFill="accent6" w:themeFillTint="33"/>
            <w:vAlign w:val="center"/>
          </w:tcPr>
          <w:p>
            <w:pPr>
              <w:ind w:firstLine="218" w:firstLineChars="91"/>
              <w:rPr>
                <w:rFonts w:ascii="仿宋_GB2312" w:hAnsi="仿宋_GB2312" w:eastAsia="仿宋_GB2312" w:cs="仿宋_GB2312"/>
                <w:color w:val="FF0000"/>
                <w:sz w:val="24"/>
              </w:rPr>
            </w:pPr>
            <w:bookmarkStart w:id="2" w:name="_Hlk138168653"/>
            <w:bookmarkStart w:id="3" w:name="_Hlk138168201"/>
            <w:r>
              <w:rPr>
                <w:rFonts w:hint="eastAsia" w:ascii="仿宋_GB2312" w:hAnsi="仿宋_GB2312" w:eastAsia="仿宋_GB2312" w:cs="仿宋_GB2312"/>
                <w:color w:val="FF0000"/>
                <w:sz w:val="24"/>
              </w:rPr>
              <w:t>7#</w:t>
            </w:r>
            <w:bookmarkEnd w:id="2"/>
            <w:r>
              <w:rPr>
                <w:rFonts w:hint="eastAsia" w:ascii="仿宋_GB2312" w:hAnsi="仿宋_GB2312" w:eastAsia="仿宋_GB2312" w:cs="仿宋_GB2312"/>
                <w:color w:val="FF0000"/>
                <w:sz w:val="24"/>
              </w:rPr>
              <w:t>教学楼</w:t>
            </w:r>
            <w:bookmarkEnd w:id="3"/>
            <w:r>
              <w:rPr>
                <w:rFonts w:hint="eastAsia" w:ascii="仿宋_GB2312" w:hAnsi="仿宋_GB2312" w:eastAsia="仿宋_GB2312" w:cs="仿宋_GB2312"/>
                <w:color w:val="FF0000"/>
                <w:sz w:val="24"/>
              </w:rPr>
              <w:t>JX7</w:t>
            </w:r>
            <w:r>
              <w:rPr>
                <w:rFonts w:ascii="仿宋_GB2312" w:hAnsi="仿宋_GB2312" w:eastAsia="仿宋_GB2312" w:cs="仿宋_GB2312"/>
                <w:color w:val="FF0000"/>
                <w:sz w:val="24"/>
              </w:rPr>
              <w:t>20</w:t>
            </w:r>
            <w:r>
              <w:rPr>
                <w:rFonts w:hint="eastAsia" w:ascii="仿宋_GB2312" w:hAnsi="仿宋_GB2312" w:eastAsia="仿宋_GB2312" w:cs="仿宋_GB2312"/>
                <w:color w:val="FF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ascii="仿宋_GB2312" w:hAnsi="仿宋_GB2312" w:eastAsia="仿宋_GB2312" w:cs="仿宋_GB2312"/>
                <w:kern w:val="0"/>
                <w:sz w:val="24"/>
                <w:shd w:val="clear" w:color="auto" w:fill="FFFFFF"/>
                <w:lang w:bidi="ar"/>
              </w:rPr>
            </w:pPr>
          </w:p>
        </w:tc>
        <w:tc>
          <w:tcPr>
            <w:tcW w:w="4049" w:type="dxa"/>
            <w:vAlign w:val="center"/>
          </w:tcPr>
          <w:p>
            <w:pPr>
              <w:widowControl/>
              <w:ind w:firstLine="218" w:firstLineChars="91"/>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sz w:val="24"/>
              </w:rPr>
              <w:t>理工农医</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组</w:t>
            </w:r>
          </w:p>
        </w:tc>
        <w:tc>
          <w:tcPr>
            <w:tcW w:w="3372" w:type="dxa"/>
            <w:vAlign w:val="center"/>
          </w:tcPr>
          <w:p>
            <w:pPr>
              <w:ind w:firstLine="218" w:firstLineChars="91"/>
              <w:rPr>
                <w:rFonts w:ascii="仿宋_GB2312" w:hAnsi="仿宋_GB2312" w:eastAsia="仿宋_GB2312" w:cs="仿宋_GB2312"/>
                <w:color w:val="FF0000"/>
                <w:sz w:val="24"/>
              </w:rPr>
            </w:pPr>
            <w:r>
              <w:rPr>
                <w:rFonts w:hint="eastAsia" w:ascii="仿宋_GB2312" w:hAnsi="仿宋_GB2312" w:eastAsia="仿宋_GB2312" w:cs="仿宋_GB2312"/>
                <w:color w:val="FF0000"/>
                <w:sz w:val="24"/>
              </w:rPr>
              <w:t>7#教学楼JX7204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ascii="仿宋_GB2312" w:hAnsi="仿宋_GB2312" w:eastAsia="仿宋_GB2312" w:cs="仿宋_GB2312"/>
                <w:kern w:val="0"/>
                <w:sz w:val="24"/>
                <w:shd w:val="clear" w:color="auto" w:fill="FFFFFF"/>
                <w:lang w:bidi="ar"/>
              </w:rPr>
            </w:pPr>
          </w:p>
        </w:tc>
        <w:tc>
          <w:tcPr>
            <w:tcW w:w="4049" w:type="dxa"/>
            <w:shd w:val="clear" w:color="auto" w:fill="DAEEF3" w:themeFill="accent5" w:themeFillTint="33"/>
            <w:vAlign w:val="center"/>
          </w:tcPr>
          <w:p>
            <w:pPr>
              <w:widowControl/>
              <w:ind w:firstLine="218" w:firstLineChars="91"/>
              <w:jc w:val="center"/>
              <w:rPr>
                <w:rFonts w:ascii="仿宋_GB2312" w:hAnsi="仿宋_GB2312" w:eastAsia="仿宋_GB2312" w:cs="仿宋_GB2312"/>
                <w:sz w:val="24"/>
              </w:rPr>
            </w:pPr>
            <w:r>
              <w:rPr>
                <w:rFonts w:hint="eastAsia" w:ascii="仿宋_GB2312" w:hAnsi="仿宋_GB2312" w:eastAsia="仿宋_GB2312" w:cs="仿宋_GB2312"/>
                <w:sz w:val="24"/>
              </w:rPr>
              <w:t>理工农医三组</w:t>
            </w:r>
          </w:p>
        </w:tc>
        <w:tc>
          <w:tcPr>
            <w:tcW w:w="3372" w:type="dxa"/>
            <w:shd w:val="clear" w:color="auto" w:fill="DAEEF3" w:themeFill="accent5" w:themeFillTint="33"/>
            <w:vAlign w:val="center"/>
          </w:tcPr>
          <w:p>
            <w:pPr>
              <w:ind w:firstLine="218" w:firstLineChars="91"/>
              <w:rPr>
                <w:rFonts w:ascii="仿宋_GB2312" w:hAnsi="仿宋_GB2312" w:eastAsia="仿宋_GB2312" w:cs="仿宋_GB2312"/>
                <w:color w:val="FF0000"/>
                <w:sz w:val="24"/>
              </w:rPr>
            </w:pPr>
            <w:r>
              <w:rPr>
                <w:rFonts w:hint="eastAsia" w:ascii="仿宋_GB2312" w:hAnsi="仿宋_GB2312" w:eastAsia="仿宋_GB2312" w:cs="仿宋_GB2312"/>
                <w:color w:val="FF0000"/>
                <w:sz w:val="24"/>
              </w:rPr>
              <w:t>7#教学楼JX7210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restart"/>
            <w:vAlign w:val="center"/>
          </w:tcPr>
          <w:p>
            <w:pPr>
              <w:widowControl/>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kern w:val="0"/>
                <w:sz w:val="24"/>
                <w:shd w:val="clear" w:color="auto" w:fill="FFFFFF"/>
                <w:lang w:bidi="ar"/>
              </w:rPr>
              <w:t>备赛室</w:t>
            </w:r>
          </w:p>
        </w:tc>
        <w:tc>
          <w:tcPr>
            <w:tcW w:w="4049" w:type="dxa"/>
            <w:shd w:val="clear" w:color="auto" w:fill="FDE9D9" w:themeFill="accent6" w:themeFillTint="33"/>
            <w:vAlign w:val="center"/>
          </w:tcPr>
          <w:p>
            <w:pPr>
              <w:widowControl/>
              <w:ind w:firstLine="218" w:firstLineChars="91"/>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sz w:val="24"/>
                <w:lang w:val="en-US" w:eastAsia="zh-CN"/>
              </w:rPr>
              <w:t>理工农医一组</w:t>
            </w:r>
          </w:p>
        </w:tc>
        <w:tc>
          <w:tcPr>
            <w:tcW w:w="3372" w:type="dxa"/>
            <w:shd w:val="clear" w:color="auto" w:fill="FDE9D9" w:themeFill="accent6" w:themeFillTint="33"/>
            <w:vAlign w:val="center"/>
          </w:tcPr>
          <w:p>
            <w:pPr>
              <w:ind w:firstLine="218" w:firstLineChars="91"/>
              <w:rPr>
                <w:rFonts w:ascii="仿宋_GB2312" w:hAnsi="仿宋_GB2312" w:eastAsia="仿宋_GB2312" w:cs="仿宋_GB2312"/>
                <w:color w:val="FF0000"/>
                <w:sz w:val="24"/>
              </w:rPr>
            </w:pPr>
            <w:r>
              <w:rPr>
                <w:rFonts w:hint="eastAsia" w:ascii="仿宋_GB2312" w:hAnsi="仿宋_GB2312" w:eastAsia="仿宋_GB2312" w:cs="仿宋_GB2312"/>
                <w:color w:val="FF0000"/>
                <w:sz w:val="24"/>
              </w:rPr>
              <w:t>7#教学楼JX7302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ascii="仿宋_GB2312" w:hAnsi="仿宋_GB2312" w:eastAsia="仿宋_GB2312" w:cs="仿宋_GB2312"/>
                <w:kern w:val="0"/>
                <w:sz w:val="24"/>
                <w:shd w:val="clear" w:color="auto" w:fill="FFFFFF"/>
                <w:lang w:bidi="ar"/>
              </w:rPr>
            </w:pPr>
          </w:p>
        </w:tc>
        <w:tc>
          <w:tcPr>
            <w:tcW w:w="4049" w:type="dxa"/>
            <w:vAlign w:val="center"/>
          </w:tcPr>
          <w:p>
            <w:pPr>
              <w:widowControl/>
              <w:ind w:firstLine="218" w:firstLineChars="91"/>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kern w:val="0"/>
                <w:sz w:val="24"/>
                <w:shd w:val="clear" w:color="auto" w:fill="FFFFFF"/>
                <w:lang w:val="en-US" w:eastAsia="zh-CN" w:bidi="ar"/>
              </w:rPr>
              <w:t>理工农医二组</w:t>
            </w:r>
          </w:p>
        </w:tc>
        <w:tc>
          <w:tcPr>
            <w:tcW w:w="3372" w:type="dxa"/>
            <w:vAlign w:val="center"/>
          </w:tcPr>
          <w:p>
            <w:pPr>
              <w:ind w:firstLine="218" w:firstLineChars="91"/>
              <w:rPr>
                <w:rFonts w:ascii="仿宋_GB2312" w:hAnsi="仿宋_GB2312" w:eastAsia="仿宋_GB2312" w:cs="仿宋_GB2312"/>
                <w:color w:val="FF0000"/>
                <w:sz w:val="24"/>
              </w:rPr>
            </w:pPr>
            <w:r>
              <w:rPr>
                <w:rFonts w:hint="eastAsia" w:ascii="仿宋_GB2312" w:hAnsi="仿宋_GB2312" w:eastAsia="仿宋_GB2312" w:cs="仿宋_GB2312"/>
                <w:color w:val="FF0000"/>
                <w:sz w:val="24"/>
              </w:rPr>
              <w:t>7#教学楼JX</w:t>
            </w:r>
            <w:r>
              <w:rPr>
                <w:rFonts w:ascii="仿宋_GB2312" w:hAnsi="仿宋_GB2312" w:eastAsia="仿宋_GB2312" w:cs="仿宋_GB2312"/>
                <w:color w:val="FF0000"/>
                <w:sz w:val="24"/>
              </w:rPr>
              <w:t>73</w:t>
            </w:r>
            <w:r>
              <w:rPr>
                <w:rFonts w:hint="eastAsia" w:ascii="仿宋_GB2312" w:hAnsi="仿宋_GB2312" w:eastAsia="仿宋_GB2312" w:cs="仿宋_GB2312"/>
                <w:color w:val="FF0000"/>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ascii="仿宋_GB2312" w:hAnsi="仿宋_GB2312" w:eastAsia="仿宋_GB2312" w:cs="仿宋_GB2312"/>
                <w:kern w:val="0"/>
                <w:sz w:val="24"/>
                <w:shd w:val="clear" w:color="auto" w:fill="FFFFFF"/>
                <w:lang w:bidi="ar"/>
              </w:rPr>
            </w:pPr>
          </w:p>
        </w:tc>
        <w:tc>
          <w:tcPr>
            <w:tcW w:w="4049" w:type="dxa"/>
            <w:shd w:val="clear" w:color="auto" w:fill="DAEEF3" w:themeFill="accent5" w:themeFillTint="33"/>
            <w:vAlign w:val="center"/>
          </w:tcPr>
          <w:p>
            <w:pPr>
              <w:widowControl/>
              <w:ind w:firstLine="218" w:firstLineChars="91"/>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理工农医三组</w:t>
            </w:r>
          </w:p>
        </w:tc>
        <w:tc>
          <w:tcPr>
            <w:tcW w:w="3372" w:type="dxa"/>
            <w:shd w:val="clear" w:color="auto" w:fill="DAEEF3" w:themeFill="accent5" w:themeFillTint="33"/>
            <w:vAlign w:val="center"/>
          </w:tcPr>
          <w:p>
            <w:pPr>
              <w:ind w:firstLine="218" w:firstLineChars="91"/>
              <w:rPr>
                <w:rFonts w:ascii="仿宋_GB2312" w:hAnsi="仿宋_GB2312" w:eastAsia="仿宋_GB2312" w:cs="仿宋_GB2312"/>
                <w:color w:val="FF0000"/>
                <w:sz w:val="24"/>
              </w:rPr>
            </w:pPr>
            <w:r>
              <w:rPr>
                <w:rFonts w:hint="eastAsia" w:ascii="仿宋_GB2312" w:hAnsi="仿宋_GB2312" w:eastAsia="仿宋_GB2312" w:cs="仿宋_GB2312"/>
                <w:color w:val="FF0000"/>
                <w:sz w:val="24"/>
              </w:rPr>
              <w:t>7#教学楼JX</w:t>
            </w:r>
            <w:r>
              <w:rPr>
                <w:rFonts w:ascii="仿宋_GB2312" w:hAnsi="仿宋_GB2312" w:eastAsia="仿宋_GB2312" w:cs="仿宋_GB2312"/>
                <w:color w:val="FF0000"/>
                <w:sz w:val="24"/>
              </w:rPr>
              <w:t>73</w:t>
            </w:r>
            <w:r>
              <w:rPr>
                <w:rFonts w:hint="eastAsia" w:ascii="仿宋_GB2312" w:hAnsi="仿宋_GB2312" w:eastAsia="仿宋_GB2312" w:cs="仿宋_GB2312"/>
                <w:color w:val="FF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restart"/>
            <w:vAlign w:val="center"/>
          </w:tcPr>
          <w:p>
            <w:pPr>
              <w:widowControl/>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kern w:val="0"/>
                <w:sz w:val="24"/>
                <w:shd w:val="clear" w:color="auto" w:fill="FFFFFF"/>
                <w:lang w:bidi="ar"/>
              </w:rPr>
              <w:t>比赛室</w:t>
            </w:r>
          </w:p>
        </w:tc>
        <w:tc>
          <w:tcPr>
            <w:tcW w:w="4049" w:type="dxa"/>
            <w:shd w:val="clear" w:color="auto" w:fill="FDE9D9" w:themeFill="accent6" w:themeFillTint="33"/>
            <w:vAlign w:val="center"/>
          </w:tcPr>
          <w:p>
            <w:pPr>
              <w:widowControl/>
              <w:ind w:firstLine="218" w:firstLineChars="91"/>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kern w:val="0"/>
                <w:sz w:val="24"/>
                <w:shd w:val="clear" w:color="auto" w:fill="FFFFFF"/>
                <w:lang w:val="en-US" w:eastAsia="zh-CN" w:bidi="ar"/>
              </w:rPr>
              <w:t>理工农医一组</w:t>
            </w:r>
          </w:p>
        </w:tc>
        <w:tc>
          <w:tcPr>
            <w:tcW w:w="3372" w:type="dxa"/>
            <w:shd w:val="clear" w:color="auto" w:fill="FDE9D9" w:themeFill="accent6" w:themeFillTint="33"/>
            <w:vAlign w:val="center"/>
          </w:tcPr>
          <w:p>
            <w:pPr>
              <w:ind w:firstLine="218" w:firstLineChars="91"/>
              <w:rPr>
                <w:rFonts w:ascii="仿宋_GB2312" w:hAnsi="仿宋_GB2312" w:eastAsia="仿宋_GB2312" w:cs="仿宋_GB2312"/>
                <w:color w:val="FF0000"/>
                <w:sz w:val="24"/>
              </w:rPr>
            </w:pPr>
            <w:r>
              <w:rPr>
                <w:rFonts w:hint="eastAsia" w:ascii="仿宋_GB2312" w:hAnsi="仿宋_GB2312" w:eastAsia="仿宋_GB2312" w:cs="仿宋_GB2312"/>
                <w:color w:val="FF0000"/>
                <w:sz w:val="24"/>
              </w:rPr>
              <w:t>7#教学楼JX7301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ascii="仿宋_GB2312" w:hAnsi="仿宋_GB2312" w:eastAsia="仿宋_GB2312" w:cs="仿宋_GB2312"/>
                <w:kern w:val="0"/>
                <w:sz w:val="24"/>
                <w:shd w:val="clear" w:color="auto" w:fill="FFFFFF"/>
                <w:lang w:bidi="ar"/>
              </w:rPr>
            </w:pPr>
          </w:p>
        </w:tc>
        <w:tc>
          <w:tcPr>
            <w:tcW w:w="4049" w:type="dxa"/>
            <w:vAlign w:val="center"/>
          </w:tcPr>
          <w:p>
            <w:pPr>
              <w:widowControl/>
              <w:ind w:firstLine="218" w:firstLineChars="91"/>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理工农医二组</w:t>
            </w:r>
          </w:p>
        </w:tc>
        <w:tc>
          <w:tcPr>
            <w:tcW w:w="3372" w:type="dxa"/>
            <w:vAlign w:val="center"/>
          </w:tcPr>
          <w:p>
            <w:pPr>
              <w:ind w:firstLine="218" w:firstLineChars="91"/>
              <w:rPr>
                <w:rFonts w:ascii="仿宋_GB2312" w:hAnsi="仿宋_GB2312" w:eastAsia="仿宋_GB2312" w:cs="仿宋_GB2312"/>
                <w:color w:val="FF0000"/>
                <w:sz w:val="24"/>
              </w:rPr>
            </w:pPr>
            <w:r>
              <w:rPr>
                <w:rFonts w:hint="eastAsia" w:ascii="仿宋_GB2312" w:hAnsi="仿宋_GB2312" w:eastAsia="仿宋_GB2312" w:cs="仿宋_GB2312"/>
                <w:color w:val="FF0000"/>
                <w:sz w:val="24"/>
              </w:rPr>
              <w:t>7#教学楼JX7303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vMerge w:val="continue"/>
            <w:vAlign w:val="center"/>
          </w:tcPr>
          <w:p>
            <w:pPr>
              <w:widowControl/>
              <w:jc w:val="center"/>
              <w:rPr>
                <w:rFonts w:ascii="仿宋_GB2312" w:hAnsi="仿宋_GB2312" w:eastAsia="仿宋_GB2312" w:cs="仿宋_GB2312"/>
                <w:kern w:val="0"/>
                <w:sz w:val="24"/>
                <w:shd w:val="clear" w:color="auto" w:fill="FFFFFF"/>
                <w:lang w:bidi="ar"/>
              </w:rPr>
            </w:pPr>
          </w:p>
        </w:tc>
        <w:tc>
          <w:tcPr>
            <w:tcW w:w="4049" w:type="dxa"/>
            <w:shd w:val="clear" w:color="auto" w:fill="DAEEF3" w:themeFill="accent5" w:themeFillTint="33"/>
            <w:vAlign w:val="center"/>
          </w:tcPr>
          <w:p>
            <w:pPr>
              <w:widowControl/>
              <w:ind w:firstLine="218" w:firstLineChars="91"/>
              <w:jc w:val="center"/>
              <w:rPr>
                <w:rFonts w:ascii="仿宋_GB2312" w:hAnsi="仿宋_GB2312" w:eastAsia="仿宋_GB2312" w:cs="仿宋_GB2312"/>
                <w:kern w:val="0"/>
                <w:sz w:val="24"/>
                <w:shd w:val="clear" w:color="auto" w:fill="FFFFFF"/>
                <w:lang w:bidi="ar"/>
              </w:rPr>
            </w:pPr>
            <w:r>
              <w:rPr>
                <w:rFonts w:hint="eastAsia" w:ascii="仿宋_GB2312" w:hAnsi="仿宋_GB2312" w:eastAsia="仿宋_GB2312" w:cs="仿宋_GB2312"/>
                <w:kern w:val="0"/>
                <w:sz w:val="24"/>
                <w:shd w:val="clear" w:color="auto" w:fill="FFFFFF"/>
                <w:lang w:val="en-US" w:eastAsia="zh-CN" w:bidi="ar"/>
              </w:rPr>
              <w:t>理工农医三组</w:t>
            </w:r>
          </w:p>
        </w:tc>
        <w:tc>
          <w:tcPr>
            <w:tcW w:w="3372" w:type="dxa"/>
            <w:shd w:val="clear" w:color="auto" w:fill="DAEEF3" w:themeFill="accent5" w:themeFillTint="33"/>
            <w:vAlign w:val="center"/>
          </w:tcPr>
          <w:p>
            <w:pPr>
              <w:ind w:firstLine="218" w:firstLineChars="91"/>
              <w:rPr>
                <w:rFonts w:ascii="仿宋_GB2312" w:hAnsi="仿宋_GB2312" w:eastAsia="仿宋_GB2312" w:cs="仿宋_GB2312"/>
                <w:color w:val="FF0000"/>
                <w:sz w:val="24"/>
              </w:rPr>
            </w:pPr>
            <w:r>
              <w:rPr>
                <w:rFonts w:hint="eastAsia" w:ascii="仿宋_GB2312" w:hAnsi="仿宋_GB2312" w:eastAsia="仿宋_GB2312" w:cs="仿宋_GB2312"/>
                <w:color w:val="FF0000"/>
                <w:sz w:val="24"/>
              </w:rPr>
              <w:t>7#教学楼JX7307</w:t>
            </w:r>
          </w:p>
        </w:tc>
      </w:tr>
    </w:tbl>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黑体"/>
          <w:kern w:val="0"/>
          <w:sz w:val="32"/>
          <w:szCs w:val="32"/>
          <w:shd w:val="clear" w:color="auto" w:fill="FFFFFF"/>
          <w:lang w:bidi="ar"/>
        </w:rPr>
      </w:pPr>
      <w:r>
        <w:rPr>
          <w:rFonts w:hint="eastAsia" w:ascii="Times New Roman" w:hAnsi="Times New Roman" w:eastAsia="黑体"/>
          <w:kern w:val="0"/>
          <w:sz w:val="32"/>
          <w:szCs w:val="32"/>
          <w:shd w:val="clear" w:color="auto" w:fill="FFFFFF"/>
          <w:lang w:bidi="ar"/>
        </w:rPr>
        <w:t>二</w:t>
      </w:r>
      <w:r>
        <w:rPr>
          <w:rFonts w:ascii="Times New Roman" w:hAnsi="Times New Roman" w:eastAsia="黑体"/>
          <w:kern w:val="0"/>
          <w:sz w:val="32"/>
          <w:szCs w:val="32"/>
          <w:shd w:val="clear" w:color="auto" w:fill="FFFFFF"/>
          <w:lang w:bidi="ar"/>
        </w:rPr>
        <w:t>、</w:t>
      </w:r>
      <w:r>
        <w:rPr>
          <w:rFonts w:hint="eastAsia" w:ascii="Times New Roman" w:hAnsi="Times New Roman" w:eastAsia="黑体"/>
          <w:kern w:val="0"/>
          <w:sz w:val="32"/>
          <w:szCs w:val="32"/>
          <w:shd w:val="clear" w:color="auto" w:fill="FFFFFF"/>
          <w:lang w:eastAsia="zh-CN" w:bidi="ar"/>
        </w:rPr>
        <w:t>现场比</w:t>
      </w:r>
      <w:r>
        <w:rPr>
          <w:rFonts w:ascii="Times New Roman" w:hAnsi="Times New Roman" w:eastAsia="黑体"/>
          <w:kern w:val="0"/>
          <w:sz w:val="32"/>
          <w:szCs w:val="32"/>
          <w:shd w:val="clear" w:color="auto" w:fill="FFFFFF"/>
          <w:lang w:bidi="ar"/>
        </w:rPr>
        <w:t>赛</w:t>
      </w:r>
      <w:r>
        <w:rPr>
          <w:rFonts w:hint="eastAsia" w:ascii="Times New Roman" w:hAnsi="Times New Roman" w:eastAsia="黑体"/>
          <w:kern w:val="0"/>
          <w:sz w:val="32"/>
          <w:szCs w:val="32"/>
          <w:shd w:val="clear" w:color="auto" w:fill="FFFFFF"/>
          <w:lang w:bidi="ar"/>
        </w:rPr>
        <w:t>流程</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方正楷体_GBK" w:hAnsi="方正楷体_GBK" w:eastAsia="方正楷体_GBK" w:cs="方正楷体_GBK"/>
          <w:b w:val="0"/>
          <w:bCs w:val="0"/>
          <w:kern w:val="0"/>
          <w:sz w:val="32"/>
          <w:szCs w:val="32"/>
          <w:shd w:val="clear" w:color="auto" w:fill="FFFFFF"/>
          <w:lang w:bidi="ar"/>
        </w:rPr>
      </w:pPr>
      <w:bookmarkStart w:id="4" w:name="_Hlk9724658"/>
      <w:r>
        <w:rPr>
          <w:rFonts w:hint="eastAsia" w:ascii="方正楷体_GBK" w:hAnsi="方正楷体_GBK" w:eastAsia="方正楷体_GBK" w:cs="方正楷体_GBK"/>
          <w:b w:val="0"/>
          <w:bCs w:val="0"/>
          <w:kern w:val="0"/>
          <w:sz w:val="32"/>
          <w:szCs w:val="32"/>
          <w:shd w:val="clear" w:color="auto" w:fill="FFFFFF"/>
          <w:lang w:eastAsia="zh-CN" w:bidi="ar"/>
        </w:rPr>
        <w:t>（一）</w:t>
      </w:r>
      <w:r>
        <w:rPr>
          <w:rFonts w:hint="eastAsia" w:ascii="方正楷体_GBK" w:hAnsi="方正楷体_GBK" w:eastAsia="方正楷体_GBK" w:cs="方正楷体_GBK"/>
          <w:b w:val="0"/>
          <w:bCs w:val="0"/>
          <w:kern w:val="0"/>
          <w:sz w:val="32"/>
          <w:szCs w:val="32"/>
          <w:shd w:val="clear" w:color="auto" w:fill="FFFFFF"/>
          <w:lang w:bidi="ar"/>
        </w:rPr>
        <w:t>侯赛</w:t>
      </w:r>
    </w:p>
    <w:p>
      <w:pPr>
        <w:keepNext w:val="0"/>
        <w:keepLines w:val="0"/>
        <w:pageBreakBefore w:val="0"/>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eastAsia="zh-CN" w:bidi="ar"/>
        </w:rPr>
        <w:t>比</w:t>
      </w:r>
      <w:r>
        <w:rPr>
          <w:rFonts w:ascii="Times New Roman" w:hAnsi="Times New Roman" w:eastAsia="仿宋_GB2312"/>
          <w:kern w:val="0"/>
          <w:sz w:val="32"/>
          <w:szCs w:val="32"/>
          <w:shd w:val="clear" w:color="auto" w:fill="FFFFFF"/>
          <w:lang w:bidi="ar"/>
        </w:rPr>
        <w:t>赛当天（</w:t>
      </w:r>
      <w:r>
        <w:rPr>
          <w:rFonts w:hint="eastAsia" w:ascii="Times New Roman" w:hAnsi="Times New Roman" w:eastAsia="仿宋_GB2312"/>
          <w:kern w:val="0"/>
          <w:sz w:val="32"/>
          <w:szCs w:val="32"/>
          <w:shd w:val="clear" w:color="auto" w:fill="FFFFFF"/>
          <w:lang w:bidi="ar"/>
        </w:rPr>
        <w:t>6</w:t>
      </w:r>
      <w:r>
        <w:rPr>
          <w:rFonts w:ascii="Times New Roman" w:hAnsi="Times New Roman" w:eastAsia="仿宋_GB2312"/>
          <w:kern w:val="0"/>
          <w:sz w:val="32"/>
          <w:szCs w:val="32"/>
          <w:shd w:val="clear" w:color="auto" w:fill="FFFFFF"/>
          <w:lang w:bidi="ar"/>
        </w:rPr>
        <w:t>月</w:t>
      </w:r>
      <w:r>
        <w:rPr>
          <w:rFonts w:hint="eastAsia" w:ascii="Times New Roman" w:hAnsi="Times New Roman" w:eastAsia="仿宋_GB2312"/>
          <w:kern w:val="0"/>
          <w:sz w:val="32"/>
          <w:szCs w:val="32"/>
          <w:shd w:val="clear" w:color="auto" w:fill="FFFFFF"/>
          <w:lang w:bidi="ar"/>
        </w:rPr>
        <w:t>27</w:t>
      </w:r>
      <w:r>
        <w:rPr>
          <w:rFonts w:ascii="Times New Roman" w:hAnsi="Times New Roman" w:eastAsia="仿宋_GB2312"/>
          <w:kern w:val="0"/>
          <w:sz w:val="32"/>
          <w:szCs w:val="32"/>
          <w:shd w:val="clear" w:color="auto" w:fill="FFFFFF"/>
          <w:lang w:bidi="ar"/>
        </w:rPr>
        <w:t>日</w:t>
      </w:r>
      <w:r>
        <w:rPr>
          <w:rFonts w:hint="eastAsia" w:ascii="Times New Roman" w:hAnsi="Times New Roman" w:eastAsia="仿宋_GB2312"/>
          <w:kern w:val="0"/>
          <w:sz w:val="32"/>
          <w:szCs w:val="32"/>
          <w:shd w:val="clear" w:color="auto" w:fill="FFFFFF"/>
          <w:lang w:bidi="ar"/>
        </w:rPr>
        <w:t>或28</w:t>
      </w:r>
      <w:r>
        <w:rPr>
          <w:rFonts w:ascii="Times New Roman" w:hAnsi="Times New Roman" w:eastAsia="仿宋_GB2312"/>
          <w:kern w:val="0"/>
          <w:sz w:val="32"/>
          <w:szCs w:val="32"/>
          <w:shd w:val="clear" w:color="auto" w:fill="FFFFFF"/>
          <w:lang w:bidi="ar"/>
        </w:rPr>
        <w:t>日），教学团队按</w:t>
      </w:r>
      <w:r>
        <w:rPr>
          <w:rFonts w:hint="eastAsia" w:ascii="Times New Roman" w:hAnsi="Times New Roman" w:eastAsia="仿宋_GB2312"/>
          <w:kern w:val="0"/>
          <w:sz w:val="32"/>
          <w:szCs w:val="32"/>
          <w:shd w:val="clear" w:color="auto" w:fill="FFFFFF"/>
          <w:lang w:bidi="ar"/>
        </w:rPr>
        <w:t>比赛场次进入</w:t>
      </w:r>
      <w:r>
        <w:rPr>
          <w:rFonts w:hint="eastAsia" w:ascii="Times New Roman" w:hAnsi="Times New Roman" w:eastAsia="仿宋_GB2312"/>
          <w:kern w:val="0"/>
          <w:sz w:val="32"/>
          <w:szCs w:val="32"/>
          <w:shd w:val="clear" w:color="auto" w:fill="FFFFFF"/>
          <w:lang w:eastAsia="zh-CN" w:bidi="ar"/>
        </w:rPr>
        <w:t>候</w:t>
      </w:r>
      <w:r>
        <w:rPr>
          <w:rFonts w:hint="eastAsia" w:ascii="Times New Roman" w:hAnsi="Times New Roman" w:eastAsia="仿宋_GB2312"/>
          <w:kern w:val="0"/>
          <w:sz w:val="32"/>
          <w:szCs w:val="32"/>
          <w:shd w:val="clear" w:color="auto" w:fill="FFFFFF"/>
          <w:lang w:bidi="ar"/>
        </w:rPr>
        <w:t>赛室，该场次所有团队到齐后</w:t>
      </w:r>
      <w:r>
        <w:rPr>
          <w:rFonts w:ascii="Times New Roman" w:hAnsi="Times New Roman" w:eastAsia="仿宋_GB2312"/>
          <w:kern w:val="0"/>
          <w:sz w:val="32"/>
          <w:szCs w:val="32"/>
          <w:shd w:val="clear" w:color="auto" w:fill="FFFFFF"/>
          <w:lang w:bidi="ar"/>
        </w:rPr>
        <w:t>抽签</w:t>
      </w:r>
      <w:r>
        <w:rPr>
          <w:rFonts w:hint="eastAsia" w:ascii="Times New Roman" w:hAnsi="Times New Roman" w:eastAsia="仿宋_GB2312"/>
          <w:kern w:val="0"/>
          <w:sz w:val="32"/>
          <w:szCs w:val="32"/>
          <w:shd w:val="clear" w:color="auto" w:fill="FFFFFF"/>
          <w:lang w:bidi="ar"/>
        </w:rPr>
        <w:t>决定比赛顺序。进入侯赛室不得携带手机等通讯设备，如携带须交工作人员统一保管。当场次比赛没结束不得离开</w:t>
      </w:r>
      <w:r>
        <w:rPr>
          <w:rFonts w:hint="eastAsia" w:ascii="Times New Roman" w:hAnsi="Times New Roman" w:eastAsia="仿宋_GB2312"/>
          <w:kern w:val="0"/>
          <w:sz w:val="32"/>
          <w:szCs w:val="32"/>
          <w:shd w:val="clear" w:color="auto" w:fill="FFFFFF"/>
          <w:lang w:eastAsia="zh-CN" w:bidi="ar"/>
        </w:rPr>
        <w:t>候</w:t>
      </w:r>
      <w:r>
        <w:rPr>
          <w:rFonts w:hint="eastAsia" w:ascii="Times New Roman" w:hAnsi="Times New Roman" w:eastAsia="仿宋_GB2312"/>
          <w:kern w:val="0"/>
          <w:sz w:val="32"/>
          <w:szCs w:val="32"/>
          <w:shd w:val="clear" w:color="auto" w:fill="FFFFFF"/>
          <w:lang w:bidi="ar"/>
        </w:rPr>
        <w:t>赛室。</w:t>
      </w:r>
    </w:p>
    <w:p>
      <w:pPr>
        <w:keepNext w:val="0"/>
        <w:keepLines w:val="0"/>
        <w:pageBreakBefore w:val="0"/>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进入侯赛室集合时间：</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b/>
          <w:bCs/>
          <w:kern w:val="0"/>
          <w:sz w:val="32"/>
          <w:szCs w:val="32"/>
          <w:shd w:val="clear" w:color="auto" w:fill="FFFFFF"/>
          <w:lang w:bidi="ar"/>
        </w:rPr>
        <w:t>6月27日上午场次：</w:t>
      </w:r>
      <w:r>
        <w:rPr>
          <w:rFonts w:hint="eastAsia" w:ascii="Times New Roman" w:hAnsi="Times New Roman" w:eastAsia="仿宋_GB2312"/>
          <w:kern w:val="0"/>
          <w:sz w:val="32"/>
          <w:szCs w:val="32"/>
          <w:shd w:val="clear" w:color="auto" w:fill="FFFFFF"/>
          <w:lang w:bidi="ar"/>
        </w:rPr>
        <w:t>抽签集合时间7:30</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b/>
          <w:bCs/>
          <w:kern w:val="0"/>
          <w:sz w:val="32"/>
          <w:szCs w:val="32"/>
          <w:shd w:val="clear" w:color="auto" w:fill="FFFFFF"/>
          <w:lang w:bidi="ar"/>
        </w:rPr>
        <w:t>6月27日下午场次：</w:t>
      </w:r>
      <w:r>
        <w:rPr>
          <w:rFonts w:hint="eastAsia" w:ascii="Times New Roman" w:hAnsi="Times New Roman" w:eastAsia="仿宋_GB2312"/>
          <w:kern w:val="0"/>
          <w:sz w:val="32"/>
          <w:szCs w:val="32"/>
          <w:shd w:val="clear" w:color="auto" w:fill="FFFFFF"/>
          <w:lang w:bidi="ar"/>
        </w:rPr>
        <w:t>抽签集合时间13:00</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b/>
          <w:bCs/>
          <w:kern w:val="0"/>
          <w:sz w:val="32"/>
          <w:szCs w:val="32"/>
          <w:shd w:val="clear" w:color="auto" w:fill="FFFFFF"/>
          <w:lang w:bidi="ar"/>
        </w:rPr>
        <w:t>6月28日上午场次：</w:t>
      </w:r>
      <w:r>
        <w:rPr>
          <w:rFonts w:hint="eastAsia" w:ascii="Times New Roman" w:hAnsi="Times New Roman" w:eastAsia="仿宋_GB2312"/>
          <w:kern w:val="0"/>
          <w:sz w:val="32"/>
          <w:szCs w:val="32"/>
          <w:shd w:val="clear" w:color="auto" w:fill="FFFFFF"/>
          <w:lang w:bidi="ar"/>
        </w:rPr>
        <w:t>抽签集合时间7:30</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b/>
          <w:bCs/>
          <w:kern w:val="0"/>
          <w:sz w:val="32"/>
          <w:szCs w:val="32"/>
          <w:shd w:val="clear" w:color="auto" w:fill="FFFFFF"/>
          <w:lang w:bidi="ar"/>
        </w:rPr>
        <w:t>6月28日下午场次：</w:t>
      </w:r>
      <w:r>
        <w:rPr>
          <w:rFonts w:hint="eastAsia" w:ascii="Times New Roman" w:hAnsi="Times New Roman" w:eastAsia="仿宋_GB2312"/>
          <w:kern w:val="0"/>
          <w:sz w:val="32"/>
          <w:szCs w:val="32"/>
          <w:shd w:val="clear" w:color="auto" w:fill="FFFFFF"/>
          <w:lang w:bidi="ar"/>
        </w:rPr>
        <w:t>抽签集合时间13:00</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b/>
          <w:bCs/>
          <w:kern w:val="0"/>
          <w:sz w:val="32"/>
          <w:szCs w:val="32"/>
          <w:shd w:val="clear" w:color="auto" w:fill="FFFFFF"/>
          <w:lang w:bidi="ar"/>
        </w:rPr>
        <w:t>抽签</w:t>
      </w:r>
      <w:r>
        <w:rPr>
          <w:rFonts w:hint="eastAsia" w:ascii="Times New Roman" w:hAnsi="Times New Roman" w:eastAsia="仿宋_GB2312"/>
          <w:b/>
          <w:bCs/>
          <w:kern w:val="0"/>
          <w:sz w:val="32"/>
          <w:szCs w:val="32"/>
          <w:shd w:val="clear" w:color="auto" w:fill="FFFFFF"/>
          <w:lang w:bidi="ar"/>
        </w:rPr>
        <w:t>地点：</w:t>
      </w:r>
      <w:r>
        <w:rPr>
          <w:rFonts w:hint="eastAsia" w:ascii="Times New Roman" w:hAnsi="Times New Roman" w:eastAsia="仿宋_GB2312"/>
          <w:kern w:val="0"/>
          <w:sz w:val="32"/>
          <w:szCs w:val="32"/>
          <w:shd w:val="clear" w:color="auto" w:fill="FFFFFF"/>
          <w:lang w:bidi="ar"/>
        </w:rPr>
        <w:t>黄河水利职业技术学院7#教学楼侯赛室，具体房间号见表1各侯赛室。</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b/>
          <w:bCs/>
          <w:kern w:val="0"/>
          <w:sz w:val="32"/>
          <w:szCs w:val="32"/>
          <w:shd w:val="clear" w:color="auto" w:fill="FFFFFF"/>
          <w:lang w:bidi="ar"/>
        </w:rPr>
        <w:t>说明：</w:t>
      </w:r>
      <w:r>
        <w:rPr>
          <w:rFonts w:hint="eastAsia" w:ascii="Times New Roman" w:hAnsi="Times New Roman" w:eastAsia="仿宋_GB2312"/>
          <w:kern w:val="0"/>
          <w:sz w:val="32"/>
          <w:szCs w:val="32"/>
          <w:shd w:val="clear" w:color="auto" w:fill="FFFFFF"/>
          <w:lang w:bidi="ar"/>
        </w:rPr>
        <w:t>迟到时间超过10分钟按自动放弃比赛处理。</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方正楷体_GBK" w:hAnsi="方正楷体_GBK" w:eastAsia="方正楷体_GBK" w:cs="方正楷体_GBK"/>
          <w:b w:val="0"/>
          <w:bCs w:val="0"/>
          <w:kern w:val="0"/>
          <w:sz w:val="32"/>
          <w:szCs w:val="32"/>
          <w:shd w:val="clear" w:color="auto" w:fill="FFFFFF"/>
          <w:lang w:eastAsia="zh-CN" w:bidi="ar"/>
        </w:rPr>
      </w:pPr>
      <w:r>
        <w:rPr>
          <w:rFonts w:hint="eastAsia" w:ascii="方正楷体_GBK" w:hAnsi="方正楷体_GBK" w:eastAsia="方正楷体_GBK" w:cs="方正楷体_GBK"/>
          <w:b w:val="0"/>
          <w:bCs w:val="0"/>
          <w:kern w:val="0"/>
          <w:sz w:val="32"/>
          <w:szCs w:val="32"/>
          <w:shd w:val="clear" w:color="auto" w:fill="FFFFFF"/>
          <w:lang w:eastAsia="zh-CN" w:bidi="ar"/>
        </w:rPr>
        <w:t>（二）备赛</w:t>
      </w:r>
    </w:p>
    <w:p>
      <w:pPr>
        <w:keepNext w:val="0"/>
        <w:keepLines w:val="0"/>
        <w:pageBreakBefore w:val="0"/>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教学团队按抽签顺序进入备赛室，在参赛作品范围内随机抽定两份不同教案，自选其中部分内容进行准备。教学团队在备赛室可利用自带电脑、小型教具与网络资源（</w:t>
      </w:r>
      <w:r>
        <w:rPr>
          <w:rFonts w:hint="eastAsia" w:ascii="Times New Roman" w:hAnsi="Times New Roman" w:eastAsia="仿宋_GB2312"/>
          <w:kern w:val="0"/>
          <w:sz w:val="32"/>
          <w:szCs w:val="32"/>
          <w:shd w:val="clear" w:color="auto" w:fill="FFFFFF"/>
          <w:lang w:bidi="ar"/>
        </w:rPr>
        <w:t>备赛室</w:t>
      </w:r>
      <w:r>
        <w:rPr>
          <w:rFonts w:ascii="Times New Roman" w:hAnsi="Times New Roman" w:eastAsia="仿宋_GB2312"/>
          <w:kern w:val="0"/>
          <w:sz w:val="32"/>
          <w:szCs w:val="32"/>
          <w:shd w:val="clear" w:color="auto" w:fill="FFFFFF"/>
          <w:lang w:bidi="ar"/>
        </w:rPr>
        <w:t>提供网络服务）进行准备，限时30分钟。</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方正楷体_GBK" w:hAnsi="方正楷体_GBK" w:eastAsia="方正楷体_GBK" w:cs="方正楷体_GBK"/>
          <w:b w:val="0"/>
          <w:bCs w:val="0"/>
          <w:kern w:val="0"/>
          <w:sz w:val="32"/>
          <w:szCs w:val="32"/>
          <w:shd w:val="clear" w:color="auto" w:fill="FFFFFF"/>
          <w:lang w:eastAsia="zh-CN" w:bidi="ar"/>
        </w:rPr>
      </w:pPr>
      <w:r>
        <w:rPr>
          <w:rFonts w:hint="eastAsia" w:ascii="方正楷体_GBK" w:hAnsi="方正楷体_GBK" w:eastAsia="方正楷体_GBK" w:cs="方正楷体_GBK"/>
          <w:b w:val="0"/>
          <w:bCs w:val="0"/>
          <w:kern w:val="0"/>
          <w:sz w:val="32"/>
          <w:szCs w:val="32"/>
          <w:shd w:val="clear" w:color="auto" w:fill="FFFFFF"/>
          <w:lang w:eastAsia="zh-CN" w:bidi="ar"/>
        </w:rPr>
        <w:t>（三）现场比赛</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Times New Roman" w:hAnsi="Times New Roman" w:eastAsia="仿宋_GB2312"/>
          <w:kern w:val="0"/>
          <w:sz w:val="32"/>
          <w:szCs w:val="32"/>
          <w:shd w:val="clear" w:color="auto" w:fill="FFFFFF"/>
          <w:lang w:val="en-US" w:eastAsia="zh-CN" w:bidi="ar"/>
        </w:rPr>
      </w:pPr>
      <w:r>
        <w:rPr>
          <w:rFonts w:hint="eastAsia" w:ascii="Times New Roman" w:hAnsi="Times New Roman" w:eastAsia="仿宋_GB2312"/>
          <w:kern w:val="0"/>
          <w:sz w:val="32"/>
          <w:szCs w:val="32"/>
          <w:shd w:val="clear" w:color="auto" w:fill="FFFFFF"/>
          <w:lang w:bidi="ar"/>
        </w:rPr>
        <w:t>现场比赛分为内容</w:t>
      </w:r>
      <w:r>
        <w:rPr>
          <w:rFonts w:ascii="Times New Roman" w:hAnsi="Times New Roman" w:eastAsia="仿宋_GB2312"/>
          <w:kern w:val="0"/>
          <w:sz w:val="32"/>
          <w:szCs w:val="32"/>
          <w:shd w:val="clear" w:color="auto" w:fill="FFFFFF"/>
          <w:lang w:bidi="ar"/>
        </w:rPr>
        <w:t>介绍</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教学展示</w:t>
      </w:r>
      <w:r>
        <w:rPr>
          <w:rFonts w:hint="eastAsia" w:ascii="Times New Roman" w:hAnsi="Times New Roman" w:eastAsia="仿宋_GB2312"/>
          <w:kern w:val="0"/>
          <w:sz w:val="32"/>
          <w:szCs w:val="32"/>
          <w:shd w:val="clear" w:color="auto" w:fill="FFFFFF"/>
          <w:lang w:bidi="ar"/>
        </w:rPr>
        <w:t>和答辩三个环节，参赛团队在规定时间内完成相关比赛环节</w:t>
      </w:r>
      <w:r>
        <w:rPr>
          <w:rFonts w:hint="eastAsia" w:ascii="Times New Roman" w:hAnsi="Times New Roman" w:eastAsia="仿宋_GB2312"/>
          <w:kern w:val="0"/>
          <w:sz w:val="32"/>
          <w:szCs w:val="32"/>
          <w:shd w:val="clear" w:color="auto" w:fill="FFFFFF"/>
          <w:lang w:eastAsia="zh-CN" w:bidi="ar"/>
        </w:rPr>
        <w:t>。</w:t>
      </w:r>
      <w:r>
        <w:rPr>
          <w:rFonts w:hint="eastAsia" w:ascii="Times New Roman" w:hAnsi="Times New Roman" w:eastAsia="仿宋_GB2312"/>
          <w:kern w:val="0"/>
          <w:sz w:val="32"/>
          <w:szCs w:val="32"/>
          <w:shd w:val="clear" w:color="auto" w:fill="FFFFFF"/>
          <w:lang w:val="en-US" w:eastAsia="zh-CN" w:bidi="ar"/>
        </w:rPr>
        <w:t>现场由计时员记录各环节时间并予以展示，比赛成绩按场次统一公布。</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val="en-US" w:eastAsia="zh-CN" w:bidi="ar"/>
        </w:rPr>
        <w:t>1.</w:t>
      </w:r>
      <w:r>
        <w:rPr>
          <w:rFonts w:hint="eastAsia" w:ascii="仿宋_GB2312" w:hAnsi="仿宋_GB2312" w:eastAsia="仿宋_GB2312" w:cs="仿宋_GB2312"/>
          <w:b/>
          <w:bCs/>
          <w:kern w:val="0"/>
          <w:sz w:val="32"/>
          <w:szCs w:val="32"/>
          <w:shd w:val="clear" w:color="auto" w:fill="FFFFFF"/>
          <w:lang w:bidi="ar"/>
        </w:rPr>
        <w:t>实施报告介绍与教学展示</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教学团队按时进入比赛室，首先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介绍教学实施报告时间不超过</w:t>
      </w:r>
      <w:r>
        <w:rPr>
          <w:rFonts w:hint="eastAsia" w:ascii="Times New Roman" w:hAnsi="Times New Roman" w:eastAsia="仿宋_GB2312"/>
          <w:kern w:val="0"/>
          <w:sz w:val="32"/>
          <w:szCs w:val="32"/>
          <w:shd w:val="clear" w:color="auto" w:fill="FFFFFF"/>
          <w:lang w:bidi="ar"/>
        </w:rPr>
        <w:t>6</w:t>
      </w:r>
      <w:r>
        <w:rPr>
          <w:rFonts w:ascii="Times New Roman" w:hAnsi="Times New Roman" w:eastAsia="仿宋_GB2312"/>
          <w:kern w:val="0"/>
          <w:sz w:val="32"/>
          <w:szCs w:val="32"/>
          <w:shd w:val="clear" w:color="auto" w:fill="FFFFFF"/>
          <w:lang w:bidi="ar"/>
        </w:rPr>
        <w:t>分钟，两段无学生教学展示合计时间12—16分钟。</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hint="eastAsia" w:ascii="仿宋_GB2312" w:hAnsi="仿宋_GB2312" w:eastAsia="仿宋_GB2312" w:cs="仿宋_GB2312"/>
          <w:b/>
          <w:bCs/>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2.答辩</w:t>
      </w:r>
    </w:p>
    <w:bookmarkEnd w:id="4"/>
    <w:p>
      <w:pPr>
        <w:pStyle w:val="20"/>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教学团队针对屏幕呈现的3个问题，逐一回答并阐述个人观点，时间不超过8分钟</w:t>
      </w:r>
      <w:r>
        <w:rPr>
          <w:rFonts w:ascii="Times New Roman" w:hAnsi="Times New Roman" w:eastAsia="仿宋_GB2312"/>
          <w:kern w:val="0"/>
          <w:sz w:val="32"/>
          <w:szCs w:val="32"/>
          <w:shd w:val="clear" w:color="auto" w:fill="FFFFFF"/>
          <w:lang w:bidi="ar"/>
        </w:rPr>
        <w:t>（含读题审题）</w:t>
      </w:r>
      <w:r>
        <w:rPr>
          <w:rFonts w:hint="eastAsia" w:ascii="仿宋_GB2312" w:hAnsi="华文中宋" w:eastAsia="仿宋_GB2312" w:cs="Times New Roman"/>
          <w:kern w:val="0"/>
          <w:sz w:val="32"/>
          <w:szCs w:val="32"/>
          <w:lang w:val="en-US" w:eastAsia="zh-CN" w:bidi="ar-SA"/>
        </w:rPr>
        <w:t>。</w:t>
      </w:r>
      <w:bookmarkStart w:id="6" w:name="_GoBack"/>
      <w:bookmarkEnd w:id="6"/>
      <w:r>
        <w:rPr>
          <w:rFonts w:hint="eastAsia" w:ascii="仿宋_GB2312" w:hAnsi="华文中宋" w:eastAsia="仿宋_GB2312" w:cs="Times New Roman"/>
          <w:kern w:val="0"/>
          <w:sz w:val="32"/>
          <w:szCs w:val="32"/>
          <w:lang w:val="en-US" w:eastAsia="zh-CN" w:bidi="ar-SA"/>
        </w:rPr>
        <w:t>第 1 个问题涉及职业教育宏观政策、教育教学理念、教育教学方法等方面的内容；第 2-3 个问题涉及参赛内容涉及的理念、策略、模式、目标、成效、创新点，以及学科专业领域的素质、知识、技能等内容。教学团队回答问题时，可以展示佐证资料；评委不再复述或解读，可以指定答题者，在时间允许的情况下，可以追问；未参与教学展示和报告介绍的团队成员，必须参与答题。</w:t>
      </w:r>
    </w:p>
    <w:p>
      <w:pPr>
        <w:keepNext w:val="0"/>
        <w:keepLines w:val="0"/>
        <w:pageBreakBefore w:val="0"/>
        <w:widowControl/>
        <w:shd w:val="clear" w:color="auto" w:fill="FFFFFF"/>
        <w:kinsoku/>
        <w:wordWrap/>
        <w:overflowPunct/>
        <w:topLinePunct w:val="0"/>
        <w:bidi w:val="0"/>
        <w:adjustRightInd/>
        <w:snapToGrid w:val="0"/>
        <w:spacing w:line="600" w:lineRule="exact"/>
        <w:ind w:firstLine="642" w:firstLineChars="200"/>
        <w:textAlignment w:val="auto"/>
        <w:rPr>
          <w:rFonts w:hint="eastAsia" w:ascii="仿宋_GB2312" w:hAnsi="仿宋_GB2312" w:eastAsia="仿宋_GB2312" w:cs="仿宋_GB2312"/>
          <w:b/>
          <w:bCs/>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3.换场</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教学团队进入比赛</w:t>
      </w:r>
      <w:r>
        <w:rPr>
          <w:rFonts w:hint="eastAsia" w:ascii="Times New Roman" w:hAnsi="Times New Roman" w:eastAsia="仿宋_GB2312"/>
          <w:kern w:val="0"/>
          <w:sz w:val="32"/>
          <w:szCs w:val="32"/>
          <w:shd w:val="clear" w:color="auto" w:fill="FFFFFF"/>
          <w:lang w:bidi="ar"/>
        </w:rPr>
        <w:t>室后</w:t>
      </w:r>
      <w:r>
        <w:rPr>
          <w:rFonts w:ascii="Times New Roman" w:hAnsi="Times New Roman" w:eastAsia="仿宋_GB2312"/>
          <w:kern w:val="0"/>
          <w:sz w:val="32"/>
          <w:szCs w:val="32"/>
          <w:shd w:val="clear" w:color="auto" w:fill="FFFFFF"/>
          <w:lang w:bidi="ar"/>
        </w:rPr>
        <w:t>准备时间</w:t>
      </w:r>
      <w:r>
        <w:rPr>
          <w:rFonts w:hint="eastAsia" w:ascii="Times New Roman" w:hAnsi="Times New Roman" w:eastAsia="仿宋_GB2312"/>
          <w:kern w:val="0"/>
          <w:sz w:val="32"/>
          <w:szCs w:val="32"/>
          <w:shd w:val="clear" w:color="auto" w:fill="FFFFFF"/>
          <w:lang w:bidi="ar"/>
        </w:rPr>
        <w:t>累计不超过</w:t>
      </w:r>
      <w:r>
        <w:rPr>
          <w:rFonts w:ascii="Times New Roman" w:hAnsi="Times New Roman" w:eastAsia="仿宋_GB2312"/>
          <w:kern w:val="0"/>
          <w:sz w:val="32"/>
          <w:szCs w:val="32"/>
          <w:shd w:val="clear" w:color="auto" w:fill="FFFFFF"/>
          <w:lang w:bidi="ar"/>
        </w:rPr>
        <w:t>5分钟</w:t>
      </w:r>
      <w:r>
        <w:rPr>
          <w:rFonts w:hint="eastAsia" w:ascii="Times New Roman" w:hAnsi="Times New Roman" w:eastAsia="仿宋_GB2312"/>
          <w:kern w:val="0"/>
          <w:sz w:val="32"/>
          <w:szCs w:val="32"/>
          <w:shd w:val="clear" w:color="auto" w:fill="FFFFFF"/>
          <w:lang w:bidi="ar"/>
        </w:rPr>
        <w:t>，包括进场连接设备、更换人员环节等</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如换场时间超过5分钟，多余时间将从比赛时间中扣除。</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Times New Roman" w:hAnsi="Times New Roman" w:eastAsia="黑体"/>
          <w:kern w:val="0"/>
          <w:sz w:val="32"/>
          <w:szCs w:val="32"/>
          <w:shd w:val="clear" w:color="auto" w:fill="FFFFFF"/>
          <w:lang w:bidi="ar"/>
        </w:rPr>
      </w:pPr>
      <w:r>
        <w:rPr>
          <w:rFonts w:hint="eastAsia" w:ascii="Times New Roman" w:hAnsi="Times New Roman" w:eastAsia="黑体"/>
          <w:kern w:val="0"/>
          <w:sz w:val="32"/>
          <w:szCs w:val="32"/>
          <w:shd w:val="clear" w:color="auto" w:fill="FFFFFF"/>
          <w:lang w:eastAsia="zh-CN" w:bidi="ar"/>
        </w:rPr>
        <w:t>三、现场比</w:t>
      </w:r>
      <w:r>
        <w:rPr>
          <w:rFonts w:hint="eastAsia" w:ascii="Times New Roman" w:hAnsi="Times New Roman" w:eastAsia="黑体"/>
          <w:kern w:val="0"/>
          <w:sz w:val="32"/>
          <w:szCs w:val="32"/>
          <w:shd w:val="clear" w:color="auto" w:fill="FFFFFF"/>
          <w:lang w:bidi="ar"/>
        </w:rPr>
        <w:t>赛直播</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hint="eastAsia"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202</w:t>
      </w:r>
      <w:r>
        <w:rPr>
          <w:rFonts w:hint="eastAsia" w:ascii="Times New Roman" w:hAnsi="Times New Roman" w:eastAsia="仿宋_GB2312"/>
          <w:kern w:val="0"/>
          <w:sz w:val="32"/>
          <w:szCs w:val="32"/>
          <w:shd w:val="clear" w:color="auto" w:fill="FFFFFF"/>
          <w:lang w:val="en-US" w:eastAsia="zh-CN" w:bidi="ar"/>
        </w:rPr>
        <w:t>3</w:t>
      </w:r>
      <w:r>
        <w:rPr>
          <w:rFonts w:hint="eastAsia" w:ascii="Times New Roman" w:hAnsi="Times New Roman" w:eastAsia="仿宋_GB2312"/>
          <w:kern w:val="0"/>
          <w:sz w:val="32"/>
          <w:szCs w:val="32"/>
          <w:shd w:val="clear" w:color="auto" w:fill="FFFFFF"/>
          <w:lang w:bidi="ar"/>
        </w:rPr>
        <w:t>年河南省高等职业教育教学能力大赛（</w:t>
      </w:r>
      <w:r>
        <w:rPr>
          <w:rFonts w:hint="eastAsia" w:ascii="Times New Roman" w:hAnsi="Times New Roman" w:eastAsia="仿宋_GB2312"/>
          <w:kern w:val="0"/>
          <w:sz w:val="32"/>
          <w:szCs w:val="32"/>
          <w:shd w:val="clear" w:color="auto" w:fill="FFFFFF"/>
          <w:lang w:eastAsia="zh-CN" w:bidi="ar"/>
        </w:rPr>
        <w:t>理工农医类课程组</w:t>
      </w:r>
      <w:r>
        <w:rPr>
          <w:rFonts w:hint="eastAsia" w:ascii="Times New Roman" w:hAnsi="Times New Roman" w:eastAsia="仿宋_GB2312"/>
          <w:kern w:val="0"/>
          <w:sz w:val="32"/>
          <w:szCs w:val="32"/>
          <w:shd w:val="clear" w:color="auto" w:fill="FFFFFF"/>
          <w:lang w:bidi="ar"/>
        </w:rPr>
        <w:t>）现场比赛安排现场观摩直播（不进行网络直播），比赛</w:t>
      </w:r>
      <w:r>
        <w:rPr>
          <w:rFonts w:hint="eastAsia" w:ascii="Times New Roman" w:hAnsi="Times New Roman" w:eastAsia="仿宋_GB2312"/>
          <w:kern w:val="0"/>
          <w:sz w:val="32"/>
          <w:szCs w:val="32"/>
          <w:shd w:val="clear" w:color="auto" w:fill="FFFFFF"/>
          <w:lang w:eastAsia="zh-CN" w:bidi="ar"/>
        </w:rPr>
        <w:t>领</w:t>
      </w:r>
      <w:r>
        <w:rPr>
          <w:rFonts w:hint="eastAsia" w:ascii="Times New Roman" w:hAnsi="Times New Roman" w:eastAsia="仿宋_GB2312"/>
          <w:kern w:val="0"/>
          <w:sz w:val="32"/>
          <w:szCs w:val="32"/>
          <w:shd w:val="clear" w:color="auto" w:fill="FFFFFF"/>
          <w:lang w:bidi="ar"/>
        </w:rPr>
        <w:t>队人员及当场次不参赛人员</w:t>
      </w:r>
      <w:r>
        <w:rPr>
          <w:rFonts w:hint="eastAsia" w:ascii="Times New Roman" w:hAnsi="Times New Roman" w:eastAsia="仿宋_GB2312"/>
          <w:kern w:val="0"/>
          <w:sz w:val="32"/>
          <w:szCs w:val="32"/>
          <w:shd w:val="clear" w:color="auto" w:fill="FFFFFF"/>
          <w:lang w:eastAsia="zh-CN" w:bidi="ar"/>
        </w:rPr>
        <w:t>可凭参赛证在直播室（教学楼</w:t>
      </w:r>
      <w:bookmarkStart w:id="5" w:name="_Hlk137483206"/>
      <w:r>
        <w:rPr>
          <w:rFonts w:hint="eastAsia" w:ascii="Times New Roman" w:hAnsi="Times New Roman" w:eastAsia="仿宋_GB2312"/>
          <w:kern w:val="0"/>
          <w:sz w:val="32"/>
          <w:szCs w:val="32"/>
          <w:shd w:val="clear" w:color="auto" w:fill="FFFFFF"/>
          <w:lang w:eastAsia="zh-CN" w:bidi="ar"/>
        </w:rPr>
        <w:t>JX2101、</w:t>
      </w:r>
      <w:bookmarkEnd w:id="5"/>
      <w:r>
        <w:rPr>
          <w:rFonts w:hint="eastAsia" w:ascii="Times New Roman" w:hAnsi="Times New Roman" w:eastAsia="仿宋_GB2312"/>
          <w:kern w:val="0"/>
          <w:sz w:val="32"/>
          <w:szCs w:val="32"/>
          <w:shd w:val="clear" w:color="auto" w:fill="FFFFFF"/>
          <w:lang w:eastAsia="zh-CN" w:bidi="ar"/>
        </w:rPr>
        <w:t>JX2102、JX2103）观看现场比赛情况。</w:t>
      </w:r>
      <w:r>
        <w:rPr>
          <w:rFonts w:hint="eastAsia" w:ascii="Times New Roman" w:hAnsi="Times New Roman" w:eastAsia="仿宋_GB2312"/>
          <w:kern w:val="0"/>
          <w:sz w:val="32"/>
          <w:szCs w:val="32"/>
          <w:shd w:val="clear" w:color="auto" w:fill="FFFFFF"/>
          <w:lang w:val="en-US" w:eastAsia="zh-CN" w:bidi="ar"/>
        </w:rPr>
        <w:t>观摩人员要</w:t>
      </w:r>
      <w:r>
        <w:rPr>
          <w:rFonts w:hint="eastAsia" w:ascii="Times New Roman" w:hAnsi="Times New Roman" w:eastAsia="仿宋_GB2312"/>
          <w:kern w:val="0"/>
          <w:sz w:val="32"/>
          <w:szCs w:val="32"/>
          <w:shd w:val="clear" w:color="auto" w:fill="FFFFFF"/>
          <w:lang w:eastAsia="zh-CN" w:bidi="ar"/>
        </w:rPr>
        <w:t>保</w:t>
      </w:r>
      <w:r>
        <w:rPr>
          <w:rFonts w:hint="eastAsia" w:ascii="Times New Roman" w:hAnsi="Times New Roman" w:eastAsia="仿宋_GB2312"/>
          <w:kern w:val="0"/>
          <w:sz w:val="32"/>
          <w:szCs w:val="32"/>
          <w:shd w:val="clear" w:color="auto" w:fill="FFFFFF"/>
          <w:lang w:bidi="ar"/>
        </w:rPr>
        <w:t>持会场安静</w:t>
      </w:r>
      <w:r>
        <w:rPr>
          <w:rFonts w:hint="eastAsia" w:ascii="Times New Roman" w:hAnsi="Times New Roman" w:eastAsia="仿宋_GB2312"/>
          <w:kern w:val="0"/>
          <w:sz w:val="32"/>
          <w:szCs w:val="32"/>
          <w:shd w:val="clear" w:color="auto" w:fill="FFFFFF"/>
          <w:lang w:eastAsia="zh-CN" w:bidi="ar"/>
        </w:rPr>
        <w:t>，</w:t>
      </w:r>
      <w:r>
        <w:rPr>
          <w:rFonts w:hint="eastAsia" w:ascii="Times New Roman" w:hAnsi="Times New Roman" w:eastAsia="仿宋_GB2312"/>
          <w:kern w:val="0"/>
          <w:sz w:val="32"/>
          <w:szCs w:val="32"/>
          <w:shd w:val="clear" w:color="auto" w:fill="FFFFFF"/>
          <w:lang w:val="en-US" w:eastAsia="zh-CN" w:bidi="ar"/>
        </w:rPr>
        <w:t>不允许录像。</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黑体"/>
          <w:kern w:val="0"/>
          <w:sz w:val="32"/>
          <w:szCs w:val="32"/>
          <w:shd w:val="clear" w:color="auto" w:fill="FFFFFF"/>
          <w:lang w:bidi="ar"/>
        </w:rPr>
      </w:pPr>
      <w:r>
        <w:rPr>
          <w:rFonts w:hint="eastAsia" w:ascii="Times New Roman" w:hAnsi="Times New Roman" w:eastAsia="黑体"/>
          <w:kern w:val="0"/>
          <w:sz w:val="32"/>
          <w:szCs w:val="32"/>
          <w:shd w:val="clear" w:color="auto" w:fill="FFFFFF"/>
          <w:lang w:eastAsia="zh-CN" w:bidi="ar"/>
        </w:rPr>
        <w:t>四</w:t>
      </w:r>
      <w:r>
        <w:rPr>
          <w:rFonts w:hint="eastAsia" w:ascii="Times New Roman" w:hAnsi="Times New Roman" w:eastAsia="黑体"/>
          <w:kern w:val="0"/>
          <w:sz w:val="32"/>
          <w:szCs w:val="32"/>
          <w:shd w:val="clear" w:color="auto" w:fill="FFFFFF"/>
          <w:lang w:bidi="ar"/>
        </w:rPr>
        <w:t>、其他事项</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1.</w:t>
      </w:r>
      <w:r>
        <w:rPr>
          <w:rFonts w:ascii="Times New Roman" w:hAnsi="Times New Roman" w:eastAsia="仿宋_GB2312"/>
          <w:kern w:val="0"/>
          <w:sz w:val="32"/>
          <w:szCs w:val="32"/>
          <w:shd w:val="clear" w:color="auto" w:fill="FFFFFF"/>
          <w:lang w:bidi="ar"/>
        </w:rPr>
        <w:t>参赛选手可入住微言酒店</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开封清明上河园店</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：张经理15226067676（开封市龙亭区黄河路与东京大道交叉口东南角）</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汉庭酒店</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开封大学店</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：李经理15890350435（开封市龙亭区黄河水利职业技术学院南门对面）</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H</w:t>
      </w:r>
      <w:r>
        <w:rPr>
          <w:rFonts w:hint="eastAsia" w:ascii="Times New Roman" w:hAnsi="Times New Roman" w:eastAsia="仿宋_GB2312"/>
          <w:kern w:val="0"/>
          <w:sz w:val="32"/>
          <w:szCs w:val="32"/>
          <w:shd w:val="clear" w:color="auto" w:fill="FFFFFF"/>
          <w:lang w:val="en-US" w:eastAsia="zh-CN" w:bidi="ar"/>
        </w:rPr>
        <w:t>壹</w:t>
      </w:r>
      <w:r>
        <w:rPr>
          <w:rFonts w:ascii="Times New Roman" w:hAnsi="Times New Roman" w:eastAsia="仿宋_GB2312"/>
          <w:kern w:val="0"/>
          <w:sz w:val="32"/>
          <w:szCs w:val="32"/>
          <w:shd w:val="clear" w:color="auto" w:fill="FFFFFF"/>
          <w:lang w:bidi="ar"/>
        </w:rPr>
        <w:t>精品酒店</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开封清明上河园河南大学店</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：侯经理13937891769（开封市龙亭区东京大道与夷山大街交叉口东南角）等宾馆，食宿自理</w:t>
      </w:r>
      <w:r>
        <w:rPr>
          <w:rFonts w:hint="eastAsia" w:ascii="Times New Roman" w:hAnsi="Times New Roman" w:eastAsia="仿宋_GB2312"/>
          <w:kern w:val="0"/>
          <w:sz w:val="32"/>
          <w:szCs w:val="32"/>
          <w:shd w:val="clear" w:color="auto" w:fill="FFFFFF"/>
          <w:lang w:bidi="ar"/>
        </w:rPr>
        <w:t>。</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2.</w:t>
      </w:r>
      <w:r>
        <w:rPr>
          <w:rFonts w:ascii="Times New Roman" w:hAnsi="Times New Roman" w:eastAsia="仿宋_GB2312"/>
          <w:kern w:val="0"/>
          <w:sz w:val="32"/>
          <w:szCs w:val="32"/>
          <w:shd w:val="clear" w:color="auto" w:fill="FFFFFF"/>
          <w:lang w:bidi="ar"/>
        </w:rPr>
        <w:t>参赛选手</w:t>
      </w:r>
      <w:r>
        <w:rPr>
          <w:rFonts w:hint="eastAsia" w:ascii="Times New Roman" w:hAnsi="Times New Roman" w:eastAsia="仿宋_GB2312"/>
          <w:kern w:val="0"/>
          <w:sz w:val="32"/>
          <w:szCs w:val="32"/>
          <w:shd w:val="clear" w:color="auto" w:fill="FFFFFF"/>
          <w:lang w:bidi="ar"/>
        </w:rPr>
        <w:t>凭身份证和参赛证进入比赛场所。</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3.联系人及联系电话。</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黄河水利职业技术学院联系人：</w:t>
      </w:r>
      <w:r>
        <w:rPr>
          <w:rFonts w:hint="eastAsia" w:ascii="Times New Roman" w:hAnsi="Times New Roman" w:eastAsia="仿宋_GB2312"/>
          <w:kern w:val="0"/>
          <w:sz w:val="32"/>
          <w:szCs w:val="32"/>
          <w:shd w:val="clear" w:color="auto" w:fill="FFFFFF"/>
          <w:lang w:bidi="ar"/>
        </w:rPr>
        <w:t>邢广彦，</w:t>
      </w:r>
      <w:r>
        <w:rPr>
          <w:rFonts w:ascii="Times New Roman" w:hAnsi="Times New Roman" w:eastAsia="仿宋_GB2312"/>
          <w:kern w:val="0"/>
          <w:sz w:val="32"/>
          <w:szCs w:val="32"/>
          <w:shd w:val="clear" w:color="auto" w:fill="FFFFFF"/>
          <w:lang w:bidi="ar"/>
        </w:rPr>
        <w:t xml:space="preserve">13783785793   </w:t>
      </w:r>
    </w:p>
    <w:p>
      <w:pPr>
        <w:keepNext w:val="0"/>
        <w:keepLines w:val="0"/>
        <w:pageBreakBefore w:val="0"/>
        <w:widowControl/>
        <w:shd w:val="clear" w:color="auto" w:fill="FFFFFF"/>
        <w:kinsoku/>
        <w:wordWrap/>
        <w:overflowPunct/>
        <w:topLinePunct w:val="0"/>
        <w:bidi w:val="0"/>
        <w:adjustRightInd/>
        <w:snapToGrid w:val="0"/>
        <w:spacing w:line="600" w:lineRule="exact"/>
        <w:ind w:firstLine="5120" w:firstLineChars="16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赵信峰，</w:t>
      </w:r>
      <w:r>
        <w:rPr>
          <w:rFonts w:ascii="Times New Roman" w:hAnsi="Times New Roman" w:eastAsia="仿宋_GB2312"/>
          <w:kern w:val="0"/>
          <w:sz w:val="32"/>
          <w:szCs w:val="32"/>
          <w:shd w:val="clear" w:color="auto" w:fill="FFFFFF"/>
          <w:lang w:bidi="ar"/>
        </w:rPr>
        <w:t>13839971391</w:t>
      </w:r>
    </w:p>
    <w:p>
      <w:pPr>
        <w:keepNext w:val="0"/>
        <w:keepLines w:val="0"/>
        <w:pageBreakBefore w:val="0"/>
        <w:widowControl/>
        <w:shd w:val="clear" w:color="auto" w:fill="FFFFFF"/>
        <w:kinsoku/>
        <w:wordWrap/>
        <w:overflowPunct/>
        <w:topLinePunct w:val="0"/>
        <w:bidi w:val="0"/>
        <w:adjustRightInd/>
        <w:snapToGrid w:val="0"/>
        <w:spacing w:line="600" w:lineRule="exact"/>
        <w:ind w:firstLine="640"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4</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请各参赛院校领队扫描下面二维码进入理工农医组领队联系群（每个学校仅限1人）。</w:t>
      </w:r>
    </w:p>
    <w:p>
      <w:pPr>
        <w:jc w:val="center"/>
        <w:rPr>
          <w:rFonts w:ascii="仿宋_GB2312" w:eastAsia="仿宋_GB2312"/>
          <w:sz w:val="32"/>
          <w:szCs w:val="32"/>
        </w:rPr>
      </w:pPr>
      <w:r>
        <w:rPr>
          <w:rFonts w:hint="eastAsia" w:ascii="仿宋_GB2312" w:eastAsia="仿宋_GB2312"/>
          <w:sz w:val="32"/>
          <w:szCs w:val="32"/>
        </w:rPr>
        <w:drawing>
          <wp:inline distT="0" distB="0" distL="114300" distR="114300">
            <wp:extent cx="1583055" cy="2275840"/>
            <wp:effectExtent l="0" t="0" r="4445" b="10160"/>
            <wp:docPr id="1" name="图片 1" descr="21479ab69e482180ad36e276fb3107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1479ab69e482180ad36e276fb31073"/>
                    <pic:cNvPicPr>
                      <a:picLocks noChangeAspect="true"/>
                    </pic:cNvPicPr>
                  </pic:nvPicPr>
                  <pic:blipFill>
                    <a:blip r:embed="rId5"/>
                    <a:srcRect l="14669" t="8414" r="12567" b="16705"/>
                    <a:stretch>
                      <a:fillRect/>
                    </a:stretch>
                  </pic:blipFill>
                  <pic:spPr>
                    <a:xfrm>
                      <a:off x="0" y="0"/>
                      <a:ext cx="1583055" cy="2275840"/>
                    </a:xfrm>
                    <a:prstGeom prst="rect">
                      <a:avLst/>
                    </a:prstGeom>
                  </pic:spPr>
                </pic:pic>
              </a:graphicData>
            </a:graphic>
          </wp:inline>
        </w:drawing>
      </w:r>
    </w:p>
    <w:p>
      <w:pPr>
        <w:widowControl/>
        <w:shd w:val="clear" w:color="auto" w:fill="FFFFFF"/>
        <w:snapToGrid w:val="0"/>
        <w:spacing w:line="560" w:lineRule="exact"/>
        <w:ind w:left="1556" w:leftChars="284" w:hanging="960" w:hangingChars="300"/>
        <w:rPr>
          <w:rFonts w:ascii="Times New Roman" w:hAnsi="Times New Roman" w:eastAsia="仿宋_GB2312"/>
          <w:kern w:val="0"/>
          <w:sz w:val="32"/>
          <w:szCs w:val="32"/>
          <w:shd w:val="clear" w:color="auto" w:fill="FFFFFF"/>
          <w:lang w:bidi="ar"/>
        </w:rPr>
      </w:pPr>
    </w:p>
    <w:p>
      <w:pPr>
        <w:widowControl/>
        <w:shd w:val="clear" w:color="auto" w:fill="FFFFFF"/>
        <w:snapToGrid w:val="0"/>
        <w:spacing w:line="560" w:lineRule="exact"/>
        <w:ind w:left="1556" w:leftChars="284" w:hanging="960" w:hangingChars="300"/>
        <w:rPr>
          <w:rFonts w:ascii="Times New Roman" w:hAnsi="Times New Roman" w:eastAsia="仿宋_GB2312"/>
          <w:kern w:val="0"/>
          <w:sz w:val="32"/>
          <w:szCs w:val="32"/>
          <w:shd w:val="clear" w:color="auto" w:fill="FFFFFF"/>
          <w:lang w:bidi="ar"/>
        </w:rPr>
      </w:pPr>
    </w:p>
    <w:p>
      <w:pPr>
        <w:widowControl/>
        <w:shd w:val="clear" w:color="auto" w:fill="FFFFFF"/>
        <w:snapToGrid w:val="0"/>
        <w:spacing w:line="560" w:lineRule="exact"/>
        <w:ind w:left="1556" w:leftChars="284" w:hanging="960" w:hangingChars="300"/>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附件：</w:t>
      </w:r>
      <w:r>
        <w:rPr>
          <w:rFonts w:hint="eastAsia" w:ascii="Times New Roman" w:hAnsi="Times New Roman" w:eastAsia="仿宋_GB2312"/>
          <w:kern w:val="0"/>
          <w:sz w:val="32"/>
          <w:szCs w:val="32"/>
          <w:shd w:val="clear" w:color="auto" w:fill="FFFFFF"/>
          <w:lang w:bidi="ar"/>
        </w:rPr>
        <w:t>2023年河南省高等职业教育教学能力大赛（理工农医</w:t>
      </w:r>
      <w:r>
        <w:rPr>
          <w:rFonts w:hint="eastAsia" w:ascii="Times New Roman" w:hAnsi="Times New Roman" w:eastAsia="仿宋_GB2312"/>
          <w:kern w:val="0"/>
          <w:sz w:val="32"/>
          <w:szCs w:val="32"/>
          <w:shd w:val="clear" w:color="auto" w:fill="FFFFFF"/>
          <w:lang w:eastAsia="zh-CN" w:bidi="ar"/>
        </w:rPr>
        <w:t>类课程</w:t>
      </w:r>
      <w:r>
        <w:rPr>
          <w:rFonts w:hint="eastAsia" w:ascii="Times New Roman" w:hAnsi="Times New Roman" w:eastAsia="仿宋_GB2312"/>
          <w:kern w:val="0"/>
          <w:sz w:val="32"/>
          <w:szCs w:val="32"/>
          <w:shd w:val="clear" w:color="auto" w:fill="FFFFFF"/>
          <w:lang w:bidi="ar"/>
        </w:rPr>
        <w:t>组）现场决赛名单</w:t>
      </w:r>
    </w:p>
    <w:p>
      <w:pPr>
        <w:widowControl/>
        <w:shd w:val="clear" w:color="auto" w:fill="FFFFFF"/>
        <w:snapToGrid w:val="0"/>
        <w:spacing w:line="560" w:lineRule="exact"/>
        <w:ind w:left="1556" w:leftChars="284" w:hanging="960" w:hangingChars="300"/>
        <w:rPr>
          <w:rFonts w:ascii="Times New Roman" w:hAnsi="Times New Roman" w:eastAsia="仿宋_GB2312"/>
          <w:kern w:val="0"/>
          <w:sz w:val="32"/>
          <w:szCs w:val="32"/>
          <w:shd w:val="clear" w:color="auto" w:fill="FFFFFF"/>
          <w:lang w:bidi="ar"/>
        </w:rPr>
      </w:pPr>
    </w:p>
    <w:p>
      <w:pPr>
        <w:widowControl/>
        <w:shd w:val="clear" w:color="auto" w:fill="FFFFFF"/>
        <w:snapToGrid w:val="0"/>
        <w:spacing w:line="560" w:lineRule="exact"/>
        <w:ind w:firstLine="640" w:firstLineChars="200"/>
        <w:jc w:val="right"/>
        <w:rPr>
          <w:rFonts w:ascii="仿宋_GB2312" w:hAnsi="仿宋_GB2312" w:eastAsia="仿宋_GB2312" w:cs="仿宋_GB2312"/>
          <w:kern w:val="0"/>
          <w:sz w:val="32"/>
          <w:szCs w:val="32"/>
          <w:lang w:bidi="ar"/>
        </w:rPr>
      </w:pPr>
      <w:r>
        <w:rPr>
          <w:rFonts w:hint="eastAsia" w:ascii="Times New Roman" w:hAnsi="Times New Roman" w:eastAsia="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lang w:bidi="ar"/>
        </w:rPr>
        <w:t xml:space="preserve">                        河南省教育厅职成教处                           2023年6月20日</w:t>
      </w:r>
    </w:p>
    <w:p>
      <w:pPr>
        <w:widowControl/>
        <w:shd w:val="clear" w:color="auto" w:fill="FFFFFF"/>
        <w:snapToGrid w:val="0"/>
        <w:spacing w:line="560" w:lineRule="exact"/>
        <w:ind w:firstLine="640" w:firstLineChars="200"/>
        <w:rPr>
          <w:rFonts w:ascii="Times New Roman" w:hAnsi="Times New Roman" w:eastAsia="仿宋_GB2312"/>
          <w:kern w:val="0"/>
          <w:sz w:val="32"/>
          <w:szCs w:val="32"/>
          <w:shd w:val="clear" w:color="auto" w:fill="FFFFFF"/>
          <w:lang w:bidi="ar"/>
        </w:rPr>
        <w:sectPr>
          <w:footerReference r:id="rId3" w:type="default"/>
          <w:pgSz w:w="11906" w:h="16838"/>
          <w:pgMar w:top="1418" w:right="1417" w:bottom="1418" w:left="1417" w:header="851" w:footer="851" w:gutter="0"/>
          <w:cols w:space="425" w:num="1"/>
          <w:docGrid w:type="lines" w:linePitch="312" w:charSpace="0"/>
        </w:sectPr>
      </w:pPr>
    </w:p>
    <w:p>
      <w:pPr>
        <w:overflowPunct w:val="0"/>
        <w:snapToGrid w:val="0"/>
        <w:contextualSpacing/>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p>
    <w:p>
      <w:pPr>
        <w:widowControl/>
        <w:shd w:val="clear" w:color="auto" w:fill="FFFFFF"/>
        <w:snapToGrid w:val="0"/>
        <w:spacing w:line="560" w:lineRule="exact"/>
        <w:ind w:left="1496" w:leftChars="284" w:hanging="900" w:hangingChars="300"/>
        <w:rPr>
          <w:rFonts w:hint="eastAsia" w:ascii="Times New Roman" w:hAnsi="Times New Roman" w:eastAsia="方正小标宋简体"/>
          <w:sz w:val="30"/>
          <w:szCs w:val="30"/>
        </w:rPr>
      </w:pPr>
      <w:r>
        <w:rPr>
          <w:rFonts w:hint="eastAsia" w:ascii="Times New Roman" w:hAnsi="Times New Roman" w:eastAsia="方正小标宋简体"/>
          <w:sz w:val="30"/>
          <w:szCs w:val="30"/>
        </w:rPr>
        <w:t xml:space="preserve"> </w:t>
      </w:r>
    </w:p>
    <w:p>
      <w:pPr>
        <w:widowControl/>
        <w:shd w:val="clear" w:color="auto" w:fill="FFFFFF"/>
        <w:snapToGrid w:val="0"/>
        <w:spacing w:line="560" w:lineRule="exact"/>
        <w:ind w:left="1916" w:leftChars="284" w:hanging="1320" w:hangingChars="300"/>
        <w:rPr>
          <w:rFonts w:hint="eastAsia"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2023年河南省高等职业教育教学能力大赛</w:t>
      </w:r>
    </w:p>
    <w:p>
      <w:pPr>
        <w:widowControl/>
        <w:shd w:val="clear" w:color="auto" w:fill="FFFFFF"/>
        <w:snapToGrid w:val="0"/>
        <w:spacing w:line="560" w:lineRule="exact"/>
        <w:ind w:left="1916" w:leftChars="284" w:hanging="1320" w:hangingChars="300"/>
        <w:jc w:val="center"/>
        <w:rPr>
          <w:rFonts w:hint="eastAsia"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（理工农医</w:t>
      </w:r>
      <w:r>
        <w:rPr>
          <w:rFonts w:hint="eastAsia" w:ascii="方正小标宋简体" w:hAnsi="方正小标宋简体" w:eastAsia="方正小标宋简体" w:cs="方正小标宋简体"/>
          <w:kern w:val="0"/>
          <w:sz w:val="44"/>
          <w:szCs w:val="44"/>
          <w:shd w:val="clear" w:color="auto" w:fill="FFFFFF"/>
          <w:lang w:eastAsia="zh-CN" w:bidi="ar"/>
        </w:rPr>
        <w:t>类课程</w:t>
      </w:r>
      <w:r>
        <w:rPr>
          <w:rFonts w:hint="eastAsia" w:ascii="方正小标宋简体" w:hAnsi="方正小标宋简体" w:eastAsia="方正小标宋简体" w:cs="方正小标宋简体"/>
          <w:kern w:val="0"/>
          <w:sz w:val="44"/>
          <w:szCs w:val="44"/>
          <w:shd w:val="clear" w:color="auto" w:fill="FFFFFF"/>
          <w:lang w:bidi="ar"/>
        </w:rPr>
        <w:t>组）现场决赛名单</w:t>
      </w:r>
    </w:p>
    <w:p>
      <w:pPr>
        <w:widowControl/>
        <w:shd w:val="clear" w:color="auto" w:fill="FFFFFF"/>
        <w:snapToGrid w:val="0"/>
        <w:spacing w:line="560" w:lineRule="exact"/>
        <w:ind w:left="1916" w:leftChars="284" w:hanging="1320" w:hangingChars="300"/>
        <w:rPr>
          <w:rFonts w:hint="eastAsia" w:ascii="方正小标宋简体" w:hAnsi="方正小标宋简体" w:eastAsia="方正小标宋简体" w:cs="方正小标宋简体"/>
          <w:kern w:val="0"/>
          <w:sz w:val="44"/>
          <w:szCs w:val="44"/>
          <w:shd w:val="clear" w:color="auto" w:fill="FFFFFF"/>
          <w:lang w:bidi="ar"/>
        </w:rPr>
      </w:pPr>
    </w:p>
    <w:tbl>
      <w:tblPr>
        <w:tblStyle w:val="8"/>
        <w:tblW w:w="9637" w:type="dxa"/>
        <w:jc w:val="center"/>
        <w:tblLayout w:type="fixed"/>
        <w:tblCellMar>
          <w:top w:w="0" w:type="dxa"/>
          <w:left w:w="108" w:type="dxa"/>
          <w:bottom w:w="0" w:type="dxa"/>
          <w:right w:w="108" w:type="dxa"/>
        </w:tblCellMar>
      </w:tblPr>
      <w:tblGrid>
        <w:gridCol w:w="704"/>
        <w:gridCol w:w="2977"/>
        <w:gridCol w:w="1276"/>
        <w:gridCol w:w="4680"/>
      </w:tblGrid>
      <w:tr>
        <w:tblPrEx>
          <w:tblCellMar>
            <w:top w:w="0" w:type="dxa"/>
            <w:left w:w="108" w:type="dxa"/>
            <w:bottom w:w="0" w:type="dxa"/>
            <w:right w:w="108" w:type="dxa"/>
          </w:tblCellMar>
        </w:tblPrEx>
        <w:trPr>
          <w:trHeight w:val="499"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序号</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学校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作品编号</w:t>
            </w:r>
          </w:p>
        </w:tc>
        <w:tc>
          <w:tcPr>
            <w:tcW w:w="4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课程名称</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河南建筑职业技术学院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3569</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贴近摄影测量技术</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许昌职业技术学院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3145</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动力电池充电系统故障检修</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漯河职业技术学院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3536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装配式混凝土墙施工</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河南建筑职业技术学院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3434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托育中心钢筋混凝土工程预算编制</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许昌电气职业学院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3577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光伏发电逐日控制系统设计与装调</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许昌职业技术学院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3147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正常孕育护理</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河南机电职业学院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3483</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配电台区智能监测与维护</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河南机电职业学院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3588</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智能无人公交车环境感知传感器的装调与测试</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河南建筑职业技术学院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3496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某新建宿舍楼建筑排水系统设计与安装</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河南应用技术职业学院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3615</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化工生产泄漏应急处置</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河南水利与环境职业学院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3637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智慧节水灌溉技术</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郑州信息科技职业学院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3481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适老化建筑构造识图</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河南地矿职业学院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3456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房屋建筑工程勘察</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许昌电气职业学院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3622</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智能中压配电系统运行与维护</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河南工业职业技术学院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3406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智能艾灸仪人机接口的设计与联调</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郑州旅游职业学院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3586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“云游黄河”微信小程序设计与开发</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商丘职业技术学院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3657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车辆介绍与销售</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河南应用技术职业学院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3387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老年人医院护理</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郑州亚欧交通职业学院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3421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DCL-32捣固车驾驶与作业</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商丘职业技术学院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3407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环境感知系统智能传感器技术</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黄河水利职业技术学院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3180</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黄河展览馆VR交互设计</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郑州电力高等专科学校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3395</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基于鸿蒙的智能温室控制系统搭建</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黄河水利职业技术学院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3170</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5G基站的规划与安装</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新乡职业技术学院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3511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燃油供给系统检修</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安阳职业技术学院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3627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脑卒中患者护理</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郑州信息科技职业学院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3626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智能产线分拣站综合设计与项目交付</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河南农业职业学院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3647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果树病虫害识别与防治</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郑州电力高等专科学校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3501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风电机组变桨及主控系统运行维护</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黄河水利职业技术学院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3328</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水源水监测</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三门峡职业技术学院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3375</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老年人常见疾病护理技术</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郑州铁路职业技术学院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3349</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动车组随车机械师岗位作业</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河南交通职业技术学院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3264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汽车智能座舱语音交互技术与应用</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河南交通职业技术学院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3195</w:t>
            </w:r>
          </w:p>
        </w:tc>
        <w:tc>
          <w:tcPr>
            <w:tcW w:w="4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智慧交通服务区建筑结构施工图的认知</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三门峡职业技术学院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3444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金匮肾气丸的制备</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开封大学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3327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院前救护技术</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郑州铁路职业技术学院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3688</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气道管理技术实训</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河南经贸职业学院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3582</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民航机上服务</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河南医学高等专科学校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3556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婴幼儿常见意外伤害的救护</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河南农业职业学院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3552</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贵宾犬的护理与美容</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漯河医学高等专科学校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3396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意外伤害现场急救技术</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3346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小微空间绿地施工</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新乡职业技术学院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3422</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“土木华章”校园展馆墙面装饰施工</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河南应用技术职业学院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3554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典型中药丸剂的制备</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郑州信息科技职业学院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3430</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数字乡村5G宏基站硬件系统搭建</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郑州铁路职业技术学院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3368</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屏蔽门控制系统检测与维修</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河南建筑职业技术学院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3428</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装配式建筑施工技术</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河南应用技术职业学院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3462</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功效性护肤乳的研制及生产</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河南工业职业技术学院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3580</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齿条驱动按压玩具设计与3D打印成型</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河南机电职业学院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3446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手机泡棉贴合设备工业机器人装调与验收</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平顶山工业职业技术学院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3235</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“智”在必行、精准支护——智慧矿山电液控液压支架使用与维护</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河南推拿职业学院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3353</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中医护理技术在内科常见病证中的应用</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河南工业职业技术学院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3339</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北斗定位控制测量</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河南农业职业学院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3679</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大枣中有机磷农药残留测定</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三门峡职业技术学院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3343</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乡村民宿装饰施工图设计</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河南交通职业技术学院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3192</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汽车智能起动系统检修</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黄河水利职业技术学院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3161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无人机三维实景古建建模</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河南交通职业技术学院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3199</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基于TOD模式的城市轨道交通综合设计</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许昌职业技术学院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3146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老年人膳食指导</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平顶山工业职业技术学院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3214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尼龙新材料中间体环己烯的生产</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黄河水利职业技术学院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3176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引黄涵闸红旗闸绘制</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开封大学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3345</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植物工厂数智化农业生产</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郑州铁路职业技术学院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3304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数字赋能 智慧建造——钢梁桥施工</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3248</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高压不上电故障诊断与检修</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黄河水利职业技术学院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3294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建识读匠心 筑广厦蓝图</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济源职业技术学院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3183</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急危应对生理基础</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南阳医学高等专科学校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3507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老年人的安全防护</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河南水利与环境职业学院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3575</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适老住宅室内设计</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3311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生产过程数字化管理</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许昌职业技术学院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3144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构建村庄正射影像</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平顶山工业职业技术学院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3245</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常见老年患者护理</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3261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益生菌发酵乳的加工</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郑州铁路职业技术学院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3354</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中药丸剂的制备</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郑州旅游职业学院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3337</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比亚迪电池管理系统故障诊断与维修</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河南护理职业学院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3372</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中药丸剂生产技术</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河南推拿职业学院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3212</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躯体后侧经络与腧穴</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平顶山工业职业技术学院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3231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机上服务与特情处置综合实训</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周口职业技术学院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3316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病床呼叫系统设计与制作</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郑州铁路职业技术学院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3276</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网络安全云课堂网站安全测试</w:t>
            </w:r>
          </w:p>
        </w:tc>
      </w:tr>
      <w:tr>
        <w:tblPrEx>
          <w:tblCellMar>
            <w:top w:w="0" w:type="dxa"/>
            <w:left w:w="108" w:type="dxa"/>
            <w:bottom w:w="0" w:type="dxa"/>
            <w:right w:w="108" w:type="dxa"/>
          </w:tblCellMar>
        </w:tblPrEx>
        <w:trPr>
          <w:trHeight w:val="49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河南机电职业学院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3461</w:t>
            </w:r>
          </w:p>
        </w:tc>
        <w:tc>
          <w:tcPr>
            <w:tcW w:w="46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“云党课”网站首页制作</w:t>
            </w:r>
          </w:p>
        </w:tc>
      </w:tr>
    </w:tbl>
    <w:p>
      <w:pPr>
        <w:overflowPunct w:val="0"/>
        <w:snapToGrid w:val="0"/>
        <w:contextualSpacing/>
        <w:jc w:val="left"/>
        <w:rPr>
          <w:rFonts w:ascii="仿宋_GB2312" w:hAnsi="仿宋_GB2312" w:eastAsia="仿宋_GB2312" w:cs="仿宋_GB2312"/>
          <w:b/>
          <w:bCs/>
          <w:kern w:val="0"/>
          <w:sz w:val="24"/>
          <w:shd w:val="clear" w:color="auto" w:fill="FFFFFF"/>
          <w:lang w:bidi="ar"/>
        </w:rPr>
      </w:pPr>
    </w:p>
    <w:sectPr>
      <w:pgSz w:w="11906" w:h="16838"/>
      <w:pgMar w:top="1418" w:right="1588" w:bottom="1418"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r>
      <w:rPr>
        <w:sz w:val="24"/>
        <w:szCs w:val="24"/>
      </w:rPr>
      <w:t xml:space="preserve"> </w:t>
    </w:r>
    <w:r>
      <w:rPr>
        <w:rFonts w:hint="eastAsia"/>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NDVmYmU3NDVkMDIyZjg5ZTVjMjMyN2EwODkwODEifQ=="/>
  </w:docVars>
  <w:rsids>
    <w:rsidRoot w:val="00323A82"/>
    <w:rsid w:val="00031764"/>
    <w:rsid w:val="00067C71"/>
    <w:rsid w:val="00093032"/>
    <w:rsid w:val="000D67D0"/>
    <w:rsid w:val="001112F1"/>
    <w:rsid w:val="001224BB"/>
    <w:rsid w:val="00155C8D"/>
    <w:rsid w:val="00160F36"/>
    <w:rsid w:val="00164377"/>
    <w:rsid w:val="00165E69"/>
    <w:rsid w:val="001A4449"/>
    <w:rsid w:val="001E1D14"/>
    <w:rsid w:val="001F52CC"/>
    <w:rsid w:val="002503AA"/>
    <w:rsid w:val="002A029F"/>
    <w:rsid w:val="002A651C"/>
    <w:rsid w:val="0030669C"/>
    <w:rsid w:val="00323A82"/>
    <w:rsid w:val="00324546"/>
    <w:rsid w:val="003743A0"/>
    <w:rsid w:val="003954D1"/>
    <w:rsid w:val="003A05A0"/>
    <w:rsid w:val="003D4622"/>
    <w:rsid w:val="004074F8"/>
    <w:rsid w:val="004218CC"/>
    <w:rsid w:val="004351A4"/>
    <w:rsid w:val="0044191A"/>
    <w:rsid w:val="0046283E"/>
    <w:rsid w:val="00474B46"/>
    <w:rsid w:val="004A0348"/>
    <w:rsid w:val="004B391C"/>
    <w:rsid w:val="005030E1"/>
    <w:rsid w:val="00557F82"/>
    <w:rsid w:val="005C7216"/>
    <w:rsid w:val="00614888"/>
    <w:rsid w:val="00635246"/>
    <w:rsid w:val="00646A12"/>
    <w:rsid w:val="006573CF"/>
    <w:rsid w:val="00676870"/>
    <w:rsid w:val="006775EA"/>
    <w:rsid w:val="006B3F34"/>
    <w:rsid w:val="006B78D2"/>
    <w:rsid w:val="006E73AC"/>
    <w:rsid w:val="007A2C39"/>
    <w:rsid w:val="007C656C"/>
    <w:rsid w:val="00811F46"/>
    <w:rsid w:val="00866F51"/>
    <w:rsid w:val="008D3A32"/>
    <w:rsid w:val="008F0091"/>
    <w:rsid w:val="00902654"/>
    <w:rsid w:val="0093726C"/>
    <w:rsid w:val="0094584C"/>
    <w:rsid w:val="009717F2"/>
    <w:rsid w:val="009C142E"/>
    <w:rsid w:val="009C4B1A"/>
    <w:rsid w:val="00A21A23"/>
    <w:rsid w:val="00A9349A"/>
    <w:rsid w:val="00AC64B3"/>
    <w:rsid w:val="00AE38B3"/>
    <w:rsid w:val="00B501E7"/>
    <w:rsid w:val="00B55858"/>
    <w:rsid w:val="00B60CCB"/>
    <w:rsid w:val="00B6234E"/>
    <w:rsid w:val="00B70609"/>
    <w:rsid w:val="00B748E9"/>
    <w:rsid w:val="00BE2471"/>
    <w:rsid w:val="00BE466E"/>
    <w:rsid w:val="00BF16C3"/>
    <w:rsid w:val="00BF23C7"/>
    <w:rsid w:val="00C414DB"/>
    <w:rsid w:val="00C50F1B"/>
    <w:rsid w:val="00C748CB"/>
    <w:rsid w:val="00CC0A16"/>
    <w:rsid w:val="00CC0A8D"/>
    <w:rsid w:val="00CC66EA"/>
    <w:rsid w:val="00CE0A7B"/>
    <w:rsid w:val="00CF237D"/>
    <w:rsid w:val="00D028DA"/>
    <w:rsid w:val="00D02D08"/>
    <w:rsid w:val="00D25D77"/>
    <w:rsid w:val="00D66AC5"/>
    <w:rsid w:val="00D6736A"/>
    <w:rsid w:val="00DA6325"/>
    <w:rsid w:val="00DF5697"/>
    <w:rsid w:val="00E63EF5"/>
    <w:rsid w:val="00E845D3"/>
    <w:rsid w:val="00EA7587"/>
    <w:rsid w:val="00EB053F"/>
    <w:rsid w:val="00EE5729"/>
    <w:rsid w:val="00F24E45"/>
    <w:rsid w:val="00F34866"/>
    <w:rsid w:val="00F37336"/>
    <w:rsid w:val="00F84B07"/>
    <w:rsid w:val="00F97F5E"/>
    <w:rsid w:val="00FD1C89"/>
    <w:rsid w:val="00FE24F9"/>
    <w:rsid w:val="01DD54EF"/>
    <w:rsid w:val="082F4AD6"/>
    <w:rsid w:val="0A390242"/>
    <w:rsid w:val="0A942DC7"/>
    <w:rsid w:val="0E0C7AC4"/>
    <w:rsid w:val="0F572B46"/>
    <w:rsid w:val="0FEBDD7B"/>
    <w:rsid w:val="149C34F4"/>
    <w:rsid w:val="14F52C04"/>
    <w:rsid w:val="16E27F73"/>
    <w:rsid w:val="171C50FB"/>
    <w:rsid w:val="180B77E6"/>
    <w:rsid w:val="19EF4B15"/>
    <w:rsid w:val="1B75B7AE"/>
    <w:rsid w:val="1B7D1BE1"/>
    <w:rsid w:val="1C1B3544"/>
    <w:rsid w:val="1C6C3521"/>
    <w:rsid w:val="1EBF2408"/>
    <w:rsid w:val="1FFF4787"/>
    <w:rsid w:val="20C81831"/>
    <w:rsid w:val="20F36FE6"/>
    <w:rsid w:val="21BF08A2"/>
    <w:rsid w:val="22173500"/>
    <w:rsid w:val="22CFD102"/>
    <w:rsid w:val="2411766A"/>
    <w:rsid w:val="25C82E96"/>
    <w:rsid w:val="27CC5B50"/>
    <w:rsid w:val="28A8200F"/>
    <w:rsid w:val="29243D41"/>
    <w:rsid w:val="2A9C7E8E"/>
    <w:rsid w:val="2C385DA0"/>
    <w:rsid w:val="2D190593"/>
    <w:rsid w:val="2DF9191B"/>
    <w:rsid w:val="2DFF8C87"/>
    <w:rsid w:val="2FEFC563"/>
    <w:rsid w:val="31362BC1"/>
    <w:rsid w:val="321B3D7D"/>
    <w:rsid w:val="32470F53"/>
    <w:rsid w:val="33557238"/>
    <w:rsid w:val="33F70632"/>
    <w:rsid w:val="346D235F"/>
    <w:rsid w:val="355713F0"/>
    <w:rsid w:val="36092BF2"/>
    <w:rsid w:val="38861035"/>
    <w:rsid w:val="39982AEE"/>
    <w:rsid w:val="39EB1099"/>
    <w:rsid w:val="3CE97116"/>
    <w:rsid w:val="3DC344A0"/>
    <w:rsid w:val="3E5B4EDC"/>
    <w:rsid w:val="3EA952B4"/>
    <w:rsid w:val="3F6BF713"/>
    <w:rsid w:val="407439AA"/>
    <w:rsid w:val="426D55A1"/>
    <w:rsid w:val="4339622E"/>
    <w:rsid w:val="435664CD"/>
    <w:rsid w:val="43A66403"/>
    <w:rsid w:val="441B67F9"/>
    <w:rsid w:val="48F0738F"/>
    <w:rsid w:val="49323D84"/>
    <w:rsid w:val="49A74E52"/>
    <w:rsid w:val="49AD6EB4"/>
    <w:rsid w:val="4A1D02BC"/>
    <w:rsid w:val="4A8D674A"/>
    <w:rsid w:val="4DAE66CC"/>
    <w:rsid w:val="4DB91B79"/>
    <w:rsid w:val="4E1562A5"/>
    <w:rsid w:val="52D916EF"/>
    <w:rsid w:val="5338205E"/>
    <w:rsid w:val="541A56DB"/>
    <w:rsid w:val="569E9735"/>
    <w:rsid w:val="578602A8"/>
    <w:rsid w:val="580F7106"/>
    <w:rsid w:val="592D3CE7"/>
    <w:rsid w:val="5A594358"/>
    <w:rsid w:val="5A67673E"/>
    <w:rsid w:val="5B533DB6"/>
    <w:rsid w:val="5D455192"/>
    <w:rsid w:val="5F5F9CA9"/>
    <w:rsid w:val="5FF077E9"/>
    <w:rsid w:val="61F95608"/>
    <w:rsid w:val="63641C26"/>
    <w:rsid w:val="636D161E"/>
    <w:rsid w:val="66391306"/>
    <w:rsid w:val="676C00D0"/>
    <w:rsid w:val="67FFBDFF"/>
    <w:rsid w:val="694330B3"/>
    <w:rsid w:val="69F91620"/>
    <w:rsid w:val="6A172DBF"/>
    <w:rsid w:val="6AA440CC"/>
    <w:rsid w:val="6B0C7EAF"/>
    <w:rsid w:val="6B2826CB"/>
    <w:rsid w:val="6D6C3ADB"/>
    <w:rsid w:val="6D7C7826"/>
    <w:rsid w:val="6DE65DE5"/>
    <w:rsid w:val="6E985B65"/>
    <w:rsid w:val="702356ED"/>
    <w:rsid w:val="720760BC"/>
    <w:rsid w:val="72B04F97"/>
    <w:rsid w:val="73316240"/>
    <w:rsid w:val="73D919C3"/>
    <w:rsid w:val="75097EC6"/>
    <w:rsid w:val="75194AE2"/>
    <w:rsid w:val="759A0DD0"/>
    <w:rsid w:val="760A0412"/>
    <w:rsid w:val="76696609"/>
    <w:rsid w:val="767C10D3"/>
    <w:rsid w:val="768406D0"/>
    <w:rsid w:val="77081028"/>
    <w:rsid w:val="771D3546"/>
    <w:rsid w:val="78EF74EE"/>
    <w:rsid w:val="79BF40BC"/>
    <w:rsid w:val="7ADB6CA3"/>
    <w:rsid w:val="7B1F75F4"/>
    <w:rsid w:val="7BABC690"/>
    <w:rsid w:val="7C251201"/>
    <w:rsid w:val="7D0F3580"/>
    <w:rsid w:val="7D88369F"/>
    <w:rsid w:val="7E9D5EC9"/>
    <w:rsid w:val="7F3F6E66"/>
    <w:rsid w:val="AF3DFD0F"/>
    <w:rsid w:val="AFDE00AB"/>
    <w:rsid w:val="B7FDA81A"/>
    <w:rsid w:val="BFDF525A"/>
    <w:rsid w:val="DA7352AF"/>
    <w:rsid w:val="DC5B85E9"/>
    <w:rsid w:val="DF7BC301"/>
    <w:rsid w:val="F3B726B2"/>
    <w:rsid w:val="F57F40AC"/>
    <w:rsid w:val="F5FDF863"/>
    <w:rsid w:val="F6EB6F11"/>
    <w:rsid w:val="F7DBB65C"/>
    <w:rsid w:val="F7FF73BE"/>
    <w:rsid w:val="FAEB2909"/>
    <w:rsid w:val="FBF7BC47"/>
    <w:rsid w:val="FBFD5454"/>
    <w:rsid w:val="FD7E9148"/>
    <w:rsid w:val="FDAF0BEE"/>
    <w:rsid w:val="FE925F1B"/>
    <w:rsid w:val="FEEDEBA3"/>
    <w:rsid w:val="FFE79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spacing w:before="100" w:beforeLines="100" w:after="150" w:afterLines="150"/>
      <w:jc w:val="center"/>
      <w:outlineLvl w:val="0"/>
    </w:pPr>
    <w:rPr>
      <w:rFonts w:hint="eastAsia" w:ascii="宋体" w:hAnsi="宋体" w:eastAsia="黑体"/>
      <w:b/>
      <w:kern w:val="44"/>
      <w:sz w:val="32"/>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980"/>
    </w:pPr>
    <w:rPr>
      <w:rFonts w:ascii="Arial Unicode MS" w:hAnsi="Arial Unicode MS" w:eastAsia="Arial Unicode MS" w:cs="Arial Unicode MS"/>
      <w:sz w:val="30"/>
      <w:szCs w:val="30"/>
      <w:lang w:val="en-US" w:eastAsia="zh-CN" w:bidi="ar-SA"/>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13">
    <w:name w:val="页眉 字符"/>
    <w:link w:val="6"/>
    <w:qFormat/>
    <w:uiPriority w:val="99"/>
    <w:rPr>
      <w:rFonts w:ascii="Calibri" w:hAnsi="Calibri" w:eastAsia="宋体"/>
      <w:kern w:val="2"/>
      <w:sz w:val="18"/>
      <w:szCs w:val="18"/>
    </w:rPr>
  </w:style>
  <w:style w:type="character" w:customStyle="1" w:styleId="14">
    <w:name w:val="页脚 字符"/>
    <w:link w:val="5"/>
    <w:qFormat/>
    <w:uiPriority w:val="99"/>
    <w:rPr>
      <w:rFonts w:ascii="Calibri" w:hAnsi="Calibri" w:eastAsia="宋体"/>
      <w:kern w:val="2"/>
      <w:sz w:val="18"/>
      <w:szCs w:val="18"/>
    </w:rPr>
  </w:style>
  <w:style w:type="character" w:customStyle="1" w:styleId="15">
    <w:name w:val="批注框文本 字符"/>
    <w:link w:val="4"/>
    <w:semiHidden/>
    <w:qFormat/>
    <w:uiPriority w:val="99"/>
    <w:rPr>
      <w:rFonts w:ascii="Calibri" w:hAnsi="Calibri" w:eastAsia="宋体"/>
      <w:kern w:val="2"/>
      <w:sz w:val="18"/>
      <w:szCs w:val="18"/>
    </w:rPr>
  </w:style>
  <w:style w:type="character" w:customStyle="1" w:styleId="16">
    <w:name w:val="fontstyle21"/>
    <w:qFormat/>
    <w:uiPriority w:val="0"/>
    <w:rPr>
      <w:rFonts w:ascii="仿宋_GB2312" w:eastAsia="仿宋_GB2312"/>
      <w:color w:val="000000"/>
      <w:sz w:val="32"/>
    </w:rPr>
  </w:style>
  <w:style w:type="character" w:customStyle="1" w:styleId="17">
    <w:name w:val="标题 1 字符"/>
    <w:link w:val="2"/>
    <w:qFormat/>
    <w:uiPriority w:val="0"/>
    <w:rPr>
      <w:rFonts w:ascii="宋体" w:hAnsi="宋体" w:eastAsia="黑体"/>
      <w:b/>
      <w:kern w:val="44"/>
      <w:sz w:val="32"/>
      <w:szCs w:val="48"/>
    </w:rPr>
  </w:style>
  <w:style w:type="character" w:customStyle="1" w:styleId="18">
    <w:name w:val="font01"/>
    <w:basedOn w:val="10"/>
    <w:qFormat/>
    <w:uiPriority w:val="0"/>
    <w:rPr>
      <w:rFonts w:hint="eastAsia" w:ascii="宋体" w:hAnsi="宋体" w:eastAsia="宋体" w:cs="宋体"/>
      <w:color w:val="000000"/>
      <w:sz w:val="24"/>
      <w:szCs w:val="24"/>
      <w:u w:val="none"/>
    </w:rPr>
  </w:style>
  <w:style w:type="paragraph" w:customStyle="1" w:styleId="1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styleId="2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3714</Words>
  <Characters>4248</Characters>
  <Lines>35</Lines>
  <Paragraphs>9</Paragraphs>
  <TotalTime>3</TotalTime>
  <ScaleCrop>false</ScaleCrop>
  <LinksUpToDate>false</LinksUpToDate>
  <CharactersWithSpaces>4311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2023-06-22T07:59:00Z</dcterms:created>
  <dc:creator>包立军</dc:creator>
  <cp:lastModifiedBy>uos</cp:lastModifiedBy>
  <cp:lastPrinted>2023-06-21T19:01:00Z</cp:lastPrinted>
  <dcterms:modified xsi:type="dcterms:W3CDTF">2023-06-21T11:32:55Z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E1782E70F82645FD8C4F235E68E04E39_13</vt:lpwstr>
  </property>
</Properties>
</file>