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  <w:lang w:val="en-US" w:eastAsia="zh-CN"/>
        </w:rPr>
        <w:t>关于2021年河南省高等职业教育教学能力大赛省级现场决赛名单的公告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河南省教育厅办公室《关于开展2021年河南省高等职业教育教学竞赛活动的通知》（教办职成﹝2021﹞91号）印发后，截止6月5日，各高职院校报送作品参加2021年河南省高等职业教育教学能力大赛的参赛作品共393件。6月15日-6月21日，省教育厅组织专家对参赛作品进行了网络评审。根据比赛方案要求，按照评审成绩先后排序，前40%入围省级现场决赛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现将入围省级现场决赛名单予以公布（见附件），并请相关人员做好参加省级现场决赛的准备。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ind w:firstLine="4500" w:firstLineChars="15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河南省教育厅职成教处</w:t>
      </w:r>
    </w:p>
    <w:p>
      <w:pPr>
        <w:ind w:firstLine="5100" w:firstLineChars="17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  <w:t>2021年6月22日</w:t>
      </w:r>
    </w:p>
    <w:p>
      <w:pPr>
        <w:ind w:firstLine="5100" w:firstLineChars="17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ind w:firstLine="5100" w:firstLineChars="17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ind w:firstLine="5100" w:firstLineChars="17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ind w:firstLine="5100" w:firstLineChars="17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ind w:firstLine="5100" w:firstLineChars="17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</w:p>
    <w:p>
      <w:pPr>
        <w:ind w:firstLine="5100" w:firstLineChars="17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</w:p>
    <w:tbl>
      <w:tblPr>
        <w:tblStyle w:val="3"/>
        <w:tblW w:w="946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5"/>
        <w:gridCol w:w="1477"/>
        <w:gridCol w:w="2342"/>
        <w:gridCol w:w="638"/>
        <w:gridCol w:w="4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46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2021年河南省高等职业教育教学能力大赛入围现场决赛名单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组别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“五位一体”总布局 全速助力“复兴梦”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职业心 职业梦 职业行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中国风Chinese Style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爱“闯”更要“创”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英语话中国Chinese Culture on Tour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“诗”言丹心志 “信”抒家国情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中国美术鉴赏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《英语导游的职场成长记》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乐由心生  与乐共生——中国经典音乐鉴赏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打造数据新农村，助力乡村振兴—WPS数据处理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坚定理想信念  弘扬中国精神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篮球基本技术与战术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河南建筑职业技术学院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Construction &amp; Safety 绿色援建，安全施工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立心铸魂 赓续伟业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品百年党史，助乡村振兴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河南建筑职业技术学院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一元函数微分学及其应用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筑牢信仰之基 凝聚奋斗力量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搭“建”汉语桥 构“筑”中国梦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厚植情怀 向美而生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开封文化艺术职业学院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完善自我</w:t>
            </w:r>
            <w:r>
              <w:rPr>
                <w:rFonts w:hint="default" w:ascii="Calibri" w:hAnsi="Calibri" w:eastAsia="仿宋_GB2312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学为人师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海纳百川 和而不同—中西绘画的风雅异韵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《体医融合·羽动健康》-羽毛球教学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坚定理想信念 弘扬中国精神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探青春之问 筑天使之梦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奋进新时代  共筑中国梦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郑州亚欧交通职业学院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积分与微分方程应用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奔跑吧！青春！—新时代的青春之问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概率统计及应用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觉醒年代之新文化的旗手鲁迅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郑州亚欧交通职业学院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树崇高理想信念 展中国精神风采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明大德守公德严私德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五位一体绘就中国梦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“五位一体”布全局  同心共筑中国梦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通英语 传文化 小餐桌 大健康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奋斗百年明道路  凝心聚力谋发展----“五位一体”总布局助圆中国梦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把握电商时代，助力乡村振兴 To communicate skillfully behind the buy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为师篇选读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许昌电气职业学院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百年征途中国梦 五位一体齐发展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CSA-the New Model for Agriculture 社区生态农业—农业发展新模式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积极调节自我，逐梦精彩人生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英语助力“新”蓝领教育——育复合人才、扬文化自信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公共基础课程组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Let “Manufacture” in China serve “Company” along Belt and Road 用中国“制造”服务一带一路“企业”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传承红色基因  讲好绿水青山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童言童语话童趣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大数据时代的疫情可视化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数据玩转烘焙——老年人焙烤产品设计与制作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“慢火车”形象广告的 策划与设计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电动汽车空调制冷系统检修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海绵小区设施解析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短视频营销与数据化运营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直流稳压电源的制作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光缆接续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个性定制，文化旅游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匠心“柱”造——装配式柱施工技术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淡“装”浓抹总相宜——墙面装修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小天地大视角，风景这边“读”好——图书角景观方案设计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学做泥工瓦匠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新零售物流信息技术应用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跨境电商英语售后沟通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匠心制造，“码”上筑梦-数控编程技承天工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新型外耳矫正器逆向设计与3D打印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中国声乐作品演唱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危重患者抢救与护理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工业机器人分拣与装配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可食食品快速检测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仓储作业管理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攻防对抗，德技并修——网络攻防技术实战演习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保护植物健康、助力乡村振兴——观赏植物吸汁类害虫防治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幼儿问题行为识别与应对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饮有格·食有方—国宴中的文化元素赏析与设计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河南工业和信息化职业学院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砌广厦千万 筑建筑理想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传承非遗文化 演绎“花样”中国—— 非遗主题服饰图案设计与应用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探诊断奥秘，守百姓健康——诊断综合技能应用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农产品品牌创建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郑州亚欧交通职业学院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普速铁路单线半自动闭塞发车作业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创设跨境“电”铺，“智”造假发之都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工业机器人车标加工与打磨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郑州亚欧交通职业学院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装配式工程质量验收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绘民宿蓝图，助乡村振兴——乡村民宿装饰施工图设计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数智化成本核算与分析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ICU常见疾病的评估与护理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《剪纸艺术的中国心》专题节目策划与制作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危机公关处理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数智验收 保障电网运行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一路领“鲜”——生鲜品冷链仓储与配送运作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计划评估与资金审计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流动的河 民族的歌——黄河流域民歌演唱训练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起动与充电系统检测维修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构成设计——非遗刺绣文创产品设计图制作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知心匠心 智能配餐-个性化精准营养食谱设计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郑州财税金融职业学院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物联网智慧农业系统搭建与调试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“电商助力乡村振兴 企业升级转型”-网店装修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走进儿童世界 助力快乐成长——基于学前儿童在园情境的社会教育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平顶山工业职业技术学院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矿井天眼 安全护航-煤矿综合自动化监控技术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“精”搬“准”运  匠心智造——助力中国柔性屏幕生产线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融入企业典型故障，提升发动机检修技能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文学润心灵，阅读伴童年——幼儿文学与早期阅读活动设计与指导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温暖陪伴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用心于乘—地铁突发事件及特殊情况处理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“云牵北斗，智绘宏图”——建筑工程地形图测绘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贯“标”融“绘”——轴套类零件图的的识读与绘制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查缺补漏 防患未然-漏洞利用与防御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巧创新编 逸响弹唱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驻马店职业技术学院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VR长征主题体验馆制作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助力制造强国“中国梦”之智能工厂自动搬运小车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住宅建筑户型设计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河南经贸职业学院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景观导游讲解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学识图算量，说蓝图故事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郑州电力高等专科学校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智慧农业场景通信勘察设计与概预算编制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河南建筑职业技术学院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公园应急避险改造设计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河南检察职业学院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民事诉讼基本程序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“云党课”网站首页制作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心功能不全的治疗药物和用药护理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平顶山职业技术学院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导游讲解——旅游热点讲解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专业课程一组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河南物流职业学院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“展”律动魅力，“奏”多彩旋律 ——幼儿韵律与打击乐演奏活动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绞胎瓷定制产品设计制作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ZD6型道岔转辙设备维护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传古法</w:t>
            </w:r>
            <w:r>
              <w:rPr>
                <w:rFonts w:hint="default" w:ascii="Calibri" w:hAnsi="Calibri" w:eastAsia="仿宋_GB2312" w:cs="Calibri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研创新——雅乐轩酒店实木椅子设计与制作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古风雅韵 典乐呈舞——中国古典舞剧目表演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钢筋工程施工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桥梁结构无损检测技术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濮阳职业技术学院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器乐排练与实践——原创抗疫作品《凯旋》的练与演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移动测量三维场景快速重建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郑州铁路职业技术学院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轨道交通智能屏蔽门控制系统故障诊断与维修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三门峡职业技术学院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2613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用心守护生命，让爱救在身边——灾难救护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工业机器人视觉分拣与装配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郑州信息科技职业学院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圆钻琢型的设计与加工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创绘美丽乡村 展望振兴未来——MG动画设计与制作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轴类成型面的加工——呼吸机管接头的工艺设计与制造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南阳医学高等专科学校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丸剂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传承美德--奥尔夫音乐教学活动本土创编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焦作师范高等专科学校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“短视频+直播”赋能乡村振兴路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“工匠之心、筑梦乡村”--民宿客房软装方案设计——《室内设计》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河南农业职业学院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鸡尾酒创作艺术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开封文化艺术职业学院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“匠心独照，窥意运斤”——文创产品项目设计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纯电动汽车维护与保养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河南交通职业技术学院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浅埋暗挖法隧道施工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鹤壁职业技术学院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精准饮食 顺畅排泄——饮食与排泄专项护理技术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别具慧眼，匠心入微——车辆静态技术检查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河南机电职业学院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CO2 保护焊焊接商用车大梁连接件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信阳职业技术学院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2371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弘扬大别山精神 做新时代好导游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忆峥嵘岁月 展百年风华——VR党史馆设计与开发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河南水利与环境职业学院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城镇房产测绘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河南信息统计职业学院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数字创意建模--打造心中英雄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数字地形图测绘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河南工业贸易职业学院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“五感幸福宅”——适老化家居设计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河南建筑职业技术学院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无人机测图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2367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工业机器人装配汽车离合器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焦作大学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《定格青春》摄影实训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河南应用技术职业学院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守护生命的通路-静脉输液技术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记录错牙合畸形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闹钟前盖板注射成型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许昌职业技术学院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“针”知“穴”问，“灸”显神奇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漯河医学高等专科学校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2626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使命在肩，救在身边—院前急救技术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周口职业技术学院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2689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研康老细节  悦贴心照护——老年人基础康复照护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开封大学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2332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英式调酒技法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河南工业职业技术学院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2468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疫苗接种预约系统开发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开封文化艺术职业学院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2375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中餐宴会设计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158</w:t>
            </w:r>
            <w:bookmarkStart w:id="0" w:name="_GoBack"/>
            <w:bookmarkEnd w:id="0"/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专业课程二组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郑州旅游职业学院</w:t>
            </w:r>
          </w:p>
        </w:tc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2684</w:t>
            </w:r>
          </w:p>
        </w:tc>
        <w:tc>
          <w:tcPr>
            <w:tcW w:w="4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Calibri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分工作业 协同出库</w:t>
            </w:r>
          </w:p>
        </w:tc>
      </w:tr>
    </w:tbl>
    <w:p>
      <w:pPr>
        <w:ind w:firstLine="5100" w:firstLineChars="1700"/>
        <w:rPr>
          <w:rFonts w:hint="eastAsia" w:ascii="仿宋_GB2312" w:hAnsi="仿宋_GB2312" w:eastAsia="仿宋_GB2312" w:cs="仿宋_GB2312"/>
          <w:color w:val="000000"/>
          <w:sz w:val="30"/>
          <w:szCs w:val="30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D52AB"/>
    <w:rsid w:val="05F231E2"/>
    <w:rsid w:val="0EA54F7E"/>
    <w:rsid w:val="14DD4E77"/>
    <w:rsid w:val="24E71CB6"/>
    <w:rsid w:val="282240EA"/>
    <w:rsid w:val="29961EF5"/>
    <w:rsid w:val="2E1639B9"/>
    <w:rsid w:val="34DD24C8"/>
    <w:rsid w:val="41731516"/>
    <w:rsid w:val="48113D11"/>
    <w:rsid w:val="4C09401F"/>
    <w:rsid w:val="55643F95"/>
    <w:rsid w:val="6BC412BB"/>
    <w:rsid w:val="6DE03D32"/>
    <w:rsid w:val="751D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41"/>
    <w:basedOn w:val="2"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6">
    <w:name w:val="font8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2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51"/>
    <w:basedOn w:val="2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刘东洋</cp:lastModifiedBy>
  <cp:lastPrinted>2021-06-22T10:41:00Z</cp:lastPrinted>
  <dcterms:modified xsi:type="dcterms:W3CDTF">2021-06-23T01:05:48Z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