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929D" w14:textId="77777777" w:rsidR="006348CC" w:rsidRDefault="000D345B">
      <w:pPr>
        <w:snapToGrid w:val="0"/>
        <w:spacing w:beforeLines="50" w:before="156"/>
        <w:jc w:val="center"/>
        <w:rPr>
          <w:rFonts w:ascii="黑体" w:eastAsia="黑体" w:hAnsi="黑体"/>
          <w:b/>
          <w:sz w:val="36"/>
          <w:szCs w:val="36"/>
        </w:rPr>
      </w:pPr>
      <w:r>
        <w:rPr>
          <w:rFonts w:ascii="方正小标宋简体" w:eastAsia="方正小标宋简体" w:hAnsi="方正小标宋简体" w:cs="方正小标宋简体" w:hint="eastAsia"/>
          <w:bCs/>
          <w:spacing w:val="-17"/>
          <w:kern w:val="0"/>
          <w:sz w:val="44"/>
          <w:szCs w:val="44"/>
        </w:rPr>
        <w:t>2023年河南省高等职业教育技能大赛</w:t>
      </w:r>
    </w:p>
    <w:p w14:paraId="1DAF3A18" w14:textId="661EA6E8" w:rsidR="006348CC" w:rsidRDefault="000D345B" w:rsidP="00963AB8">
      <w:pPr>
        <w:widowControl/>
        <w:spacing w:line="600" w:lineRule="exact"/>
        <w:jc w:val="center"/>
      </w:pPr>
      <w:r>
        <w:rPr>
          <w:rFonts w:ascii="方正小标宋简体" w:eastAsia="方正小标宋简体" w:hAnsi="方正小标宋简体" w:cs="方正小标宋简体" w:hint="eastAsia"/>
          <w:bCs/>
          <w:spacing w:val="-17"/>
          <w:kern w:val="0"/>
          <w:sz w:val="44"/>
          <w:szCs w:val="44"/>
        </w:rPr>
        <w:t>区块链技术应用赛项</w:t>
      </w:r>
      <w:r>
        <w:rPr>
          <w:rFonts w:ascii="方正小标宋简体" w:eastAsia="方正小标宋简体" w:hAnsi="方正小标宋简体" w:cs="方正小标宋简体"/>
          <w:bCs/>
          <w:spacing w:val="-17"/>
          <w:kern w:val="0"/>
          <w:sz w:val="44"/>
          <w:szCs w:val="44"/>
        </w:rPr>
        <w:t>竞赛方案</w:t>
      </w:r>
    </w:p>
    <w:p w14:paraId="66545FB1" w14:textId="77777777" w:rsidR="006348CC" w:rsidRDefault="006348CC">
      <w:pPr>
        <w:pStyle w:val="a0"/>
        <w:ind w:firstLine="210"/>
      </w:pPr>
    </w:p>
    <w:p w14:paraId="4DE7F340" w14:textId="77777777" w:rsidR="006348CC" w:rsidRDefault="000D345B">
      <w:pPr>
        <w:pStyle w:val="3"/>
        <w:spacing w:before="0" w:after="0" w:line="560" w:lineRule="exact"/>
        <w:ind w:firstLineChars="200" w:firstLine="600"/>
        <w:jc w:val="left"/>
        <w:rPr>
          <w:rFonts w:ascii="黑体" w:eastAsia="黑体" w:cstheme="minorBidi"/>
          <w:b w:val="0"/>
          <w:sz w:val="30"/>
          <w:szCs w:val="30"/>
        </w:rPr>
      </w:pPr>
      <w:r>
        <w:rPr>
          <w:rFonts w:ascii="黑体" w:eastAsia="黑体" w:cstheme="minorBidi" w:hint="eastAsia"/>
          <w:b w:val="0"/>
          <w:sz w:val="30"/>
          <w:szCs w:val="30"/>
        </w:rPr>
        <w:t>一、赛项名称</w:t>
      </w:r>
    </w:p>
    <w:p w14:paraId="566BB1F2" w14:textId="77777777" w:rsidR="006348CC" w:rsidRDefault="000D345B">
      <w:pPr>
        <w:spacing w:line="560" w:lineRule="exact"/>
        <w:ind w:firstLineChars="200" w:firstLine="600"/>
        <w:jc w:val="left"/>
        <w:rPr>
          <w:rFonts w:ascii="仿宋_GB2312" w:eastAsia="仿宋_GB2312" w:hAnsi="仿宋" w:cstheme="minorBidi"/>
          <w:bCs/>
          <w:sz w:val="30"/>
          <w:szCs w:val="30"/>
          <w:highlight w:val="green"/>
        </w:rPr>
      </w:pPr>
      <w:r>
        <w:rPr>
          <w:rFonts w:ascii="仿宋_GB2312" w:eastAsia="仿宋_GB2312" w:hAnsi="仿宋" w:cstheme="minorBidi" w:hint="eastAsia"/>
          <w:bCs/>
          <w:sz w:val="30"/>
          <w:szCs w:val="30"/>
        </w:rPr>
        <w:t>赛项名称：区块链技术应用</w:t>
      </w:r>
    </w:p>
    <w:p w14:paraId="7C9666A1" w14:textId="77777777" w:rsidR="006348CC" w:rsidRDefault="000D345B">
      <w:pPr>
        <w:spacing w:line="560" w:lineRule="exact"/>
        <w:ind w:firstLineChars="200" w:firstLine="600"/>
        <w:jc w:val="left"/>
        <w:rPr>
          <w:rFonts w:ascii="仿宋_GB2312" w:eastAsia="仿宋_GB2312" w:hAnsi="仿宋" w:cstheme="minorBidi"/>
          <w:bCs/>
          <w:sz w:val="30"/>
          <w:szCs w:val="30"/>
        </w:rPr>
      </w:pPr>
      <w:r>
        <w:rPr>
          <w:rFonts w:ascii="仿宋_GB2312" w:eastAsia="仿宋_GB2312" w:hAnsi="仿宋" w:cstheme="minorBidi" w:hint="eastAsia"/>
          <w:bCs/>
          <w:sz w:val="30"/>
          <w:szCs w:val="30"/>
        </w:rPr>
        <w:t>赛项组别：高职组</w:t>
      </w:r>
    </w:p>
    <w:p w14:paraId="30EC26E6" w14:textId="77777777" w:rsidR="006348CC" w:rsidRDefault="000D345B">
      <w:pPr>
        <w:spacing w:line="560" w:lineRule="exact"/>
        <w:ind w:firstLineChars="200" w:firstLine="600"/>
        <w:jc w:val="left"/>
        <w:rPr>
          <w:rFonts w:ascii="仿宋_GB2312" w:eastAsia="仿宋_GB2312" w:hAnsi="仿宋" w:cstheme="minorBidi"/>
          <w:bCs/>
          <w:sz w:val="30"/>
          <w:szCs w:val="30"/>
        </w:rPr>
      </w:pPr>
      <w:r>
        <w:rPr>
          <w:rFonts w:ascii="仿宋_GB2312" w:eastAsia="仿宋_GB2312" w:hAnsi="仿宋" w:cstheme="minorBidi" w:hint="eastAsia"/>
          <w:bCs/>
          <w:sz w:val="30"/>
          <w:szCs w:val="30"/>
        </w:rPr>
        <w:t>专业大类：电子与信息</w:t>
      </w:r>
    </w:p>
    <w:p w14:paraId="6E9D1B7F" w14:textId="77777777" w:rsidR="006348CC" w:rsidRDefault="000D345B">
      <w:pPr>
        <w:spacing w:line="560" w:lineRule="exact"/>
        <w:ind w:firstLineChars="200" w:firstLine="600"/>
        <w:jc w:val="left"/>
        <w:rPr>
          <w:rFonts w:ascii="仿宋_GB2312" w:eastAsia="仿宋_GB2312" w:hAnsi="仿宋" w:cstheme="minorBidi"/>
          <w:bCs/>
          <w:sz w:val="30"/>
          <w:szCs w:val="30"/>
        </w:rPr>
      </w:pPr>
      <w:r>
        <w:rPr>
          <w:rFonts w:ascii="仿宋_GB2312" w:eastAsia="仿宋_GB2312" w:hAnsi="仿宋" w:cstheme="minorBidi" w:hint="eastAsia"/>
          <w:bCs/>
          <w:sz w:val="30"/>
          <w:szCs w:val="30"/>
        </w:rPr>
        <w:t>主办单位：河南省教育厅</w:t>
      </w:r>
    </w:p>
    <w:p w14:paraId="1C34BE17" w14:textId="77777777" w:rsidR="006348CC" w:rsidRDefault="000D345B">
      <w:pPr>
        <w:spacing w:line="560" w:lineRule="exact"/>
        <w:ind w:firstLineChars="200" w:firstLine="600"/>
        <w:jc w:val="left"/>
        <w:rPr>
          <w:rFonts w:ascii="仿宋_GB2312" w:eastAsia="仿宋_GB2312" w:hAnsi="仿宋" w:cstheme="minorBidi"/>
          <w:bCs/>
          <w:sz w:val="30"/>
          <w:szCs w:val="30"/>
        </w:rPr>
      </w:pPr>
      <w:r>
        <w:rPr>
          <w:rFonts w:ascii="仿宋_GB2312" w:eastAsia="仿宋_GB2312" w:hAnsi="仿宋" w:cstheme="minorBidi" w:hint="eastAsia"/>
          <w:bCs/>
          <w:sz w:val="30"/>
          <w:szCs w:val="30"/>
        </w:rPr>
        <w:t>承办单位：黄河水利职业技术学院</w:t>
      </w:r>
    </w:p>
    <w:p w14:paraId="2E6D4203" w14:textId="77777777" w:rsidR="006348CC" w:rsidRDefault="000D345B">
      <w:pPr>
        <w:spacing w:line="560" w:lineRule="exact"/>
        <w:ind w:firstLineChars="200" w:firstLine="600"/>
        <w:jc w:val="left"/>
        <w:rPr>
          <w:rFonts w:ascii="仿宋_GB2312" w:eastAsia="仿宋_GB2312" w:hAnsi="仿宋" w:cstheme="minorBidi"/>
          <w:bCs/>
          <w:sz w:val="30"/>
          <w:szCs w:val="30"/>
        </w:rPr>
      </w:pPr>
      <w:r>
        <w:rPr>
          <w:rFonts w:ascii="仿宋_GB2312" w:eastAsia="仿宋_GB2312" w:hAnsi="仿宋" w:cstheme="minorBidi" w:hint="eastAsia"/>
          <w:bCs/>
          <w:sz w:val="30"/>
          <w:szCs w:val="30"/>
        </w:rPr>
        <w:t>报到及推荐住宿地点：另行通知</w:t>
      </w:r>
    </w:p>
    <w:p w14:paraId="308A35C6" w14:textId="77777777" w:rsidR="006348CC" w:rsidRDefault="000D345B">
      <w:pPr>
        <w:pStyle w:val="3"/>
        <w:spacing w:before="0" w:after="0" w:line="560" w:lineRule="exact"/>
        <w:ind w:firstLineChars="200" w:firstLine="600"/>
        <w:jc w:val="left"/>
        <w:rPr>
          <w:rFonts w:ascii="黑体" w:eastAsia="黑体" w:hAnsi="黑体" w:cstheme="minorBidi"/>
          <w:b w:val="0"/>
          <w:sz w:val="30"/>
          <w:szCs w:val="30"/>
        </w:rPr>
      </w:pPr>
      <w:r>
        <w:rPr>
          <w:rFonts w:ascii="黑体" w:eastAsia="黑体" w:cstheme="minorBidi" w:hint="eastAsia"/>
          <w:b w:val="0"/>
          <w:sz w:val="30"/>
          <w:szCs w:val="30"/>
        </w:rPr>
        <w:t>二、竞赛目的</w:t>
      </w:r>
    </w:p>
    <w:p w14:paraId="413DA7C0" w14:textId="77777777" w:rsidR="006348CC" w:rsidRDefault="000D345B">
      <w:pPr>
        <w:spacing w:line="560" w:lineRule="exact"/>
        <w:ind w:firstLineChars="200" w:firstLine="600"/>
        <w:rPr>
          <w:rFonts w:ascii="仿宋_GB2312" w:eastAsia="仿宋_GB2312" w:hAnsi="仿宋" w:cstheme="minorBidi"/>
          <w:bCs/>
          <w:sz w:val="30"/>
          <w:szCs w:val="30"/>
        </w:rPr>
      </w:pPr>
      <w:r>
        <w:rPr>
          <w:rFonts w:ascii="仿宋_GB2312" w:eastAsia="仿宋_GB2312" w:hAnsi="仿宋" w:cstheme="minorBidi" w:hint="eastAsia"/>
          <w:bCs/>
          <w:sz w:val="30"/>
          <w:szCs w:val="30"/>
        </w:rPr>
        <w:t>党的二十大提出了“强化国家战略科技力量、坚决打赢关键核心技术攻坚战”战略部署，国家“十四五”规划提出了“加快推动数字产业化”要求。区块链作为新兴数字产业，在产品溯源、数据流通、供应链管理等领域具有广泛的应用前景，在推动国家经济体系实现技术变革、重构数字产业体系中发挥了重要作用。</w:t>
      </w:r>
    </w:p>
    <w:p w14:paraId="75593AC7" w14:textId="77777777" w:rsidR="006348CC" w:rsidRDefault="000D345B">
      <w:pPr>
        <w:spacing w:line="560" w:lineRule="exact"/>
        <w:ind w:firstLineChars="200" w:firstLine="600"/>
        <w:rPr>
          <w:rFonts w:ascii="仿宋_GB2312" w:eastAsia="仿宋_GB2312" w:hAnsi="仿宋" w:cstheme="minorBidi"/>
          <w:bCs/>
          <w:sz w:val="30"/>
          <w:szCs w:val="30"/>
        </w:rPr>
      </w:pPr>
      <w:r>
        <w:rPr>
          <w:rFonts w:ascii="仿宋_GB2312" w:eastAsia="仿宋_GB2312" w:hAnsi="仿宋" w:cstheme="minorBidi" w:hint="eastAsia"/>
          <w:bCs/>
          <w:sz w:val="30"/>
          <w:szCs w:val="30"/>
        </w:rPr>
        <w:t>区块链技术应用赛项围绕区块链技术在产业应用中的工作岗位技能要求而设计，赛项内容覆盖区块链产业主流的技术方向。通过大赛培养参赛选手在企业真实项目环境下进行区块链平台框架搭建、区块链产品需求分析与方案设计、区块链系统部署、区块链系统运维与监测、智能合约开发、区块链应用软件前端与后端开发、区块链系统测试及调优等方面的能力，形成良好的职业素养，全面提升学生自主解决综合问题</w:t>
      </w:r>
      <w:r>
        <w:rPr>
          <w:rFonts w:ascii="仿宋_GB2312" w:eastAsia="仿宋_GB2312" w:hAnsi="仿宋" w:cstheme="minorBidi" w:hint="eastAsia"/>
          <w:bCs/>
          <w:sz w:val="30"/>
          <w:szCs w:val="30"/>
        </w:rPr>
        <w:lastRenderedPageBreak/>
        <w:t>的能力，达到“以赛促教、以赛促学、以赛促改、赛课融通、赛训结合”目的。</w:t>
      </w:r>
    </w:p>
    <w:p w14:paraId="7B30CFD0" w14:textId="77777777" w:rsidR="006348CC" w:rsidRDefault="000D345B">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bCs/>
          <w:sz w:val="30"/>
          <w:szCs w:val="30"/>
        </w:rPr>
        <w:t>通过赛项的设置，加强职业院校与区块链产业的衔接，引导院校与企业共同开发区块链课程和资源，促进教师开展区块链关键应用技术研究，推进区块链技术技能人才培养，实现产业链、创新链与教育链协同创新，促进产教融合和科教</w:t>
      </w:r>
      <w:proofErr w:type="gramStart"/>
      <w:r>
        <w:rPr>
          <w:rFonts w:ascii="仿宋_GB2312" w:eastAsia="仿宋_GB2312" w:hAnsi="仿宋" w:cstheme="minorBidi" w:hint="eastAsia"/>
          <w:bCs/>
          <w:sz w:val="30"/>
          <w:szCs w:val="30"/>
        </w:rPr>
        <w:t>融汇</w:t>
      </w:r>
      <w:proofErr w:type="gramEnd"/>
      <w:r>
        <w:rPr>
          <w:rFonts w:ascii="仿宋_GB2312" w:eastAsia="仿宋_GB2312" w:hAnsi="仿宋" w:cstheme="minorBidi" w:hint="eastAsia"/>
          <w:bCs/>
          <w:sz w:val="30"/>
          <w:szCs w:val="30"/>
        </w:rPr>
        <w:t>，服务国家“网络强国、数字中国”战略。</w:t>
      </w:r>
    </w:p>
    <w:p w14:paraId="1AA15194" w14:textId="77777777" w:rsidR="006348CC" w:rsidRDefault="000D345B">
      <w:pPr>
        <w:pStyle w:val="3"/>
        <w:spacing w:before="0" w:after="0" w:line="560" w:lineRule="exact"/>
        <w:ind w:firstLineChars="200" w:firstLine="640"/>
        <w:jc w:val="left"/>
        <w:rPr>
          <w:rFonts w:ascii="黑体" w:eastAsia="黑体" w:hAnsi="黑体"/>
          <w:b w:val="0"/>
          <w:szCs w:val="30"/>
        </w:rPr>
      </w:pPr>
      <w:bookmarkStart w:id="0" w:name="_Hlk69776530"/>
      <w:r>
        <w:rPr>
          <w:rFonts w:ascii="黑体" w:eastAsia="黑体" w:hAnsi="黑体" w:hint="eastAsia"/>
          <w:b w:val="0"/>
          <w:szCs w:val="30"/>
        </w:rPr>
        <w:t>三、参赛资格</w:t>
      </w:r>
    </w:p>
    <w:bookmarkEnd w:id="0"/>
    <w:p w14:paraId="39C36DB6" w14:textId="77777777" w:rsidR="006348CC" w:rsidRDefault="000D345B">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（一）</w:t>
      </w:r>
      <w:proofErr w:type="gramStart"/>
      <w:r>
        <w:rPr>
          <w:rFonts w:ascii="仿宋_GB2312" w:eastAsia="仿宋_GB2312" w:hAnsi="仿宋" w:hint="eastAsia"/>
          <w:sz w:val="30"/>
          <w:szCs w:val="30"/>
        </w:rPr>
        <w:t>参考国</w:t>
      </w:r>
      <w:proofErr w:type="gramEnd"/>
      <w:r>
        <w:rPr>
          <w:rFonts w:ascii="仿宋_GB2312" w:eastAsia="仿宋_GB2312" w:hAnsi="仿宋" w:hint="eastAsia"/>
          <w:sz w:val="30"/>
          <w:szCs w:val="30"/>
        </w:rPr>
        <w:t>赛参赛规程要求，竞赛为团体赛，</w:t>
      </w:r>
      <w:proofErr w:type="gramStart"/>
      <w:r>
        <w:rPr>
          <w:rFonts w:ascii="仿宋_GB2312" w:eastAsia="仿宋_GB2312" w:hAnsi="仿宋" w:hint="eastAsia"/>
          <w:sz w:val="30"/>
          <w:szCs w:val="30"/>
        </w:rPr>
        <w:t>不计选手</w:t>
      </w:r>
      <w:proofErr w:type="gramEnd"/>
      <w:r>
        <w:rPr>
          <w:rFonts w:ascii="仿宋_GB2312" w:eastAsia="仿宋_GB2312" w:hAnsi="仿宋" w:hint="eastAsia"/>
          <w:sz w:val="30"/>
          <w:szCs w:val="30"/>
        </w:rPr>
        <w:t>个人成绩，统计参赛队的总成绩进行排序，每支参赛队由</w:t>
      </w:r>
      <w:r>
        <w:rPr>
          <w:rFonts w:ascii="仿宋_GB2312" w:eastAsia="仿宋_GB2312" w:hAnsi="仿宋"/>
          <w:sz w:val="30"/>
          <w:szCs w:val="30"/>
        </w:rPr>
        <w:t>2</w:t>
      </w:r>
      <w:r>
        <w:rPr>
          <w:rFonts w:ascii="仿宋_GB2312" w:eastAsia="仿宋_GB2312" w:hAnsi="仿宋" w:hint="eastAsia"/>
          <w:sz w:val="30"/>
          <w:szCs w:val="30"/>
        </w:rPr>
        <w:t>名比赛选手组成，性别不限，指导教师由1-2人组成，每校限报</w:t>
      </w:r>
      <w:r>
        <w:rPr>
          <w:rFonts w:ascii="仿宋_GB2312" w:eastAsia="仿宋_GB2312" w:hAnsi="仿宋"/>
          <w:sz w:val="30"/>
          <w:szCs w:val="30"/>
        </w:rPr>
        <w:t>2</w:t>
      </w:r>
      <w:r>
        <w:rPr>
          <w:rFonts w:ascii="仿宋_GB2312" w:eastAsia="仿宋_GB2312" w:hAnsi="仿宋" w:hint="eastAsia"/>
          <w:sz w:val="30"/>
          <w:szCs w:val="30"/>
        </w:rPr>
        <w:t>个代表队。</w:t>
      </w:r>
    </w:p>
    <w:p w14:paraId="1954BBE2" w14:textId="77777777" w:rsidR="006348CC" w:rsidRDefault="000D345B">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sz w:val="30"/>
          <w:szCs w:val="30"/>
        </w:rPr>
        <w:t>（二）</w:t>
      </w:r>
      <w:r>
        <w:rPr>
          <w:rFonts w:ascii="仿宋_GB2312" w:eastAsia="仿宋_GB2312" w:hAnsi="仿宋" w:hint="eastAsia"/>
          <w:color w:val="000000" w:themeColor="text1"/>
          <w:sz w:val="30"/>
          <w:szCs w:val="30"/>
        </w:rPr>
        <w:t>凡开设有赛项相关专业的高等职业院校和本科院校的高职学生均可报名参加高职组比赛，参赛选手和指导老师必须是2023年同校在籍，五年制高职学生报名参赛的，必须是四、五年级的在籍学生。凡在往届全国职业院校技能大赛中获一等奖的学生，不得再参加同一项目同一组别的比赛。</w:t>
      </w:r>
    </w:p>
    <w:p w14:paraId="62B87BA1" w14:textId="77777777" w:rsidR="006348CC" w:rsidRDefault="000D345B">
      <w:pPr>
        <w:pStyle w:val="3"/>
        <w:spacing w:before="0" w:after="0" w:line="560" w:lineRule="exact"/>
        <w:ind w:firstLineChars="200" w:firstLine="640"/>
        <w:jc w:val="left"/>
        <w:rPr>
          <w:rFonts w:ascii="黑体" w:eastAsia="黑体" w:hAnsi="黑体"/>
          <w:b w:val="0"/>
          <w:szCs w:val="30"/>
        </w:rPr>
      </w:pPr>
      <w:r>
        <w:rPr>
          <w:rFonts w:ascii="黑体" w:eastAsia="黑体" w:hAnsi="黑体" w:hint="eastAsia"/>
          <w:b w:val="0"/>
          <w:szCs w:val="30"/>
        </w:rPr>
        <w:t>四、参赛报名</w:t>
      </w:r>
    </w:p>
    <w:p w14:paraId="5A6BC7F9" w14:textId="2710DD1B" w:rsidR="006348CC" w:rsidRDefault="000D345B">
      <w:pPr>
        <w:spacing w:line="560" w:lineRule="exact"/>
        <w:ind w:firstLineChars="200" w:firstLine="600"/>
        <w:rPr>
          <w:rFonts w:ascii="仿宋_GB2312" w:eastAsia="仿宋_GB2312" w:hAnsi="Times New Roman"/>
          <w:sz w:val="30"/>
          <w:szCs w:val="30"/>
          <w:lang w:eastAsia="zh-TW"/>
        </w:rPr>
      </w:pPr>
      <w:r>
        <w:rPr>
          <w:rFonts w:ascii="仿宋_GB2312" w:eastAsia="仿宋_GB2312" w:hAnsi="Times New Roman" w:hint="eastAsia"/>
          <w:sz w:val="30"/>
          <w:szCs w:val="30"/>
          <w:lang w:eastAsia="zh-TW"/>
        </w:rPr>
        <w:t>1.</w:t>
      </w:r>
      <w:r>
        <w:rPr>
          <w:rFonts w:ascii="仿宋_GB2312" w:eastAsia="仿宋_GB2312" w:hAnsi="Times New Roman"/>
          <w:sz w:val="30"/>
          <w:szCs w:val="30"/>
          <w:lang w:eastAsia="zh-TW"/>
        </w:rPr>
        <w:t xml:space="preserve"> </w:t>
      </w:r>
      <w:r>
        <w:rPr>
          <w:rFonts w:ascii="仿宋_GB2312" w:eastAsia="仿宋_GB2312" w:hAnsi="Times New Roman" w:hint="eastAsia"/>
          <w:sz w:val="30"/>
          <w:szCs w:val="30"/>
          <w:lang w:eastAsia="zh-TW"/>
        </w:rPr>
        <w:t>参赛院校须于</w:t>
      </w:r>
      <w:r>
        <w:rPr>
          <w:rFonts w:ascii="仿宋_GB2312" w:eastAsia="仿宋_GB2312" w:hAnsi="Times New Roman"/>
          <w:sz w:val="30"/>
          <w:szCs w:val="30"/>
          <w:lang w:eastAsia="zh-TW"/>
        </w:rPr>
        <w:t>11</w:t>
      </w:r>
      <w:r>
        <w:rPr>
          <w:rFonts w:ascii="仿宋_GB2312" w:eastAsia="仿宋_GB2312" w:hAnsi="Times New Roman" w:hint="eastAsia"/>
          <w:sz w:val="30"/>
          <w:szCs w:val="30"/>
          <w:lang w:eastAsia="zh-TW"/>
        </w:rPr>
        <w:t>月</w:t>
      </w:r>
      <w:r>
        <w:rPr>
          <w:rFonts w:ascii="仿宋_GB2312" w:eastAsia="仿宋_GB2312" w:hAnsi="Times New Roman"/>
          <w:sz w:val="30"/>
          <w:szCs w:val="30"/>
        </w:rPr>
        <w:t>2</w:t>
      </w:r>
      <w:r w:rsidR="00AF3055">
        <w:rPr>
          <w:rFonts w:ascii="仿宋_GB2312" w:eastAsia="仿宋_GB2312" w:hAnsi="Times New Roman"/>
          <w:sz w:val="30"/>
          <w:szCs w:val="30"/>
        </w:rPr>
        <w:t>4</w:t>
      </w:r>
      <w:r>
        <w:rPr>
          <w:rFonts w:ascii="仿宋_GB2312" w:eastAsia="仿宋_GB2312" w:hAnsi="Times New Roman" w:hint="eastAsia"/>
          <w:sz w:val="30"/>
          <w:szCs w:val="30"/>
          <w:lang w:eastAsia="zh-TW"/>
        </w:rPr>
        <w:t>日前登录河南省高职院校技能大赛报名系统（http://39.105.49.188/），按要求填报并提交参赛信息。</w:t>
      </w:r>
    </w:p>
    <w:p w14:paraId="73E3784A" w14:textId="77777777" w:rsidR="006348CC" w:rsidRDefault="000D345B">
      <w:pPr>
        <w:spacing w:line="560" w:lineRule="exact"/>
        <w:ind w:firstLineChars="200" w:firstLine="600"/>
        <w:rPr>
          <w:rFonts w:ascii="Times New Roman" w:eastAsia="仿宋_GB2312" w:hAnsi="Times New Roman"/>
          <w:sz w:val="30"/>
          <w:szCs w:val="30"/>
        </w:rPr>
      </w:pPr>
      <w:r>
        <w:rPr>
          <w:rFonts w:ascii="仿宋_GB2312" w:eastAsia="仿宋_GB2312" w:hAnsi="Times New Roman" w:hint="eastAsia"/>
          <w:sz w:val="30"/>
          <w:szCs w:val="30"/>
        </w:rPr>
        <w:t>2.</w:t>
      </w:r>
      <w:r>
        <w:rPr>
          <w:rFonts w:ascii="仿宋_GB2312" w:eastAsia="仿宋_GB2312" w:hAnsi="Times New Roman"/>
          <w:sz w:val="30"/>
          <w:szCs w:val="30"/>
        </w:rPr>
        <w:t xml:space="preserve"> </w:t>
      </w:r>
      <w:r>
        <w:rPr>
          <w:rFonts w:ascii="仿宋_GB2312" w:eastAsia="仿宋_GB2312" w:hAnsi="Times New Roman" w:hint="eastAsia"/>
          <w:sz w:val="30"/>
          <w:szCs w:val="30"/>
        </w:rPr>
        <w:t>各参赛校以学校为单位注册报名平台，专人负责报名工作。（技术支持：张玺，电话：19837739696）。</w:t>
      </w:r>
    </w:p>
    <w:p w14:paraId="788AB11B" w14:textId="77777777" w:rsidR="006348CC" w:rsidRDefault="000D345B">
      <w:pPr>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 xml:space="preserve">3. </w:t>
      </w:r>
      <w:r>
        <w:rPr>
          <w:rFonts w:ascii="Times New Roman" w:eastAsia="仿宋_GB2312" w:hAnsi="Times New Roman"/>
          <w:sz w:val="30"/>
          <w:szCs w:val="30"/>
        </w:rPr>
        <w:t>提交报名信息后，参赛院校从系统导出参赛选手报名表、参赛信</w:t>
      </w:r>
      <w:proofErr w:type="gramStart"/>
      <w:r>
        <w:rPr>
          <w:rFonts w:ascii="Times New Roman" w:eastAsia="仿宋_GB2312" w:hAnsi="Times New Roman"/>
          <w:sz w:val="30"/>
          <w:szCs w:val="30"/>
        </w:rPr>
        <w:lastRenderedPageBreak/>
        <w:t>息</w:t>
      </w:r>
      <w:proofErr w:type="gramEnd"/>
      <w:r>
        <w:rPr>
          <w:rFonts w:ascii="Times New Roman" w:eastAsia="仿宋_GB2312" w:hAnsi="Times New Roman"/>
          <w:sz w:val="30"/>
          <w:szCs w:val="30"/>
        </w:rPr>
        <w:t>汇总表后，连同参赛选手身份证复印件和学信网</w:t>
      </w:r>
      <w:r>
        <w:rPr>
          <w:rFonts w:ascii="Times New Roman" w:eastAsia="仿宋_GB2312" w:hAnsi="Times New Roman"/>
          <w:sz w:val="30"/>
          <w:szCs w:val="30"/>
        </w:rPr>
        <w:t>“</w:t>
      </w:r>
      <w:r>
        <w:rPr>
          <w:rFonts w:ascii="Times New Roman" w:eastAsia="仿宋_GB2312" w:hAnsi="Times New Roman"/>
          <w:sz w:val="30"/>
          <w:szCs w:val="30"/>
        </w:rPr>
        <w:t>教育部学籍在线验证报告</w:t>
      </w:r>
      <w:r>
        <w:rPr>
          <w:rFonts w:ascii="Times New Roman" w:eastAsia="仿宋_GB2312" w:hAnsi="Times New Roman"/>
          <w:sz w:val="30"/>
          <w:szCs w:val="30"/>
        </w:rPr>
        <w:t>”</w:t>
      </w:r>
      <w:r>
        <w:rPr>
          <w:rFonts w:ascii="Times New Roman" w:eastAsia="仿宋_GB2312" w:hAnsi="Times New Roman"/>
          <w:sz w:val="30"/>
          <w:szCs w:val="30"/>
        </w:rPr>
        <w:t>或省招办录取名册复印件各</w:t>
      </w:r>
      <w:r>
        <w:rPr>
          <w:rFonts w:ascii="Times New Roman" w:eastAsia="仿宋_GB2312" w:hAnsi="Times New Roman"/>
          <w:sz w:val="30"/>
          <w:szCs w:val="30"/>
        </w:rPr>
        <w:t>1</w:t>
      </w:r>
      <w:r>
        <w:rPr>
          <w:rFonts w:ascii="Times New Roman" w:eastAsia="仿宋_GB2312" w:hAnsi="Times New Roman"/>
          <w:sz w:val="30"/>
          <w:szCs w:val="30"/>
        </w:rPr>
        <w:t>份并加盖院校公章，报送或邮寄到赛项协办院校（</w:t>
      </w:r>
      <w:r>
        <w:rPr>
          <w:rFonts w:ascii="Times New Roman" w:eastAsia="仿宋_GB2312" w:hAnsi="Times New Roman" w:hint="eastAsia"/>
          <w:sz w:val="30"/>
          <w:szCs w:val="30"/>
        </w:rPr>
        <w:t>黄河水利职业技术学院</w:t>
      </w:r>
      <w:r>
        <w:rPr>
          <w:rFonts w:ascii="Times New Roman" w:eastAsia="仿宋_GB2312" w:hAnsi="Times New Roman"/>
          <w:sz w:val="30"/>
          <w:szCs w:val="30"/>
        </w:rPr>
        <w:t>）。纸质报名材料接收截止时间为</w:t>
      </w:r>
      <w:r>
        <w:rPr>
          <w:rFonts w:ascii="Times New Roman" w:eastAsia="仿宋_GB2312" w:hAnsi="Times New Roman"/>
          <w:sz w:val="30"/>
          <w:szCs w:val="30"/>
        </w:rPr>
        <w:t>11</w:t>
      </w:r>
      <w:r>
        <w:rPr>
          <w:rFonts w:ascii="Times New Roman" w:eastAsia="仿宋_GB2312" w:hAnsi="Times New Roman"/>
          <w:sz w:val="30"/>
          <w:szCs w:val="30"/>
        </w:rPr>
        <w:t>月</w:t>
      </w:r>
      <w:r>
        <w:rPr>
          <w:rFonts w:ascii="Times New Roman" w:eastAsia="仿宋_GB2312" w:hAnsi="Times New Roman"/>
          <w:sz w:val="30"/>
          <w:szCs w:val="30"/>
        </w:rPr>
        <w:t>2</w:t>
      </w:r>
      <w:r>
        <w:rPr>
          <w:rFonts w:ascii="Times New Roman" w:eastAsia="仿宋_GB2312" w:hAnsi="Times New Roman" w:hint="eastAsia"/>
          <w:sz w:val="30"/>
          <w:szCs w:val="30"/>
        </w:rPr>
        <w:t>4</w:t>
      </w:r>
      <w:r>
        <w:rPr>
          <w:rFonts w:ascii="Times New Roman" w:eastAsia="仿宋_GB2312" w:hAnsi="Times New Roman"/>
          <w:sz w:val="30"/>
          <w:szCs w:val="30"/>
        </w:rPr>
        <w:t>日，以邮戳时间为准。</w:t>
      </w:r>
    </w:p>
    <w:p w14:paraId="7BB94D52" w14:textId="77777777" w:rsidR="006348CC" w:rsidRDefault="000D345B">
      <w:pPr>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邮寄地址：河南省</w:t>
      </w:r>
      <w:r>
        <w:rPr>
          <w:rFonts w:ascii="Times New Roman" w:eastAsia="仿宋_GB2312" w:hAnsi="Times New Roman" w:hint="eastAsia"/>
          <w:sz w:val="30"/>
          <w:szCs w:val="30"/>
        </w:rPr>
        <w:t>开封市东京大道</w:t>
      </w:r>
      <w:r>
        <w:rPr>
          <w:rFonts w:ascii="Times New Roman" w:eastAsia="仿宋_GB2312" w:hAnsi="Times New Roman" w:hint="eastAsia"/>
          <w:sz w:val="30"/>
          <w:szCs w:val="30"/>
        </w:rPr>
        <w:t>1</w:t>
      </w:r>
      <w:r>
        <w:rPr>
          <w:rFonts w:ascii="Times New Roman" w:eastAsia="仿宋_GB2312" w:hAnsi="Times New Roman" w:hint="eastAsia"/>
          <w:sz w:val="30"/>
          <w:szCs w:val="30"/>
        </w:rPr>
        <w:t>号黄河水利职业技术学院，联系人：郭明琦，联系电话：</w:t>
      </w:r>
      <w:r>
        <w:rPr>
          <w:rFonts w:ascii="Times New Roman" w:eastAsia="仿宋_GB2312" w:hAnsi="Times New Roman" w:hint="eastAsia"/>
          <w:sz w:val="30"/>
          <w:szCs w:val="30"/>
        </w:rPr>
        <w:t>13353828530</w:t>
      </w:r>
      <w:r>
        <w:rPr>
          <w:rFonts w:ascii="Times New Roman" w:eastAsia="仿宋_GB2312" w:hAnsi="Times New Roman"/>
          <w:sz w:val="30"/>
          <w:szCs w:val="30"/>
        </w:rPr>
        <w:t>。</w:t>
      </w:r>
    </w:p>
    <w:p w14:paraId="0ED82E04" w14:textId="77777777" w:rsidR="006348CC" w:rsidRDefault="000D345B">
      <w:pPr>
        <w:spacing w:line="560" w:lineRule="exact"/>
        <w:ind w:firstLineChars="202" w:firstLine="606"/>
        <w:rPr>
          <w:rFonts w:ascii="仿宋_GB2312" w:eastAsia="仿宋_GB2312" w:hAnsi="仿宋"/>
          <w:sz w:val="30"/>
          <w:szCs w:val="30"/>
        </w:rPr>
      </w:pPr>
      <w:r>
        <w:rPr>
          <w:rFonts w:ascii="Times New Roman" w:eastAsia="仿宋_GB2312" w:hAnsi="Times New Roman"/>
          <w:sz w:val="30"/>
          <w:szCs w:val="30"/>
        </w:rPr>
        <w:t>4.</w:t>
      </w:r>
      <w:r>
        <w:rPr>
          <w:rFonts w:ascii="Times New Roman" w:eastAsia="仿宋_GB2312" w:hAnsi="Times New Roman"/>
          <w:sz w:val="30"/>
          <w:szCs w:val="30"/>
        </w:rPr>
        <w:t>协办学校收到纸质报名材料，按参赛条件的要求认真审核参赛选手和指导教师资格，审核通过报名成功</w:t>
      </w:r>
      <w:r>
        <w:rPr>
          <w:rFonts w:ascii="仿宋_GB2312" w:eastAsia="仿宋_GB2312" w:hAnsi="仿宋"/>
          <w:sz w:val="30"/>
          <w:szCs w:val="30"/>
        </w:rPr>
        <w:t>。</w:t>
      </w:r>
    </w:p>
    <w:p w14:paraId="166A003C" w14:textId="77777777" w:rsidR="006348CC" w:rsidRDefault="000D345B">
      <w:pPr>
        <w:pStyle w:val="3"/>
        <w:spacing w:before="0" w:after="0" w:line="560" w:lineRule="exact"/>
        <w:ind w:firstLineChars="200" w:firstLine="600"/>
        <w:jc w:val="left"/>
        <w:rPr>
          <w:rFonts w:ascii="黑体" w:eastAsia="黑体" w:hAnsi="黑体" w:cstheme="minorBidi"/>
          <w:b w:val="0"/>
          <w:sz w:val="30"/>
          <w:szCs w:val="30"/>
        </w:rPr>
      </w:pPr>
      <w:r>
        <w:rPr>
          <w:rFonts w:ascii="黑体" w:eastAsia="黑体" w:hAnsi="黑体" w:cstheme="minorBidi" w:hint="eastAsia"/>
          <w:b w:val="0"/>
          <w:sz w:val="30"/>
          <w:szCs w:val="30"/>
        </w:rPr>
        <w:t>五、竞赛日程安排</w:t>
      </w:r>
      <w:r>
        <w:rPr>
          <w:rFonts w:ascii="黑体" w:eastAsia="黑体" w:hAnsi="黑体" w:hint="eastAsia"/>
          <w:b w:val="0"/>
          <w:szCs w:val="30"/>
        </w:rPr>
        <w:t>（具体以《参赛指南》为准）</w:t>
      </w:r>
    </w:p>
    <w:p w14:paraId="7B97BAC9" w14:textId="77777777" w:rsidR="006348CC" w:rsidRDefault="000D345B">
      <w:pPr>
        <w:snapToGrid w:val="0"/>
        <w:spacing w:line="560" w:lineRule="exact"/>
        <w:ind w:firstLineChars="200" w:firstLine="600"/>
        <w:jc w:val="left"/>
        <w:rPr>
          <w:rFonts w:ascii="楷体_GB2312" w:eastAsia="楷体_GB2312" w:hAnsi="仿宋" w:cstheme="minorBidi"/>
          <w:sz w:val="30"/>
          <w:szCs w:val="30"/>
        </w:rPr>
      </w:pPr>
      <w:r>
        <w:rPr>
          <w:rFonts w:ascii="楷体_GB2312" w:eastAsia="楷体_GB2312" w:hAnsi="仿宋" w:cstheme="minorBidi" w:hint="eastAsia"/>
          <w:sz w:val="30"/>
          <w:szCs w:val="30"/>
        </w:rPr>
        <w:t>（一）竞赛时间安排</w:t>
      </w:r>
    </w:p>
    <w:p w14:paraId="06E5ABAE" w14:textId="77777777" w:rsidR="006348CC" w:rsidRDefault="000D345B">
      <w:pPr>
        <w:snapToGrid w:val="0"/>
        <w:spacing w:line="560" w:lineRule="exact"/>
        <w:ind w:firstLineChars="200" w:firstLine="600"/>
        <w:jc w:val="left"/>
        <w:rPr>
          <w:rFonts w:ascii="仿宋_GB2312" w:eastAsia="仿宋_GB2312" w:hAnsi="仿宋"/>
          <w:sz w:val="30"/>
          <w:szCs w:val="30"/>
        </w:rPr>
      </w:pPr>
      <w:r>
        <w:rPr>
          <w:rFonts w:ascii="仿宋_GB2312" w:eastAsia="仿宋_GB2312" w:hAnsi="仿宋"/>
          <w:sz w:val="30"/>
          <w:szCs w:val="30"/>
        </w:rPr>
        <w:t>11月28日报到</w:t>
      </w:r>
      <w:r>
        <w:rPr>
          <w:rFonts w:ascii="仿宋_GB2312" w:eastAsia="仿宋_GB2312" w:hAnsi="仿宋" w:hint="eastAsia"/>
          <w:sz w:val="30"/>
          <w:szCs w:val="30"/>
        </w:rPr>
        <w:t>，</w:t>
      </w:r>
      <w:r>
        <w:rPr>
          <w:rFonts w:ascii="仿宋_GB2312" w:eastAsia="仿宋_GB2312" w:hAnsi="仿宋"/>
          <w:sz w:val="30"/>
          <w:szCs w:val="30"/>
        </w:rPr>
        <w:t>11月29日比赛</w:t>
      </w:r>
      <w:r>
        <w:rPr>
          <w:rFonts w:ascii="仿宋_GB2312" w:eastAsia="仿宋_GB2312" w:hAnsi="仿宋" w:hint="eastAsia"/>
          <w:sz w:val="30"/>
          <w:szCs w:val="30"/>
        </w:rPr>
        <w:t>。竞赛地点为：黄河水利职业技术学院。竞赛时间为</w:t>
      </w:r>
      <w:r>
        <w:rPr>
          <w:rFonts w:ascii="仿宋_GB2312" w:eastAsia="仿宋_GB2312" w:hAnsi="仿宋"/>
          <w:sz w:val="30"/>
          <w:szCs w:val="30"/>
        </w:rPr>
        <w:t>11</w:t>
      </w:r>
      <w:r>
        <w:rPr>
          <w:rFonts w:ascii="仿宋_GB2312" w:eastAsia="仿宋_GB2312" w:hAnsi="仿宋" w:hint="eastAsia"/>
          <w:sz w:val="30"/>
          <w:szCs w:val="30"/>
        </w:rPr>
        <w:t>月</w:t>
      </w:r>
      <w:r>
        <w:rPr>
          <w:rFonts w:ascii="仿宋_GB2312" w:eastAsia="仿宋_GB2312" w:hAnsi="仿宋"/>
          <w:sz w:val="30"/>
          <w:szCs w:val="30"/>
        </w:rPr>
        <w:t>29</w:t>
      </w:r>
      <w:r>
        <w:rPr>
          <w:rFonts w:ascii="仿宋_GB2312" w:eastAsia="仿宋_GB2312" w:hAnsi="仿宋" w:hint="eastAsia"/>
          <w:sz w:val="30"/>
          <w:szCs w:val="30"/>
        </w:rPr>
        <w:t>日</w:t>
      </w:r>
      <w:r>
        <w:rPr>
          <w:rFonts w:ascii="仿宋_GB2312" w:eastAsia="仿宋_GB2312" w:hAnsi="仿宋"/>
          <w:sz w:val="30"/>
          <w:szCs w:val="30"/>
        </w:rPr>
        <w:t>9</w:t>
      </w:r>
      <w:r>
        <w:rPr>
          <w:rFonts w:ascii="仿宋_GB2312" w:eastAsia="仿宋_GB2312" w:hAnsi="仿宋" w:hint="eastAsia"/>
          <w:sz w:val="30"/>
          <w:szCs w:val="30"/>
        </w:rPr>
        <w:t>:</w:t>
      </w:r>
      <w:r>
        <w:rPr>
          <w:rFonts w:ascii="仿宋_GB2312" w:eastAsia="仿宋_GB2312" w:hAnsi="仿宋"/>
          <w:sz w:val="30"/>
          <w:szCs w:val="30"/>
        </w:rPr>
        <w:t>0</w:t>
      </w:r>
      <w:r>
        <w:rPr>
          <w:rFonts w:ascii="仿宋_GB2312" w:eastAsia="仿宋_GB2312" w:hAnsi="仿宋" w:hint="eastAsia"/>
          <w:sz w:val="30"/>
          <w:szCs w:val="30"/>
        </w:rPr>
        <w:t>0-1</w:t>
      </w:r>
      <w:r>
        <w:rPr>
          <w:rFonts w:ascii="仿宋_GB2312" w:eastAsia="仿宋_GB2312" w:hAnsi="仿宋"/>
          <w:sz w:val="30"/>
          <w:szCs w:val="30"/>
        </w:rPr>
        <w:t>5</w:t>
      </w:r>
      <w:r>
        <w:rPr>
          <w:rFonts w:ascii="仿宋_GB2312" w:eastAsia="仿宋_GB2312" w:hAnsi="仿宋" w:hint="eastAsia"/>
          <w:sz w:val="30"/>
          <w:szCs w:val="30"/>
        </w:rPr>
        <w:t>:00。比赛中止时刻各参赛</w:t>
      </w:r>
      <w:proofErr w:type="gramStart"/>
      <w:r>
        <w:rPr>
          <w:rFonts w:ascii="仿宋_GB2312" w:eastAsia="仿宋_GB2312" w:hAnsi="仿宋" w:hint="eastAsia"/>
          <w:sz w:val="30"/>
          <w:szCs w:val="30"/>
        </w:rPr>
        <w:t>队停止</w:t>
      </w:r>
      <w:proofErr w:type="gramEnd"/>
      <w:r>
        <w:rPr>
          <w:rFonts w:ascii="仿宋_GB2312" w:eastAsia="仿宋_GB2312" w:hAnsi="仿宋" w:hint="eastAsia"/>
          <w:sz w:val="30"/>
          <w:szCs w:val="30"/>
        </w:rPr>
        <w:t>比赛，递交比赛作品和文档。</w:t>
      </w:r>
    </w:p>
    <w:p w14:paraId="33F7F306" w14:textId="77777777" w:rsidR="006348CC" w:rsidRDefault="000D345B">
      <w:pPr>
        <w:snapToGrid w:val="0"/>
        <w:spacing w:line="560" w:lineRule="atLeast"/>
        <w:ind w:firstLineChars="200" w:firstLine="600"/>
        <w:jc w:val="left"/>
        <w:rPr>
          <w:rFonts w:ascii="楷体_GB2312" w:eastAsia="楷体_GB2312" w:hAnsi="仿宋" w:cstheme="minorBidi"/>
          <w:sz w:val="30"/>
          <w:szCs w:val="30"/>
        </w:rPr>
      </w:pPr>
      <w:r>
        <w:rPr>
          <w:rFonts w:ascii="楷体_GB2312" w:eastAsia="楷体_GB2312" w:hAnsi="仿宋" w:cstheme="minorBidi" w:hint="eastAsia"/>
          <w:sz w:val="30"/>
          <w:szCs w:val="30"/>
        </w:rPr>
        <w:t>（二）竞赛流程</w:t>
      </w: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82"/>
        <w:gridCol w:w="1554"/>
        <w:gridCol w:w="2821"/>
        <w:gridCol w:w="3341"/>
      </w:tblGrid>
      <w:tr w:rsidR="006348CC" w14:paraId="2B435E4A" w14:textId="77777777">
        <w:trPr>
          <w:trHeight w:val="567"/>
          <w:tblHeader/>
          <w:jc w:val="center"/>
        </w:trPr>
        <w:tc>
          <w:tcPr>
            <w:tcW w:w="1282" w:type="dxa"/>
            <w:tcMar>
              <w:top w:w="0" w:type="dxa"/>
              <w:left w:w="86" w:type="dxa"/>
              <w:bottom w:w="0" w:type="dxa"/>
              <w:right w:w="86" w:type="dxa"/>
            </w:tcMar>
            <w:vAlign w:val="center"/>
          </w:tcPr>
          <w:p w14:paraId="4A330B97" w14:textId="77777777" w:rsidR="006348CC" w:rsidRDefault="000D345B">
            <w:pPr>
              <w:pStyle w:val="af3"/>
              <w:spacing w:before="0" w:beforeAutospacing="0" w:after="0" w:afterAutospacing="0"/>
              <w:jc w:val="center"/>
              <w:rPr>
                <w:rFonts w:ascii="黑体" w:eastAsia="黑体" w:hAnsi="黑体" w:cs="黑体"/>
                <w:sz w:val="21"/>
                <w:szCs w:val="21"/>
              </w:rPr>
            </w:pPr>
            <w:r>
              <w:rPr>
                <w:rFonts w:ascii="黑体" w:eastAsia="黑体" w:hAnsi="黑体" w:cs="黑体" w:hint="eastAsia"/>
                <w:color w:val="000000"/>
                <w:sz w:val="21"/>
                <w:szCs w:val="21"/>
              </w:rPr>
              <w:t>日期</w:t>
            </w:r>
          </w:p>
        </w:tc>
        <w:tc>
          <w:tcPr>
            <w:tcW w:w="1554" w:type="dxa"/>
            <w:tcMar>
              <w:top w:w="0" w:type="dxa"/>
              <w:left w:w="86" w:type="dxa"/>
              <w:bottom w:w="0" w:type="dxa"/>
              <w:right w:w="86" w:type="dxa"/>
            </w:tcMar>
            <w:vAlign w:val="center"/>
          </w:tcPr>
          <w:p w14:paraId="2350749A" w14:textId="77777777" w:rsidR="006348CC" w:rsidRDefault="000D345B">
            <w:pPr>
              <w:pStyle w:val="af3"/>
              <w:spacing w:before="0" w:beforeAutospacing="0" w:after="0" w:afterAutospacing="0"/>
              <w:jc w:val="center"/>
              <w:rPr>
                <w:rFonts w:ascii="黑体" w:eastAsia="黑体" w:hAnsi="黑体" w:cs="黑体"/>
                <w:sz w:val="21"/>
                <w:szCs w:val="21"/>
              </w:rPr>
            </w:pPr>
            <w:r>
              <w:rPr>
                <w:rFonts w:ascii="黑体" w:eastAsia="黑体" w:hAnsi="黑体" w:cs="黑体" w:hint="eastAsia"/>
                <w:color w:val="000000"/>
                <w:sz w:val="21"/>
                <w:szCs w:val="21"/>
              </w:rPr>
              <w:t>时间</w:t>
            </w:r>
          </w:p>
        </w:tc>
        <w:tc>
          <w:tcPr>
            <w:tcW w:w="2821" w:type="dxa"/>
            <w:tcMar>
              <w:top w:w="0" w:type="dxa"/>
              <w:left w:w="86" w:type="dxa"/>
              <w:bottom w:w="0" w:type="dxa"/>
              <w:right w:w="86" w:type="dxa"/>
            </w:tcMar>
            <w:vAlign w:val="center"/>
          </w:tcPr>
          <w:p w14:paraId="6095FC21" w14:textId="77777777" w:rsidR="006348CC" w:rsidRDefault="000D345B">
            <w:pPr>
              <w:pStyle w:val="af3"/>
              <w:spacing w:before="0" w:beforeAutospacing="0" w:after="0" w:afterAutospacing="0"/>
              <w:jc w:val="center"/>
              <w:rPr>
                <w:rFonts w:ascii="黑体" w:eastAsia="黑体" w:hAnsi="黑体" w:cs="黑体"/>
                <w:sz w:val="21"/>
                <w:szCs w:val="21"/>
              </w:rPr>
            </w:pPr>
            <w:r>
              <w:rPr>
                <w:rFonts w:ascii="黑体" w:eastAsia="黑体" w:hAnsi="黑体" w:cs="黑体" w:hint="eastAsia"/>
                <w:color w:val="000000"/>
                <w:sz w:val="21"/>
                <w:szCs w:val="21"/>
              </w:rPr>
              <w:t>事项</w:t>
            </w:r>
          </w:p>
        </w:tc>
        <w:tc>
          <w:tcPr>
            <w:tcW w:w="3341" w:type="dxa"/>
            <w:tcMar>
              <w:top w:w="0" w:type="dxa"/>
              <w:left w:w="46" w:type="dxa"/>
              <w:bottom w:w="0" w:type="dxa"/>
              <w:right w:w="46" w:type="dxa"/>
            </w:tcMar>
            <w:vAlign w:val="center"/>
          </w:tcPr>
          <w:p w14:paraId="74F66310" w14:textId="77777777" w:rsidR="006348CC" w:rsidRDefault="000D345B">
            <w:pPr>
              <w:pStyle w:val="af3"/>
              <w:spacing w:before="0" w:beforeAutospacing="0" w:after="0" w:afterAutospacing="0"/>
              <w:jc w:val="center"/>
              <w:rPr>
                <w:rFonts w:ascii="黑体" w:eastAsia="黑体" w:hAnsi="黑体" w:cs="黑体"/>
                <w:sz w:val="21"/>
                <w:szCs w:val="21"/>
              </w:rPr>
            </w:pPr>
            <w:r>
              <w:rPr>
                <w:rFonts w:ascii="黑体" w:eastAsia="黑体" w:hAnsi="黑体" w:cs="黑体" w:hint="eastAsia"/>
                <w:color w:val="000000"/>
                <w:sz w:val="21"/>
                <w:szCs w:val="21"/>
              </w:rPr>
              <w:t>参加人员</w:t>
            </w:r>
          </w:p>
        </w:tc>
      </w:tr>
      <w:tr w:rsidR="006348CC" w14:paraId="6E8A731D" w14:textId="77777777">
        <w:trPr>
          <w:trHeight w:val="567"/>
          <w:jc w:val="center"/>
        </w:trPr>
        <w:tc>
          <w:tcPr>
            <w:tcW w:w="1282" w:type="dxa"/>
            <w:vMerge w:val="restart"/>
            <w:tcMar>
              <w:top w:w="0" w:type="dxa"/>
              <w:left w:w="86" w:type="dxa"/>
              <w:bottom w:w="0" w:type="dxa"/>
              <w:right w:w="86" w:type="dxa"/>
            </w:tcMar>
            <w:vAlign w:val="center"/>
          </w:tcPr>
          <w:p w14:paraId="528511ED"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color w:val="000000"/>
                <w:sz w:val="21"/>
                <w:szCs w:val="21"/>
              </w:rPr>
              <w:t>11</w:t>
            </w:r>
            <w:r>
              <w:rPr>
                <w:rFonts w:ascii="仿宋_GB2312" w:eastAsia="仿宋_GB2312" w:hAnsi="仿宋_GB2312" w:cs="仿宋_GB2312" w:hint="eastAsia"/>
                <w:color w:val="000000"/>
                <w:sz w:val="21"/>
                <w:szCs w:val="21"/>
              </w:rPr>
              <w:t>月</w:t>
            </w:r>
            <w:r>
              <w:rPr>
                <w:rFonts w:ascii="仿宋_GB2312" w:eastAsia="仿宋_GB2312" w:hAnsi="仿宋_GB2312" w:cs="仿宋_GB2312"/>
                <w:color w:val="000000"/>
                <w:sz w:val="21"/>
                <w:szCs w:val="21"/>
              </w:rPr>
              <w:t>28</w:t>
            </w:r>
            <w:r>
              <w:rPr>
                <w:rFonts w:ascii="仿宋_GB2312" w:eastAsia="仿宋_GB2312" w:hAnsi="仿宋_GB2312" w:cs="仿宋_GB2312" w:hint="eastAsia"/>
                <w:color w:val="000000"/>
                <w:sz w:val="21"/>
                <w:szCs w:val="21"/>
              </w:rPr>
              <w:t>日</w:t>
            </w:r>
          </w:p>
        </w:tc>
        <w:tc>
          <w:tcPr>
            <w:tcW w:w="1554" w:type="dxa"/>
            <w:tcMar>
              <w:top w:w="0" w:type="dxa"/>
              <w:left w:w="86" w:type="dxa"/>
              <w:bottom w:w="0" w:type="dxa"/>
              <w:right w:w="86" w:type="dxa"/>
            </w:tcMar>
            <w:vAlign w:val="center"/>
          </w:tcPr>
          <w:p w14:paraId="560D9128"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09:00-1</w:t>
            </w:r>
            <w:r>
              <w:rPr>
                <w:rFonts w:ascii="仿宋_GB2312" w:eastAsia="仿宋_GB2312" w:hAnsi="仿宋_GB2312" w:cs="仿宋_GB2312"/>
                <w:color w:val="000000"/>
                <w:sz w:val="21"/>
                <w:szCs w:val="21"/>
              </w:rPr>
              <w:t>2</w:t>
            </w:r>
            <w:r>
              <w:rPr>
                <w:rFonts w:ascii="仿宋_GB2312" w:eastAsia="仿宋_GB2312" w:hAnsi="仿宋_GB2312" w:cs="仿宋_GB2312" w:hint="eastAsia"/>
                <w:color w:val="000000"/>
                <w:sz w:val="21"/>
                <w:szCs w:val="21"/>
              </w:rPr>
              <w:t>:00</w:t>
            </w:r>
          </w:p>
        </w:tc>
        <w:tc>
          <w:tcPr>
            <w:tcW w:w="2821" w:type="dxa"/>
            <w:tcMar>
              <w:top w:w="0" w:type="dxa"/>
              <w:left w:w="86" w:type="dxa"/>
              <w:bottom w:w="0" w:type="dxa"/>
              <w:right w:w="86" w:type="dxa"/>
            </w:tcMar>
            <w:vAlign w:val="center"/>
          </w:tcPr>
          <w:p w14:paraId="61868020"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专家、裁判、监督仲裁报到</w:t>
            </w:r>
          </w:p>
        </w:tc>
        <w:tc>
          <w:tcPr>
            <w:tcW w:w="3341" w:type="dxa"/>
            <w:tcMar>
              <w:top w:w="0" w:type="dxa"/>
              <w:left w:w="46" w:type="dxa"/>
              <w:bottom w:w="0" w:type="dxa"/>
              <w:right w:w="46" w:type="dxa"/>
            </w:tcMar>
            <w:vAlign w:val="center"/>
          </w:tcPr>
          <w:p w14:paraId="7FEE283C"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专家组、裁判组、监督</w:t>
            </w:r>
            <w:proofErr w:type="gramStart"/>
            <w:r>
              <w:rPr>
                <w:rFonts w:ascii="仿宋_GB2312" w:eastAsia="仿宋_GB2312" w:hAnsi="仿宋_GB2312" w:cs="仿宋_GB2312" w:hint="eastAsia"/>
                <w:color w:val="000000"/>
                <w:sz w:val="21"/>
                <w:szCs w:val="21"/>
              </w:rPr>
              <w:t>仲裁组</w:t>
            </w:r>
            <w:proofErr w:type="gramEnd"/>
            <w:r>
              <w:rPr>
                <w:rFonts w:ascii="仿宋_GB2312" w:eastAsia="仿宋_GB2312" w:hAnsi="仿宋_GB2312" w:cs="仿宋_GB2312" w:hint="eastAsia"/>
                <w:color w:val="000000"/>
                <w:sz w:val="21"/>
                <w:szCs w:val="21"/>
              </w:rPr>
              <w:t>成员</w:t>
            </w:r>
          </w:p>
        </w:tc>
      </w:tr>
      <w:tr w:rsidR="006348CC" w14:paraId="47454E27" w14:textId="77777777">
        <w:trPr>
          <w:trHeight w:val="567"/>
          <w:jc w:val="center"/>
        </w:trPr>
        <w:tc>
          <w:tcPr>
            <w:tcW w:w="1282" w:type="dxa"/>
            <w:vMerge/>
            <w:tcMar>
              <w:top w:w="0" w:type="dxa"/>
              <w:left w:w="86" w:type="dxa"/>
              <w:bottom w:w="0" w:type="dxa"/>
              <w:right w:w="86" w:type="dxa"/>
            </w:tcMar>
            <w:vAlign w:val="center"/>
          </w:tcPr>
          <w:p w14:paraId="506F2056" w14:textId="77777777" w:rsidR="006348CC" w:rsidRDefault="006348CC">
            <w:pPr>
              <w:rPr>
                <w:rFonts w:ascii="仿宋_GB2312" w:eastAsia="仿宋_GB2312" w:hAnsi="仿宋_GB2312" w:cs="仿宋_GB2312"/>
                <w:szCs w:val="21"/>
              </w:rPr>
            </w:pPr>
          </w:p>
        </w:tc>
        <w:tc>
          <w:tcPr>
            <w:tcW w:w="1554" w:type="dxa"/>
            <w:tcMar>
              <w:top w:w="0" w:type="dxa"/>
              <w:left w:w="86" w:type="dxa"/>
              <w:bottom w:w="0" w:type="dxa"/>
              <w:right w:w="86" w:type="dxa"/>
            </w:tcMar>
            <w:vAlign w:val="center"/>
          </w:tcPr>
          <w:p w14:paraId="5238665F"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09:00-1</w:t>
            </w:r>
            <w:r>
              <w:rPr>
                <w:rFonts w:ascii="仿宋_GB2312" w:eastAsia="仿宋_GB2312" w:hAnsi="仿宋_GB2312" w:cs="仿宋_GB2312"/>
                <w:color w:val="000000"/>
                <w:sz w:val="21"/>
                <w:szCs w:val="21"/>
              </w:rPr>
              <w:t>2</w:t>
            </w:r>
            <w:r>
              <w:rPr>
                <w:rFonts w:ascii="仿宋_GB2312" w:eastAsia="仿宋_GB2312" w:hAnsi="仿宋_GB2312" w:cs="仿宋_GB2312" w:hint="eastAsia"/>
                <w:color w:val="000000"/>
                <w:sz w:val="21"/>
                <w:szCs w:val="21"/>
              </w:rPr>
              <w:t>:</w:t>
            </w:r>
            <w:r>
              <w:rPr>
                <w:rFonts w:ascii="仿宋_GB2312" w:eastAsia="仿宋_GB2312" w:hAnsi="仿宋_GB2312" w:cs="仿宋_GB2312"/>
                <w:color w:val="000000"/>
                <w:sz w:val="21"/>
                <w:szCs w:val="21"/>
              </w:rPr>
              <w:t>0</w:t>
            </w:r>
            <w:r>
              <w:rPr>
                <w:rFonts w:ascii="仿宋_GB2312" w:eastAsia="仿宋_GB2312" w:hAnsi="仿宋_GB2312" w:cs="仿宋_GB2312" w:hint="eastAsia"/>
                <w:color w:val="000000"/>
                <w:sz w:val="21"/>
                <w:szCs w:val="21"/>
              </w:rPr>
              <w:t>0</w:t>
            </w:r>
          </w:p>
        </w:tc>
        <w:tc>
          <w:tcPr>
            <w:tcW w:w="2821" w:type="dxa"/>
            <w:tcMar>
              <w:top w:w="0" w:type="dxa"/>
              <w:left w:w="86" w:type="dxa"/>
              <w:bottom w:w="0" w:type="dxa"/>
              <w:right w:w="86" w:type="dxa"/>
            </w:tcMar>
            <w:vAlign w:val="center"/>
          </w:tcPr>
          <w:p w14:paraId="58BC3043"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参赛队报到</w:t>
            </w:r>
          </w:p>
        </w:tc>
        <w:tc>
          <w:tcPr>
            <w:tcW w:w="3341" w:type="dxa"/>
            <w:tcMar>
              <w:top w:w="0" w:type="dxa"/>
              <w:left w:w="46" w:type="dxa"/>
              <w:bottom w:w="0" w:type="dxa"/>
              <w:right w:w="46" w:type="dxa"/>
            </w:tcMar>
            <w:vAlign w:val="center"/>
          </w:tcPr>
          <w:p w14:paraId="46946DCE"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各参赛队领队、选手、指导老师</w:t>
            </w:r>
          </w:p>
        </w:tc>
      </w:tr>
      <w:tr w:rsidR="006348CC" w14:paraId="6653558F" w14:textId="77777777">
        <w:trPr>
          <w:trHeight w:val="567"/>
          <w:jc w:val="center"/>
        </w:trPr>
        <w:tc>
          <w:tcPr>
            <w:tcW w:w="1282" w:type="dxa"/>
            <w:vMerge/>
            <w:tcMar>
              <w:top w:w="0" w:type="dxa"/>
              <w:left w:w="86" w:type="dxa"/>
              <w:bottom w:w="0" w:type="dxa"/>
              <w:right w:w="86" w:type="dxa"/>
            </w:tcMar>
            <w:vAlign w:val="center"/>
          </w:tcPr>
          <w:p w14:paraId="48D41199" w14:textId="77777777" w:rsidR="006348CC" w:rsidRDefault="006348CC">
            <w:pPr>
              <w:rPr>
                <w:rFonts w:ascii="仿宋_GB2312" w:eastAsia="仿宋_GB2312" w:hAnsi="仿宋_GB2312" w:cs="仿宋_GB2312"/>
                <w:szCs w:val="21"/>
              </w:rPr>
            </w:pPr>
          </w:p>
        </w:tc>
        <w:tc>
          <w:tcPr>
            <w:tcW w:w="1554" w:type="dxa"/>
            <w:tcMar>
              <w:top w:w="0" w:type="dxa"/>
              <w:left w:w="86" w:type="dxa"/>
              <w:bottom w:w="0" w:type="dxa"/>
              <w:right w:w="86" w:type="dxa"/>
            </w:tcMar>
            <w:vAlign w:val="center"/>
          </w:tcPr>
          <w:p w14:paraId="0AB3F5D9"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13:00-14:00</w:t>
            </w:r>
          </w:p>
        </w:tc>
        <w:tc>
          <w:tcPr>
            <w:tcW w:w="2821" w:type="dxa"/>
            <w:tcMar>
              <w:top w:w="0" w:type="dxa"/>
              <w:left w:w="86" w:type="dxa"/>
              <w:bottom w:w="0" w:type="dxa"/>
              <w:right w:w="86" w:type="dxa"/>
            </w:tcMar>
            <w:vAlign w:val="center"/>
          </w:tcPr>
          <w:p w14:paraId="34EB4273"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赛前工作会议</w:t>
            </w:r>
          </w:p>
        </w:tc>
        <w:tc>
          <w:tcPr>
            <w:tcW w:w="3341" w:type="dxa"/>
            <w:tcMar>
              <w:top w:w="0" w:type="dxa"/>
              <w:left w:w="46" w:type="dxa"/>
              <w:bottom w:w="0" w:type="dxa"/>
              <w:right w:w="46" w:type="dxa"/>
            </w:tcMar>
            <w:vAlign w:val="center"/>
          </w:tcPr>
          <w:p w14:paraId="40610D98"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赛项执委会成员、专家组、裁判组、监督</w:t>
            </w:r>
            <w:proofErr w:type="gramStart"/>
            <w:r>
              <w:rPr>
                <w:rFonts w:ascii="仿宋_GB2312" w:eastAsia="仿宋_GB2312" w:hAnsi="仿宋_GB2312" w:cs="仿宋_GB2312" w:hint="eastAsia"/>
                <w:color w:val="000000"/>
                <w:sz w:val="21"/>
                <w:szCs w:val="21"/>
              </w:rPr>
              <w:t>仲裁组</w:t>
            </w:r>
            <w:proofErr w:type="gramEnd"/>
          </w:p>
        </w:tc>
      </w:tr>
      <w:tr w:rsidR="006348CC" w14:paraId="5BE3AA81" w14:textId="77777777">
        <w:trPr>
          <w:trHeight w:val="567"/>
          <w:jc w:val="center"/>
        </w:trPr>
        <w:tc>
          <w:tcPr>
            <w:tcW w:w="1282" w:type="dxa"/>
            <w:vMerge/>
            <w:tcMar>
              <w:top w:w="0" w:type="dxa"/>
              <w:left w:w="86" w:type="dxa"/>
              <w:bottom w:w="0" w:type="dxa"/>
              <w:right w:w="86" w:type="dxa"/>
            </w:tcMar>
            <w:vAlign w:val="center"/>
          </w:tcPr>
          <w:p w14:paraId="26064AE2" w14:textId="77777777" w:rsidR="006348CC" w:rsidRDefault="006348CC">
            <w:pPr>
              <w:rPr>
                <w:rFonts w:ascii="仿宋_GB2312" w:eastAsia="仿宋_GB2312" w:hAnsi="仿宋_GB2312" w:cs="仿宋_GB2312"/>
                <w:szCs w:val="21"/>
              </w:rPr>
            </w:pPr>
          </w:p>
        </w:tc>
        <w:tc>
          <w:tcPr>
            <w:tcW w:w="1554" w:type="dxa"/>
            <w:tcMar>
              <w:top w:w="0" w:type="dxa"/>
              <w:left w:w="86" w:type="dxa"/>
              <w:bottom w:w="0" w:type="dxa"/>
              <w:right w:w="86" w:type="dxa"/>
            </w:tcMar>
            <w:vAlign w:val="center"/>
          </w:tcPr>
          <w:p w14:paraId="5A738436"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14:00-15:00</w:t>
            </w:r>
          </w:p>
        </w:tc>
        <w:tc>
          <w:tcPr>
            <w:tcW w:w="2821" w:type="dxa"/>
            <w:tcMar>
              <w:top w:w="0" w:type="dxa"/>
              <w:left w:w="86" w:type="dxa"/>
              <w:bottom w:w="0" w:type="dxa"/>
              <w:right w:w="86" w:type="dxa"/>
            </w:tcMar>
            <w:vAlign w:val="center"/>
          </w:tcPr>
          <w:p w14:paraId="1CA3E9BB"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裁判培训会议</w:t>
            </w:r>
          </w:p>
        </w:tc>
        <w:tc>
          <w:tcPr>
            <w:tcW w:w="3341" w:type="dxa"/>
            <w:tcMar>
              <w:top w:w="0" w:type="dxa"/>
              <w:left w:w="46" w:type="dxa"/>
              <w:bottom w:w="0" w:type="dxa"/>
              <w:right w:w="46" w:type="dxa"/>
            </w:tcMar>
            <w:vAlign w:val="center"/>
          </w:tcPr>
          <w:p w14:paraId="574A63CE"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专家组、裁判组</w:t>
            </w:r>
          </w:p>
        </w:tc>
      </w:tr>
      <w:tr w:rsidR="006348CC" w14:paraId="752E9B9E" w14:textId="77777777">
        <w:trPr>
          <w:trHeight w:val="567"/>
          <w:jc w:val="center"/>
        </w:trPr>
        <w:tc>
          <w:tcPr>
            <w:tcW w:w="1282" w:type="dxa"/>
            <w:vMerge/>
            <w:tcMar>
              <w:top w:w="0" w:type="dxa"/>
              <w:left w:w="86" w:type="dxa"/>
              <w:bottom w:w="0" w:type="dxa"/>
              <w:right w:w="86" w:type="dxa"/>
            </w:tcMar>
            <w:vAlign w:val="center"/>
          </w:tcPr>
          <w:p w14:paraId="4810FA71" w14:textId="77777777" w:rsidR="006348CC" w:rsidRDefault="006348CC">
            <w:pPr>
              <w:rPr>
                <w:rFonts w:ascii="仿宋_GB2312" w:eastAsia="仿宋_GB2312" w:hAnsi="仿宋_GB2312" w:cs="仿宋_GB2312"/>
                <w:szCs w:val="21"/>
              </w:rPr>
            </w:pPr>
          </w:p>
        </w:tc>
        <w:tc>
          <w:tcPr>
            <w:tcW w:w="1554" w:type="dxa"/>
            <w:tcMar>
              <w:top w:w="0" w:type="dxa"/>
              <w:left w:w="86" w:type="dxa"/>
              <w:bottom w:w="0" w:type="dxa"/>
              <w:right w:w="86" w:type="dxa"/>
            </w:tcMar>
            <w:vAlign w:val="center"/>
          </w:tcPr>
          <w:p w14:paraId="4E64AA40"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15:00-16:00</w:t>
            </w:r>
          </w:p>
        </w:tc>
        <w:tc>
          <w:tcPr>
            <w:tcW w:w="2821" w:type="dxa"/>
            <w:tcMar>
              <w:top w:w="0" w:type="dxa"/>
              <w:left w:w="86" w:type="dxa"/>
              <w:bottom w:w="0" w:type="dxa"/>
              <w:right w:w="86" w:type="dxa"/>
            </w:tcMar>
            <w:vAlign w:val="center"/>
          </w:tcPr>
          <w:p w14:paraId="06E433FE"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开赛式及领队会议</w:t>
            </w:r>
          </w:p>
        </w:tc>
        <w:tc>
          <w:tcPr>
            <w:tcW w:w="3341" w:type="dxa"/>
            <w:tcMar>
              <w:top w:w="0" w:type="dxa"/>
              <w:left w:w="46" w:type="dxa"/>
              <w:bottom w:w="0" w:type="dxa"/>
              <w:right w:w="46" w:type="dxa"/>
            </w:tcMar>
            <w:vAlign w:val="center"/>
          </w:tcPr>
          <w:p w14:paraId="7BAB4979"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赛项执委会成员、专家组长、裁判长、参赛队领队、选手、指导老师</w:t>
            </w:r>
          </w:p>
        </w:tc>
      </w:tr>
      <w:tr w:rsidR="006348CC" w14:paraId="1F95B9F2" w14:textId="77777777">
        <w:trPr>
          <w:trHeight w:val="567"/>
          <w:jc w:val="center"/>
        </w:trPr>
        <w:tc>
          <w:tcPr>
            <w:tcW w:w="1282" w:type="dxa"/>
            <w:vMerge/>
            <w:tcMar>
              <w:top w:w="0" w:type="dxa"/>
              <w:left w:w="86" w:type="dxa"/>
              <w:bottom w:w="0" w:type="dxa"/>
              <w:right w:w="86" w:type="dxa"/>
            </w:tcMar>
            <w:vAlign w:val="center"/>
          </w:tcPr>
          <w:p w14:paraId="1814F58F" w14:textId="77777777" w:rsidR="006348CC" w:rsidRDefault="006348CC">
            <w:pPr>
              <w:rPr>
                <w:rFonts w:ascii="仿宋_GB2312" w:eastAsia="仿宋_GB2312" w:hAnsi="仿宋_GB2312" w:cs="仿宋_GB2312"/>
                <w:szCs w:val="21"/>
              </w:rPr>
            </w:pPr>
          </w:p>
        </w:tc>
        <w:tc>
          <w:tcPr>
            <w:tcW w:w="1554" w:type="dxa"/>
            <w:tcMar>
              <w:top w:w="0" w:type="dxa"/>
              <w:left w:w="86" w:type="dxa"/>
              <w:bottom w:w="0" w:type="dxa"/>
              <w:right w:w="86" w:type="dxa"/>
            </w:tcMar>
            <w:vAlign w:val="center"/>
          </w:tcPr>
          <w:p w14:paraId="771D3DD8"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16:00-17:00</w:t>
            </w:r>
          </w:p>
        </w:tc>
        <w:tc>
          <w:tcPr>
            <w:tcW w:w="2821" w:type="dxa"/>
            <w:tcMar>
              <w:top w:w="0" w:type="dxa"/>
              <w:left w:w="86" w:type="dxa"/>
              <w:bottom w:w="0" w:type="dxa"/>
              <w:right w:w="86" w:type="dxa"/>
            </w:tcMar>
            <w:vAlign w:val="center"/>
          </w:tcPr>
          <w:p w14:paraId="37DA91F0"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参赛队熟悉赛场</w:t>
            </w:r>
          </w:p>
        </w:tc>
        <w:tc>
          <w:tcPr>
            <w:tcW w:w="3341" w:type="dxa"/>
            <w:tcMar>
              <w:top w:w="0" w:type="dxa"/>
              <w:left w:w="46" w:type="dxa"/>
              <w:bottom w:w="0" w:type="dxa"/>
              <w:right w:w="46" w:type="dxa"/>
            </w:tcMar>
            <w:vAlign w:val="center"/>
          </w:tcPr>
          <w:p w14:paraId="571D7170"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各参赛队选手、指导老师</w:t>
            </w:r>
          </w:p>
        </w:tc>
      </w:tr>
      <w:tr w:rsidR="006348CC" w14:paraId="6C1EECFA" w14:textId="77777777">
        <w:trPr>
          <w:trHeight w:val="567"/>
          <w:jc w:val="center"/>
        </w:trPr>
        <w:tc>
          <w:tcPr>
            <w:tcW w:w="1282" w:type="dxa"/>
            <w:vMerge/>
            <w:tcMar>
              <w:top w:w="0" w:type="dxa"/>
              <w:left w:w="86" w:type="dxa"/>
              <w:bottom w:w="0" w:type="dxa"/>
              <w:right w:w="86" w:type="dxa"/>
            </w:tcMar>
            <w:vAlign w:val="center"/>
          </w:tcPr>
          <w:p w14:paraId="4E0B2DBD" w14:textId="77777777" w:rsidR="006348CC" w:rsidRDefault="006348CC">
            <w:pPr>
              <w:rPr>
                <w:rFonts w:ascii="仿宋_GB2312" w:eastAsia="仿宋_GB2312" w:hAnsi="仿宋_GB2312" w:cs="仿宋_GB2312"/>
                <w:szCs w:val="21"/>
              </w:rPr>
            </w:pPr>
          </w:p>
        </w:tc>
        <w:tc>
          <w:tcPr>
            <w:tcW w:w="1554" w:type="dxa"/>
            <w:tcMar>
              <w:top w:w="0" w:type="dxa"/>
              <w:left w:w="86" w:type="dxa"/>
              <w:bottom w:w="0" w:type="dxa"/>
              <w:right w:w="86" w:type="dxa"/>
            </w:tcMar>
            <w:vAlign w:val="center"/>
          </w:tcPr>
          <w:p w14:paraId="1DE687AD"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17:00-18:00</w:t>
            </w:r>
          </w:p>
        </w:tc>
        <w:tc>
          <w:tcPr>
            <w:tcW w:w="2821" w:type="dxa"/>
            <w:tcMar>
              <w:top w:w="0" w:type="dxa"/>
              <w:left w:w="86" w:type="dxa"/>
              <w:bottom w:w="0" w:type="dxa"/>
              <w:right w:w="86" w:type="dxa"/>
            </w:tcMar>
            <w:vAlign w:val="center"/>
          </w:tcPr>
          <w:p w14:paraId="2FEFAD6C"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检查封闭赛场</w:t>
            </w:r>
          </w:p>
        </w:tc>
        <w:tc>
          <w:tcPr>
            <w:tcW w:w="3341" w:type="dxa"/>
            <w:tcMar>
              <w:top w:w="0" w:type="dxa"/>
              <w:left w:w="46" w:type="dxa"/>
              <w:bottom w:w="0" w:type="dxa"/>
              <w:right w:w="46" w:type="dxa"/>
            </w:tcMar>
            <w:vAlign w:val="center"/>
          </w:tcPr>
          <w:p w14:paraId="18DCDD35"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裁判长、监督仲裁组长、工作人员</w:t>
            </w:r>
          </w:p>
        </w:tc>
      </w:tr>
      <w:tr w:rsidR="006348CC" w14:paraId="56F52BF3" w14:textId="77777777">
        <w:trPr>
          <w:trHeight w:val="567"/>
          <w:jc w:val="center"/>
        </w:trPr>
        <w:tc>
          <w:tcPr>
            <w:tcW w:w="1282" w:type="dxa"/>
            <w:vMerge w:val="restart"/>
            <w:tcMar>
              <w:top w:w="0" w:type="dxa"/>
              <w:left w:w="86" w:type="dxa"/>
              <w:bottom w:w="0" w:type="dxa"/>
              <w:right w:w="86" w:type="dxa"/>
            </w:tcMar>
            <w:vAlign w:val="center"/>
          </w:tcPr>
          <w:p w14:paraId="797631E5"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color w:val="000000"/>
                <w:sz w:val="21"/>
                <w:szCs w:val="21"/>
              </w:rPr>
              <w:lastRenderedPageBreak/>
              <w:t>11</w:t>
            </w:r>
            <w:r>
              <w:rPr>
                <w:rFonts w:ascii="仿宋_GB2312" w:eastAsia="仿宋_GB2312" w:hAnsi="仿宋_GB2312" w:cs="仿宋_GB2312" w:hint="eastAsia"/>
                <w:color w:val="000000"/>
                <w:sz w:val="21"/>
                <w:szCs w:val="21"/>
              </w:rPr>
              <w:t>月2</w:t>
            </w:r>
            <w:r>
              <w:rPr>
                <w:rFonts w:ascii="仿宋_GB2312" w:eastAsia="仿宋_GB2312" w:hAnsi="仿宋_GB2312" w:cs="仿宋_GB2312"/>
                <w:color w:val="000000"/>
                <w:sz w:val="21"/>
                <w:szCs w:val="21"/>
              </w:rPr>
              <w:t>9</w:t>
            </w:r>
            <w:r>
              <w:rPr>
                <w:rFonts w:ascii="仿宋_GB2312" w:eastAsia="仿宋_GB2312" w:hAnsi="仿宋_GB2312" w:cs="仿宋_GB2312" w:hint="eastAsia"/>
                <w:color w:val="000000"/>
                <w:sz w:val="21"/>
                <w:szCs w:val="21"/>
              </w:rPr>
              <w:t>日</w:t>
            </w:r>
          </w:p>
        </w:tc>
        <w:tc>
          <w:tcPr>
            <w:tcW w:w="1554" w:type="dxa"/>
            <w:tcMar>
              <w:top w:w="0" w:type="dxa"/>
              <w:left w:w="86" w:type="dxa"/>
              <w:bottom w:w="0" w:type="dxa"/>
              <w:right w:w="86" w:type="dxa"/>
            </w:tcMar>
            <w:vAlign w:val="center"/>
          </w:tcPr>
          <w:p w14:paraId="466520CB"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07:</w:t>
            </w:r>
            <w:r>
              <w:rPr>
                <w:rFonts w:ascii="仿宋_GB2312" w:eastAsia="仿宋_GB2312" w:hAnsi="仿宋_GB2312" w:cs="仿宋_GB2312"/>
                <w:color w:val="000000"/>
                <w:sz w:val="21"/>
                <w:szCs w:val="21"/>
              </w:rPr>
              <w:t>3</w:t>
            </w:r>
            <w:r>
              <w:rPr>
                <w:rFonts w:ascii="仿宋_GB2312" w:eastAsia="仿宋_GB2312" w:hAnsi="仿宋_GB2312" w:cs="仿宋_GB2312" w:hint="eastAsia"/>
                <w:color w:val="000000"/>
                <w:sz w:val="21"/>
                <w:szCs w:val="21"/>
              </w:rPr>
              <w:t>0-0</w:t>
            </w:r>
            <w:r>
              <w:rPr>
                <w:rFonts w:ascii="仿宋_GB2312" w:eastAsia="仿宋_GB2312" w:hAnsi="仿宋_GB2312" w:cs="仿宋_GB2312"/>
                <w:color w:val="000000"/>
                <w:sz w:val="21"/>
                <w:szCs w:val="21"/>
              </w:rPr>
              <w:t>8</w:t>
            </w:r>
            <w:r>
              <w:rPr>
                <w:rFonts w:ascii="仿宋_GB2312" w:eastAsia="仿宋_GB2312" w:hAnsi="仿宋_GB2312" w:cs="仿宋_GB2312" w:hint="eastAsia"/>
                <w:color w:val="000000"/>
                <w:sz w:val="21"/>
                <w:szCs w:val="21"/>
              </w:rPr>
              <w:t>:</w:t>
            </w:r>
            <w:r>
              <w:rPr>
                <w:rFonts w:ascii="仿宋_GB2312" w:eastAsia="仿宋_GB2312" w:hAnsi="仿宋_GB2312" w:cs="仿宋_GB2312"/>
                <w:color w:val="000000"/>
                <w:sz w:val="21"/>
                <w:szCs w:val="21"/>
              </w:rPr>
              <w:t>0</w:t>
            </w:r>
            <w:r>
              <w:rPr>
                <w:rFonts w:ascii="仿宋_GB2312" w:eastAsia="仿宋_GB2312" w:hAnsi="仿宋_GB2312" w:cs="仿宋_GB2312" w:hint="eastAsia"/>
                <w:color w:val="000000"/>
                <w:sz w:val="21"/>
                <w:szCs w:val="21"/>
              </w:rPr>
              <w:t>0</w:t>
            </w:r>
          </w:p>
        </w:tc>
        <w:tc>
          <w:tcPr>
            <w:tcW w:w="2821" w:type="dxa"/>
            <w:tcMar>
              <w:top w:w="0" w:type="dxa"/>
              <w:left w:w="86" w:type="dxa"/>
              <w:bottom w:w="0" w:type="dxa"/>
              <w:right w:w="86" w:type="dxa"/>
            </w:tcMar>
            <w:vAlign w:val="center"/>
          </w:tcPr>
          <w:p w14:paraId="30A7D64D"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参赛队检录</w:t>
            </w:r>
          </w:p>
        </w:tc>
        <w:tc>
          <w:tcPr>
            <w:tcW w:w="3341" w:type="dxa"/>
            <w:tcMar>
              <w:top w:w="0" w:type="dxa"/>
              <w:left w:w="46" w:type="dxa"/>
              <w:bottom w:w="0" w:type="dxa"/>
              <w:right w:w="46" w:type="dxa"/>
            </w:tcMar>
            <w:vAlign w:val="center"/>
          </w:tcPr>
          <w:p w14:paraId="31D5178C"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各参赛队选手、工作人员</w:t>
            </w:r>
          </w:p>
        </w:tc>
      </w:tr>
      <w:tr w:rsidR="006348CC" w14:paraId="28118066" w14:textId="77777777">
        <w:trPr>
          <w:trHeight w:val="567"/>
          <w:jc w:val="center"/>
        </w:trPr>
        <w:tc>
          <w:tcPr>
            <w:tcW w:w="1282" w:type="dxa"/>
            <w:vMerge/>
            <w:tcMar>
              <w:top w:w="0" w:type="dxa"/>
              <w:left w:w="86" w:type="dxa"/>
              <w:bottom w:w="0" w:type="dxa"/>
              <w:right w:w="86" w:type="dxa"/>
            </w:tcMar>
            <w:vAlign w:val="center"/>
          </w:tcPr>
          <w:p w14:paraId="16A3FE2B" w14:textId="77777777" w:rsidR="006348CC" w:rsidRDefault="006348CC">
            <w:pPr>
              <w:rPr>
                <w:rFonts w:ascii="仿宋_GB2312" w:eastAsia="仿宋_GB2312" w:hAnsi="仿宋_GB2312" w:cs="仿宋_GB2312"/>
                <w:szCs w:val="21"/>
              </w:rPr>
            </w:pPr>
          </w:p>
        </w:tc>
        <w:tc>
          <w:tcPr>
            <w:tcW w:w="1554" w:type="dxa"/>
            <w:tcMar>
              <w:top w:w="0" w:type="dxa"/>
              <w:left w:w="86" w:type="dxa"/>
              <w:bottom w:w="0" w:type="dxa"/>
              <w:right w:w="86" w:type="dxa"/>
            </w:tcMar>
            <w:vAlign w:val="center"/>
          </w:tcPr>
          <w:p w14:paraId="2C5A78E3"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color w:val="000000"/>
                <w:sz w:val="21"/>
                <w:szCs w:val="21"/>
              </w:rPr>
              <w:t>08</w:t>
            </w:r>
            <w:r>
              <w:rPr>
                <w:rFonts w:ascii="仿宋_GB2312" w:eastAsia="仿宋_GB2312" w:hAnsi="仿宋_GB2312" w:cs="仿宋_GB2312" w:hint="eastAsia"/>
                <w:color w:val="000000"/>
                <w:sz w:val="21"/>
                <w:szCs w:val="21"/>
              </w:rPr>
              <w:t>:</w:t>
            </w:r>
            <w:r>
              <w:rPr>
                <w:rFonts w:ascii="仿宋_GB2312" w:eastAsia="仿宋_GB2312" w:hAnsi="仿宋_GB2312" w:cs="仿宋_GB2312"/>
                <w:color w:val="000000"/>
                <w:sz w:val="21"/>
                <w:szCs w:val="21"/>
              </w:rPr>
              <w:t>0</w:t>
            </w:r>
            <w:r>
              <w:rPr>
                <w:rFonts w:ascii="仿宋_GB2312" w:eastAsia="仿宋_GB2312" w:hAnsi="仿宋_GB2312" w:cs="仿宋_GB2312" w:hint="eastAsia"/>
                <w:color w:val="000000"/>
                <w:sz w:val="21"/>
                <w:szCs w:val="21"/>
              </w:rPr>
              <w:t>0-08:</w:t>
            </w:r>
            <w:r>
              <w:rPr>
                <w:rFonts w:ascii="仿宋_GB2312" w:eastAsia="仿宋_GB2312" w:hAnsi="仿宋_GB2312" w:cs="仿宋_GB2312"/>
                <w:color w:val="000000"/>
                <w:sz w:val="21"/>
                <w:szCs w:val="21"/>
              </w:rPr>
              <w:t>3</w:t>
            </w:r>
            <w:r>
              <w:rPr>
                <w:rFonts w:ascii="仿宋_GB2312" w:eastAsia="仿宋_GB2312" w:hAnsi="仿宋_GB2312" w:cs="仿宋_GB2312" w:hint="eastAsia"/>
                <w:color w:val="000000"/>
                <w:sz w:val="21"/>
                <w:szCs w:val="21"/>
              </w:rPr>
              <w:t>0</w:t>
            </w:r>
          </w:p>
        </w:tc>
        <w:tc>
          <w:tcPr>
            <w:tcW w:w="2821" w:type="dxa"/>
            <w:tcMar>
              <w:top w:w="0" w:type="dxa"/>
              <w:left w:w="86" w:type="dxa"/>
              <w:bottom w:w="0" w:type="dxa"/>
              <w:right w:w="86" w:type="dxa"/>
            </w:tcMar>
            <w:vAlign w:val="center"/>
          </w:tcPr>
          <w:p w14:paraId="25DC57F6"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参赛队两次加密</w:t>
            </w:r>
          </w:p>
        </w:tc>
        <w:tc>
          <w:tcPr>
            <w:tcW w:w="3341" w:type="dxa"/>
            <w:tcMar>
              <w:top w:w="0" w:type="dxa"/>
              <w:left w:w="46" w:type="dxa"/>
              <w:bottom w:w="0" w:type="dxa"/>
              <w:right w:w="46" w:type="dxa"/>
            </w:tcMar>
            <w:vAlign w:val="center"/>
          </w:tcPr>
          <w:p w14:paraId="11273463"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各参赛队选手、加密裁判</w:t>
            </w:r>
          </w:p>
        </w:tc>
      </w:tr>
      <w:tr w:rsidR="006348CC" w14:paraId="4B641B71" w14:textId="77777777">
        <w:trPr>
          <w:trHeight w:val="567"/>
          <w:jc w:val="center"/>
        </w:trPr>
        <w:tc>
          <w:tcPr>
            <w:tcW w:w="1282" w:type="dxa"/>
            <w:vMerge/>
            <w:tcMar>
              <w:top w:w="0" w:type="dxa"/>
              <w:left w:w="86" w:type="dxa"/>
              <w:bottom w:w="0" w:type="dxa"/>
              <w:right w:w="86" w:type="dxa"/>
            </w:tcMar>
            <w:vAlign w:val="center"/>
          </w:tcPr>
          <w:p w14:paraId="42779901" w14:textId="77777777" w:rsidR="006348CC" w:rsidRDefault="006348CC">
            <w:pPr>
              <w:rPr>
                <w:rFonts w:ascii="仿宋_GB2312" w:eastAsia="仿宋_GB2312" w:hAnsi="仿宋_GB2312" w:cs="仿宋_GB2312"/>
                <w:szCs w:val="21"/>
              </w:rPr>
            </w:pPr>
          </w:p>
        </w:tc>
        <w:tc>
          <w:tcPr>
            <w:tcW w:w="1554" w:type="dxa"/>
            <w:tcMar>
              <w:top w:w="0" w:type="dxa"/>
              <w:left w:w="86" w:type="dxa"/>
              <w:bottom w:w="0" w:type="dxa"/>
              <w:right w:w="86" w:type="dxa"/>
            </w:tcMar>
            <w:vAlign w:val="center"/>
          </w:tcPr>
          <w:p w14:paraId="01358DF0"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08:</w:t>
            </w:r>
            <w:r>
              <w:rPr>
                <w:rFonts w:ascii="仿宋_GB2312" w:eastAsia="仿宋_GB2312" w:hAnsi="仿宋_GB2312" w:cs="仿宋_GB2312"/>
                <w:color w:val="000000"/>
                <w:sz w:val="21"/>
                <w:szCs w:val="21"/>
              </w:rPr>
              <w:t>3</w:t>
            </w:r>
            <w:r>
              <w:rPr>
                <w:rFonts w:ascii="仿宋_GB2312" w:eastAsia="仿宋_GB2312" w:hAnsi="仿宋_GB2312" w:cs="仿宋_GB2312" w:hint="eastAsia"/>
                <w:color w:val="000000"/>
                <w:sz w:val="21"/>
                <w:szCs w:val="21"/>
              </w:rPr>
              <w:t>0-</w:t>
            </w:r>
            <w:r>
              <w:rPr>
                <w:rFonts w:ascii="仿宋_GB2312" w:eastAsia="仿宋_GB2312" w:hAnsi="仿宋_GB2312" w:cs="仿宋_GB2312"/>
                <w:color w:val="000000"/>
                <w:sz w:val="21"/>
                <w:szCs w:val="21"/>
              </w:rPr>
              <w:t>09</w:t>
            </w:r>
            <w:r>
              <w:rPr>
                <w:rFonts w:ascii="仿宋_GB2312" w:eastAsia="仿宋_GB2312" w:hAnsi="仿宋_GB2312" w:cs="仿宋_GB2312" w:hint="eastAsia"/>
                <w:color w:val="000000"/>
                <w:sz w:val="21"/>
                <w:szCs w:val="21"/>
              </w:rPr>
              <w:t>:</w:t>
            </w:r>
            <w:r>
              <w:rPr>
                <w:rFonts w:ascii="仿宋_GB2312" w:eastAsia="仿宋_GB2312" w:hAnsi="仿宋_GB2312" w:cs="仿宋_GB2312"/>
                <w:color w:val="000000"/>
                <w:sz w:val="21"/>
                <w:szCs w:val="21"/>
              </w:rPr>
              <w:t>00</w:t>
            </w:r>
          </w:p>
        </w:tc>
        <w:tc>
          <w:tcPr>
            <w:tcW w:w="2821" w:type="dxa"/>
            <w:tcMar>
              <w:top w:w="0" w:type="dxa"/>
              <w:left w:w="86" w:type="dxa"/>
              <w:bottom w:w="0" w:type="dxa"/>
              <w:right w:w="86" w:type="dxa"/>
            </w:tcMar>
            <w:vAlign w:val="center"/>
          </w:tcPr>
          <w:p w14:paraId="7E92EA1B"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参赛队进入赛场</w:t>
            </w:r>
          </w:p>
          <w:p w14:paraId="652BF74F"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赛前设备检查</w:t>
            </w:r>
          </w:p>
        </w:tc>
        <w:tc>
          <w:tcPr>
            <w:tcW w:w="3341" w:type="dxa"/>
            <w:tcMar>
              <w:top w:w="0" w:type="dxa"/>
              <w:left w:w="46" w:type="dxa"/>
              <w:bottom w:w="0" w:type="dxa"/>
              <w:right w:w="46" w:type="dxa"/>
            </w:tcMar>
            <w:vAlign w:val="center"/>
          </w:tcPr>
          <w:p w14:paraId="62BB6D7C"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各参赛队选手、现场裁判</w:t>
            </w:r>
          </w:p>
        </w:tc>
      </w:tr>
      <w:tr w:rsidR="006348CC" w14:paraId="6E4E2CBC" w14:textId="77777777">
        <w:trPr>
          <w:trHeight w:val="567"/>
          <w:jc w:val="center"/>
        </w:trPr>
        <w:tc>
          <w:tcPr>
            <w:tcW w:w="1282" w:type="dxa"/>
            <w:vMerge/>
            <w:tcMar>
              <w:top w:w="0" w:type="dxa"/>
              <w:left w:w="86" w:type="dxa"/>
              <w:bottom w:w="0" w:type="dxa"/>
              <w:right w:w="86" w:type="dxa"/>
            </w:tcMar>
            <w:vAlign w:val="center"/>
          </w:tcPr>
          <w:p w14:paraId="5A7D9F62" w14:textId="77777777" w:rsidR="006348CC" w:rsidRDefault="006348CC">
            <w:pPr>
              <w:rPr>
                <w:rFonts w:ascii="仿宋_GB2312" w:eastAsia="仿宋_GB2312" w:hAnsi="仿宋_GB2312" w:cs="仿宋_GB2312"/>
                <w:szCs w:val="21"/>
              </w:rPr>
            </w:pPr>
          </w:p>
        </w:tc>
        <w:tc>
          <w:tcPr>
            <w:tcW w:w="1554" w:type="dxa"/>
            <w:tcMar>
              <w:top w:w="0" w:type="dxa"/>
              <w:left w:w="86" w:type="dxa"/>
              <w:bottom w:w="0" w:type="dxa"/>
              <w:right w:w="86" w:type="dxa"/>
            </w:tcMar>
            <w:vAlign w:val="center"/>
          </w:tcPr>
          <w:p w14:paraId="20584A92"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color w:val="000000"/>
                <w:sz w:val="21"/>
                <w:szCs w:val="21"/>
              </w:rPr>
              <w:t>09</w:t>
            </w:r>
            <w:r>
              <w:rPr>
                <w:rFonts w:ascii="仿宋_GB2312" w:eastAsia="仿宋_GB2312" w:hAnsi="仿宋_GB2312" w:cs="仿宋_GB2312" w:hint="eastAsia"/>
                <w:color w:val="000000"/>
                <w:sz w:val="21"/>
                <w:szCs w:val="21"/>
              </w:rPr>
              <w:t>:</w:t>
            </w:r>
            <w:r>
              <w:rPr>
                <w:rFonts w:ascii="仿宋_GB2312" w:eastAsia="仿宋_GB2312" w:hAnsi="仿宋_GB2312" w:cs="仿宋_GB2312"/>
                <w:color w:val="000000"/>
                <w:sz w:val="21"/>
                <w:szCs w:val="21"/>
              </w:rPr>
              <w:t>0</w:t>
            </w:r>
            <w:r>
              <w:rPr>
                <w:rFonts w:ascii="仿宋_GB2312" w:eastAsia="仿宋_GB2312" w:hAnsi="仿宋_GB2312" w:cs="仿宋_GB2312" w:hint="eastAsia"/>
                <w:color w:val="000000"/>
                <w:sz w:val="21"/>
                <w:szCs w:val="21"/>
              </w:rPr>
              <w:t>0-1</w:t>
            </w:r>
            <w:r>
              <w:rPr>
                <w:rFonts w:ascii="仿宋_GB2312" w:eastAsia="仿宋_GB2312" w:hAnsi="仿宋_GB2312" w:cs="仿宋_GB2312"/>
                <w:color w:val="000000"/>
                <w:sz w:val="21"/>
                <w:szCs w:val="21"/>
              </w:rPr>
              <w:t>5</w:t>
            </w:r>
            <w:r>
              <w:rPr>
                <w:rFonts w:ascii="仿宋_GB2312" w:eastAsia="仿宋_GB2312" w:hAnsi="仿宋_GB2312" w:cs="仿宋_GB2312" w:hint="eastAsia"/>
                <w:color w:val="000000"/>
                <w:sz w:val="21"/>
                <w:szCs w:val="21"/>
              </w:rPr>
              <w:t>:</w:t>
            </w:r>
            <w:r>
              <w:rPr>
                <w:rFonts w:ascii="仿宋_GB2312" w:eastAsia="仿宋_GB2312" w:hAnsi="仿宋_GB2312" w:cs="仿宋_GB2312"/>
                <w:color w:val="000000"/>
                <w:sz w:val="21"/>
                <w:szCs w:val="21"/>
              </w:rPr>
              <w:t>0</w:t>
            </w:r>
            <w:r>
              <w:rPr>
                <w:rFonts w:ascii="仿宋_GB2312" w:eastAsia="仿宋_GB2312" w:hAnsi="仿宋_GB2312" w:cs="仿宋_GB2312" w:hint="eastAsia"/>
                <w:color w:val="000000"/>
                <w:sz w:val="21"/>
                <w:szCs w:val="21"/>
              </w:rPr>
              <w:t>0</w:t>
            </w:r>
          </w:p>
        </w:tc>
        <w:tc>
          <w:tcPr>
            <w:tcW w:w="2821" w:type="dxa"/>
            <w:tcMar>
              <w:top w:w="0" w:type="dxa"/>
              <w:left w:w="86" w:type="dxa"/>
              <w:bottom w:w="0" w:type="dxa"/>
              <w:right w:w="86" w:type="dxa"/>
            </w:tcMar>
            <w:vAlign w:val="center"/>
          </w:tcPr>
          <w:p w14:paraId="76317FF4"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竞赛选手完成竞赛任务</w:t>
            </w:r>
          </w:p>
        </w:tc>
        <w:tc>
          <w:tcPr>
            <w:tcW w:w="3341" w:type="dxa"/>
            <w:tcMar>
              <w:top w:w="0" w:type="dxa"/>
              <w:left w:w="46" w:type="dxa"/>
              <w:bottom w:w="0" w:type="dxa"/>
              <w:right w:w="46" w:type="dxa"/>
            </w:tcMar>
            <w:vAlign w:val="center"/>
          </w:tcPr>
          <w:p w14:paraId="6406A754"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各参赛队选手、现场裁判</w:t>
            </w:r>
          </w:p>
        </w:tc>
      </w:tr>
      <w:tr w:rsidR="006348CC" w14:paraId="2DE15EF4" w14:textId="77777777">
        <w:trPr>
          <w:trHeight w:val="461"/>
          <w:jc w:val="center"/>
        </w:trPr>
        <w:tc>
          <w:tcPr>
            <w:tcW w:w="1282" w:type="dxa"/>
            <w:vMerge/>
            <w:tcMar>
              <w:top w:w="0" w:type="dxa"/>
              <w:left w:w="86" w:type="dxa"/>
              <w:bottom w:w="0" w:type="dxa"/>
              <w:right w:w="86" w:type="dxa"/>
            </w:tcMar>
            <w:vAlign w:val="center"/>
          </w:tcPr>
          <w:p w14:paraId="481725BA" w14:textId="77777777" w:rsidR="006348CC" w:rsidRDefault="006348CC">
            <w:pPr>
              <w:rPr>
                <w:rFonts w:ascii="仿宋_GB2312" w:eastAsia="仿宋_GB2312" w:hAnsi="仿宋_GB2312" w:cs="仿宋_GB2312"/>
                <w:szCs w:val="21"/>
              </w:rPr>
            </w:pPr>
          </w:p>
        </w:tc>
        <w:tc>
          <w:tcPr>
            <w:tcW w:w="1554" w:type="dxa"/>
            <w:tcMar>
              <w:top w:w="0" w:type="dxa"/>
              <w:left w:w="86" w:type="dxa"/>
              <w:bottom w:w="0" w:type="dxa"/>
              <w:right w:w="86" w:type="dxa"/>
            </w:tcMar>
            <w:vAlign w:val="center"/>
          </w:tcPr>
          <w:p w14:paraId="3B0F2D1B"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1</w:t>
            </w:r>
            <w:r>
              <w:rPr>
                <w:rFonts w:ascii="仿宋_GB2312" w:eastAsia="仿宋_GB2312" w:hAnsi="仿宋_GB2312" w:cs="仿宋_GB2312"/>
                <w:color w:val="000000"/>
                <w:sz w:val="21"/>
                <w:szCs w:val="21"/>
              </w:rPr>
              <w:t>5</w:t>
            </w:r>
            <w:r>
              <w:rPr>
                <w:rFonts w:ascii="仿宋_GB2312" w:eastAsia="仿宋_GB2312" w:hAnsi="仿宋_GB2312" w:cs="仿宋_GB2312" w:hint="eastAsia"/>
                <w:color w:val="000000"/>
                <w:sz w:val="21"/>
                <w:szCs w:val="21"/>
              </w:rPr>
              <w:t>:</w:t>
            </w:r>
            <w:r>
              <w:rPr>
                <w:rFonts w:ascii="仿宋_GB2312" w:eastAsia="仿宋_GB2312" w:hAnsi="仿宋_GB2312" w:cs="仿宋_GB2312"/>
                <w:color w:val="000000"/>
                <w:sz w:val="21"/>
                <w:szCs w:val="21"/>
              </w:rPr>
              <w:t>0</w:t>
            </w:r>
            <w:r>
              <w:rPr>
                <w:rFonts w:ascii="仿宋_GB2312" w:eastAsia="仿宋_GB2312" w:hAnsi="仿宋_GB2312" w:cs="仿宋_GB2312" w:hint="eastAsia"/>
                <w:color w:val="000000"/>
                <w:sz w:val="21"/>
                <w:szCs w:val="21"/>
              </w:rPr>
              <w:t>0-</w:t>
            </w:r>
            <w:r>
              <w:rPr>
                <w:rFonts w:ascii="仿宋_GB2312" w:eastAsia="仿宋_GB2312" w:hAnsi="仿宋_GB2312" w:cs="仿宋_GB2312"/>
                <w:color w:val="000000"/>
                <w:sz w:val="21"/>
                <w:szCs w:val="21"/>
              </w:rPr>
              <w:t>17</w:t>
            </w:r>
            <w:r>
              <w:rPr>
                <w:rFonts w:ascii="仿宋_GB2312" w:eastAsia="仿宋_GB2312" w:hAnsi="仿宋_GB2312" w:cs="仿宋_GB2312" w:hint="eastAsia"/>
                <w:color w:val="000000"/>
                <w:sz w:val="21"/>
                <w:szCs w:val="21"/>
              </w:rPr>
              <w:t>:</w:t>
            </w:r>
            <w:r>
              <w:rPr>
                <w:rFonts w:ascii="仿宋_GB2312" w:eastAsia="仿宋_GB2312" w:hAnsi="仿宋_GB2312" w:cs="仿宋_GB2312"/>
                <w:color w:val="000000"/>
                <w:sz w:val="21"/>
                <w:szCs w:val="21"/>
              </w:rPr>
              <w:t>0</w:t>
            </w:r>
            <w:r>
              <w:rPr>
                <w:rFonts w:ascii="仿宋_GB2312" w:eastAsia="仿宋_GB2312" w:hAnsi="仿宋_GB2312" w:cs="仿宋_GB2312" w:hint="eastAsia"/>
                <w:color w:val="000000"/>
                <w:sz w:val="21"/>
                <w:szCs w:val="21"/>
              </w:rPr>
              <w:t>0</w:t>
            </w:r>
          </w:p>
        </w:tc>
        <w:tc>
          <w:tcPr>
            <w:tcW w:w="2821" w:type="dxa"/>
            <w:tcMar>
              <w:top w:w="0" w:type="dxa"/>
              <w:left w:w="86" w:type="dxa"/>
              <w:bottom w:w="0" w:type="dxa"/>
              <w:right w:w="86" w:type="dxa"/>
            </w:tcMar>
            <w:vAlign w:val="center"/>
          </w:tcPr>
          <w:p w14:paraId="50424B29"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申诉受理</w:t>
            </w:r>
          </w:p>
        </w:tc>
        <w:tc>
          <w:tcPr>
            <w:tcW w:w="3341" w:type="dxa"/>
            <w:tcMar>
              <w:top w:w="0" w:type="dxa"/>
              <w:left w:w="46" w:type="dxa"/>
              <w:bottom w:w="0" w:type="dxa"/>
              <w:right w:w="46" w:type="dxa"/>
            </w:tcMar>
            <w:vAlign w:val="center"/>
          </w:tcPr>
          <w:p w14:paraId="1A4A4262" w14:textId="77777777" w:rsidR="006348CC" w:rsidRDefault="000D345B">
            <w:pPr>
              <w:pStyle w:val="af3"/>
              <w:spacing w:before="0" w:beforeAutospacing="0" w:after="0" w:afterAutospacing="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监督仲裁</w:t>
            </w:r>
          </w:p>
        </w:tc>
      </w:tr>
      <w:tr w:rsidR="006348CC" w14:paraId="40EE592E" w14:textId="77777777">
        <w:trPr>
          <w:trHeight w:val="567"/>
          <w:jc w:val="center"/>
        </w:trPr>
        <w:tc>
          <w:tcPr>
            <w:tcW w:w="1282" w:type="dxa"/>
            <w:vMerge/>
            <w:tcMar>
              <w:top w:w="0" w:type="dxa"/>
              <w:left w:w="86" w:type="dxa"/>
              <w:bottom w:w="0" w:type="dxa"/>
              <w:right w:w="86" w:type="dxa"/>
            </w:tcMar>
            <w:vAlign w:val="center"/>
          </w:tcPr>
          <w:p w14:paraId="3A0476B4" w14:textId="77777777" w:rsidR="006348CC" w:rsidRDefault="006348CC">
            <w:pPr>
              <w:rPr>
                <w:rFonts w:ascii="仿宋_GB2312" w:eastAsia="仿宋_GB2312" w:hAnsi="仿宋_GB2312" w:cs="仿宋_GB2312"/>
                <w:szCs w:val="21"/>
              </w:rPr>
            </w:pPr>
          </w:p>
        </w:tc>
        <w:tc>
          <w:tcPr>
            <w:tcW w:w="1554" w:type="dxa"/>
            <w:tcMar>
              <w:top w:w="0" w:type="dxa"/>
              <w:left w:w="86" w:type="dxa"/>
              <w:bottom w:w="0" w:type="dxa"/>
              <w:right w:w="86" w:type="dxa"/>
            </w:tcMar>
            <w:vAlign w:val="center"/>
          </w:tcPr>
          <w:p w14:paraId="584ABCD8" w14:textId="77777777" w:rsidR="006348CC" w:rsidRDefault="000D345B">
            <w:pPr>
              <w:pStyle w:val="af3"/>
              <w:spacing w:before="0" w:beforeAutospacing="0" w:after="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w:t>
            </w:r>
            <w:r>
              <w:rPr>
                <w:rFonts w:ascii="仿宋_GB2312" w:eastAsia="仿宋_GB2312" w:hAnsi="仿宋_GB2312" w:cs="仿宋_GB2312"/>
                <w:color w:val="000000"/>
                <w:sz w:val="21"/>
                <w:szCs w:val="21"/>
              </w:rPr>
              <w:t>7</w:t>
            </w:r>
            <w:r>
              <w:rPr>
                <w:rFonts w:ascii="仿宋_GB2312" w:eastAsia="仿宋_GB2312" w:hAnsi="仿宋_GB2312" w:cs="仿宋_GB2312" w:hint="eastAsia"/>
                <w:color w:val="000000"/>
                <w:sz w:val="21"/>
                <w:szCs w:val="21"/>
              </w:rPr>
              <w:t>:</w:t>
            </w:r>
            <w:r>
              <w:rPr>
                <w:rFonts w:ascii="仿宋_GB2312" w:eastAsia="仿宋_GB2312" w:hAnsi="仿宋_GB2312" w:cs="仿宋_GB2312"/>
                <w:color w:val="000000"/>
                <w:sz w:val="21"/>
                <w:szCs w:val="21"/>
              </w:rPr>
              <w:t>0</w:t>
            </w:r>
            <w:r>
              <w:rPr>
                <w:rFonts w:ascii="仿宋_GB2312" w:eastAsia="仿宋_GB2312" w:hAnsi="仿宋_GB2312" w:cs="仿宋_GB2312" w:hint="eastAsia"/>
                <w:color w:val="000000"/>
                <w:sz w:val="21"/>
                <w:szCs w:val="21"/>
              </w:rPr>
              <w:t>0-</w:t>
            </w:r>
            <w:r>
              <w:rPr>
                <w:rFonts w:ascii="仿宋_GB2312" w:eastAsia="仿宋_GB2312" w:hAnsi="仿宋_GB2312" w:cs="仿宋_GB2312"/>
                <w:color w:val="000000"/>
                <w:sz w:val="21"/>
                <w:szCs w:val="21"/>
              </w:rPr>
              <w:t>20</w:t>
            </w:r>
            <w:r>
              <w:rPr>
                <w:rFonts w:ascii="仿宋_GB2312" w:eastAsia="仿宋_GB2312" w:hAnsi="仿宋_GB2312" w:cs="仿宋_GB2312" w:hint="eastAsia"/>
                <w:color w:val="000000"/>
                <w:sz w:val="21"/>
                <w:szCs w:val="21"/>
              </w:rPr>
              <w:t>:</w:t>
            </w:r>
            <w:r>
              <w:rPr>
                <w:rFonts w:ascii="仿宋_GB2312" w:eastAsia="仿宋_GB2312" w:hAnsi="仿宋_GB2312" w:cs="仿宋_GB2312"/>
                <w:color w:val="000000"/>
                <w:sz w:val="21"/>
                <w:szCs w:val="21"/>
              </w:rPr>
              <w:t>0</w:t>
            </w:r>
            <w:r>
              <w:rPr>
                <w:rFonts w:ascii="仿宋_GB2312" w:eastAsia="仿宋_GB2312" w:hAnsi="仿宋_GB2312" w:cs="仿宋_GB2312" w:hint="eastAsia"/>
                <w:color w:val="000000"/>
                <w:sz w:val="21"/>
                <w:szCs w:val="21"/>
              </w:rPr>
              <w:t>0</w:t>
            </w:r>
          </w:p>
        </w:tc>
        <w:tc>
          <w:tcPr>
            <w:tcW w:w="2821" w:type="dxa"/>
            <w:tcMar>
              <w:top w:w="0" w:type="dxa"/>
              <w:left w:w="86" w:type="dxa"/>
              <w:bottom w:w="0" w:type="dxa"/>
              <w:right w:w="86" w:type="dxa"/>
            </w:tcMar>
            <w:vAlign w:val="center"/>
          </w:tcPr>
          <w:p w14:paraId="463B820F" w14:textId="77777777" w:rsidR="006348CC" w:rsidRDefault="000D345B">
            <w:pPr>
              <w:pStyle w:val="af3"/>
              <w:spacing w:before="0" w:beforeAutospacing="0" w:after="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对选手提交的结果文件进行评分</w:t>
            </w:r>
          </w:p>
        </w:tc>
        <w:tc>
          <w:tcPr>
            <w:tcW w:w="3341" w:type="dxa"/>
            <w:tcMar>
              <w:top w:w="0" w:type="dxa"/>
              <w:left w:w="46" w:type="dxa"/>
              <w:bottom w:w="0" w:type="dxa"/>
              <w:right w:w="46" w:type="dxa"/>
            </w:tcMar>
            <w:vAlign w:val="center"/>
          </w:tcPr>
          <w:p w14:paraId="73F9603F" w14:textId="77777777" w:rsidR="006348CC" w:rsidRDefault="000D345B">
            <w:pPr>
              <w:pStyle w:val="af3"/>
              <w:spacing w:before="0" w:beforeAutospacing="0" w:after="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评分裁判</w:t>
            </w:r>
          </w:p>
        </w:tc>
      </w:tr>
      <w:tr w:rsidR="006348CC" w14:paraId="03F0FC91" w14:textId="77777777">
        <w:trPr>
          <w:trHeight w:val="567"/>
          <w:jc w:val="center"/>
        </w:trPr>
        <w:tc>
          <w:tcPr>
            <w:tcW w:w="1282" w:type="dxa"/>
            <w:vMerge/>
            <w:tcMar>
              <w:top w:w="0" w:type="dxa"/>
              <w:left w:w="86" w:type="dxa"/>
              <w:bottom w:w="0" w:type="dxa"/>
              <w:right w:w="86" w:type="dxa"/>
            </w:tcMar>
            <w:vAlign w:val="center"/>
          </w:tcPr>
          <w:p w14:paraId="12E02323" w14:textId="77777777" w:rsidR="006348CC" w:rsidRDefault="006348CC">
            <w:pPr>
              <w:rPr>
                <w:rFonts w:ascii="仿宋_GB2312" w:eastAsia="仿宋_GB2312" w:hAnsi="仿宋_GB2312" w:cs="仿宋_GB2312"/>
                <w:szCs w:val="21"/>
              </w:rPr>
            </w:pPr>
          </w:p>
        </w:tc>
        <w:tc>
          <w:tcPr>
            <w:tcW w:w="1554" w:type="dxa"/>
            <w:tcMar>
              <w:top w:w="0" w:type="dxa"/>
              <w:left w:w="86" w:type="dxa"/>
              <w:bottom w:w="0" w:type="dxa"/>
              <w:right w:w="86" w:type="dxa"/>
            </w:tcMar>
            <w:vAlign w:val="center"/>
          </w:tcPr>
          <w:p w14:paraId="3BB0BEFF" w14:textId="77777777" w:rsidR="006348CC" w:rsidRDefault="000D345B">
            <w:pPr>
              <w:pStyle w:val="af3"/>
              <w:spacing w:before="0" w:beforeAutospacing="0" w:after="0" w:afterAutospacing="0"/>
              <w:jc w:val="center"/>
              <w:rPr>
                <w:rFonts w:ascii="仿宋_GB2312" w:eastAsia="仿宋_GB2312" w:hAnsi="仿宋_GB2312" w:cs="仿宋_GB2312"/>
                <w:kern w:val="2"/>
                <w:sz w:val="21"/>
                <w:szCs w:val="21"/>
              </w:rPr>
            </w:pPr>
            <w:r>
              <w:rPr>
                <w:rFonts w:ascii="仿宋_GB2312" w:eastAsia="仿宋_GB2312" w:hAnsi="仿宋_GB2312" w:cs="仿宋_GB2312"/>
                <w:color w:val="000000"/>
                <w:sz w:val="21"/>
                <w:szCs w:val="21"/>
              </w:rPr>
              <w:t>20</w:t>
            </w:r>
            <w:r>
              <w:rPr>
                <w:rFonts w:ascii="仿宋_GB2312" w:eastAsia="仿宋_GB2312" w:hAnsi="仿宋_GB2312" w:cs="仿宋_GB2312" w:hint="eastAsia"/>
                <w:color w:val="000000"/>
                <w:sz w:val="21"/>
                <w:szCs w:val="21"/>
              </w:rPr>
              <w:t>:</w:t>
            </w:r>
            <w:r>
              <w:rPr>
                <w:rFonts w:ascii="仿宋_GB2312" w:eastAsia="仿宋_GB2312" w:hAnsi="仿宋_GB2312" w:cs="仿宋_GB2312"/>
                <w:color w:val="000000"/>
                <w:sz w:val="21"/>
                <w:szCs w:val="21"/>
              </w:rPr>
              <w:t>0</w:t>
            </w:r>
            <w:r>
              <w:rPr>
                <w:rFonts w:ascii="仿宋_GB2312" w:eastAsia="仿宋_GB2312" w:hAnsi="仿宋_GB2312" w:cs="仿宋_GB2312" w:hint="eastAsia"/>
                <w:color w:val="000000"/>
                <w:sz w:val="21"/>
                <w:szCs w:val="21"/>
              </w:rPr>
              <w:t>0-</w:t>
            </w:r>
            <w:r>
              <w:rPr>
                <w:rFonts w:ascii="仿宋_GB2312" w:eastAsia="仿宋_GB2312" w:hAnsi="仿宋_GB2312" w:cs="仿宋_GB2312"/>
                <w:color w:val="000000"/>
                <w:sz w:val="21"/>
                <w:szCs w:val="21"/>
              </w:rPr>
              <w:t>21</w:t>
            </w:r>
            <w:r>
              <w:rPr>
                <w:rFonts w:ascii="仿宋_GB2312" w:eastAsia="仿宋_GB2312" w:hAnsi="仿宋_GB2312" w:cs="仿宋_GB2312" w:hint="eastAsia"/>
                <w:color w:val="000000"/>
                <w:sz w:val="21"/>
                <w:szCs w:val="21"/>
              </w:rPr>
              <w:t>:00</w:t>
            </w:r>
          </w:p>
        </w:tc>
        <w:tc>
          <w:tcPr>
            <w:tcW w:w="2821" w:type="dxa"/>
            <w:tcMar>
              <w:top w:w="0" w:type="dxa"/>
              <w:left w:w="86" w:type="dxa"/>
              <w:bottom w:w="0" w:type="dxa"/>
              <w:right w:w="86" w:type="dxa"/>
            </w:tcMar>
            <w:vAlign w:val="center"/>
          </w:tcPr>
          <w:p w14:paraId="069C08D8" w14:textId="77777777" w:rsidR="006348CC" w:rsidRDefault="000D345B">
            <w:pPr>
              <w:pStyle w:val="af3"/>
              <w:spacing w:before="0" w:beforeAutospacing="0" w:after="0" w:afterAutospacing="0"/>
              <w:jc w:val="center"/>
              <w:rPr>
                <w:rFonts w:ascii="仿宋_GB2312" w:eastAsia="仿宋_GB2312" w:hAnsi="仿宋_GB2312" w:cs="仿宋_GB2312"/>
                <w:kern w:val="2"/>
                <w:sz w:val="21"/>
                <w:szCs w:val="21"/>
              </w:rPr>
            </w:pPr>
            <w:r>
              <w:rPr>
                <w:rFonts w:ascii="仿宋_GB2312" w:eastAsia="仿宋_GB2312" w:hAnsi="仿宋_GB2312" w:cs="仿宋_GB2312" w:hint="eastAsia"/>
                <w:color w:val="000000"/>
                <w:sz w:val="21"/>
                <w:szCs w:val="21"/>
              </w:rPr>
              <w:t>成绩核定及公示</w:t>
            </w:r>
          </w:p>
        </w:tc>
        <w:tc>
          <w:tcPr>
            <w:tcW w:w="3341" w:type="dxa"/>
            <w:tcMar>
              <w:top w:w="0" w:type="dxa"/>
              <w:left w:w="46" w:type="dxa"/>
              <w:bottom w:w="0" w:type="dxa"/>
              <w:right w:w="46" w:type="dxa"/>
            </w:tcMar>
            <w:vAlign w:val="center"/>
          </w:tcPr>
          <w:p w14:paraId="2B0BEF88" w14:textId="77777777" w:rsidR="006348CC" w:rsidRDefault="000D345B">
            <w:pPr>
              <w:pStyle w:val="af3"/>
              <w:spacing w:before="0" w:beforeAutospacing="0" w:after="0" w:afterAutospacing="0"/>
              <w:jc w:val="center"/>
              <w:rPr>
                <w:rFonts w:ascii="仿宋_GB2312" w:eastAsia="仿宋_GB2312" w:hAnsi="仿宋_GB2312" w:cs="仿宋_GB2312"/>
                <w:kern w:val="2"/>
                <w:sz w:val="21"/>
                <w:szCs w:val="21"/>
              </w:rPr>
            </w:pPr>
            <w:r>
              <w:rPr>
                <w:rFonts w:ascii="仿宋_GB2312" w:eastAsia="仿宋_GB2312" w:hAnsi="仿宋_GB2312" w:cs="仿宋_GB2312" w:hint="eastAsia"/>
                <w:color w:val="000000"/>
                <w:sz w:val="21"/>
                <w:szCs w:val="21"/>
              </w:rPr>
              <w:t>裁判长、评分裁判、监督仲裁</w:t>
            </w:r>
          </w:p>
        </w:tc>
      </w:tr>
    </w:tbl>
    <w:p w14:paraId="4F15F714" w14:textId="77777777" w:rsidR="006348CC" w:rsidRDefault="000D345B">
      <w:pPr>
        <w:pStyle w:val="3"/>
        <w:spacing w:before="0" w:after="0" w:line="560" w:lineRule="exact"/>
        <w:ind w:firstLineChars="200" w:firstLine="640"/>
        <w:jc w:val="left"/>
        <w:rPr>
          <w:rFonts w:ascii="黑体" w:eastAsia="黑体" w:hAnsi="黑体"/>
          <w:b w:val="0"/>
          <w:szCs w:val="30"/>
        </w:rPr>
      </w:pPr>
      <w:r>
        <w:rPr>
          <w:rFonts w:ascii="黑体" w:eastAsia="黑体" w:hAnsi="黑体" w:hint="eastAsia"/>
          <w:b w:val="0"/>
          <w:szCs w:val="30"/>
        </w:rPr>
        <w:t>六、竞赛内容</w:t>
      </w:r>
    </w:p>
    <w:p w14:paraId="18B4A125" w14:textId="77777777" w:rsidR="006348CC" w:rsidRDefault="000D345B">
      <w:pPr>
        <w:snapToGrid w:val="0"/>
        <w:spacing w:line="560" w:lineRule="exact"/>
        <w:ind w:firstLineChars="200" w:firstLine="600"/>
        <w:jc w:val="left"/>
        <w:rPr>
          <w:rFonts w:ascii="仿宋_GB2312" w:eastAsia="仿宋_GB2312" w:hAnsi="仿宋"/>
          <w:sz w:val="30"/>
          <w:szCs w:val="30"/>
        </w:rPr>
      </w:pPr>
      <w:r>
        <w:rPr>
          <w:rFonts w:ascii="楷体_GB2312" w:eastAsia="楷体_GB2312" w:hAnsi="楷体_GB2312" w:cs="楷体_GB2312" w:hint="eastAsia"/>
          <w:sz w:val="30"/>
          <w:szCs w:val="30"/>
        </w:rPr>
        <w:t>（一）竞赛时间</w:t>
      </w:r>
    </w:p>
    <w:p w14:paraId="6496CAFA" w14:textId="77777777" w:rsidR="006348CC" w:rsidRDefault="000D345B">
      <w:pPr>
        <w:snapToGrid w:val="0"/>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1.总时长为</w:t>
      </w:r>
      <w:r>
        <w:rPr>
          <w:rFonts w:ascii="仿宋_GB2312" w:eastAsia="仿宋_GB2312" w:hAnsi="仿宋"/>
          <w:sz w:val="30"/>
          <w:szCs w:val="30"/>
        </w:rPr>
        <w:t>6</w:t>
      </w:r>
      <w:r>
        <w:rPr>
          <w:rFonts w:ascii="仿宋_GB2312" w:eastAsia="仿宋_GB2312" w:hAnsi="仿宋" w:hint="eastAsia"/>
          <w:sz w:val="30"/>
          <w:szCs w:val="30"/>
        </w:rPr>
        <w:t>小时。参赛队需要在规定时间内，独立完成区块链产品方案设计与系统运维、智能合约开发与测试、区块链应用系统开发等竞赛任务。</w:t>
      </w:r>
    </w:p>
    <w:p w14:paraId="07F5BE0D" w14:textId="77777777" w:rsidR="006348CC" w:rsidRDefault="000D345B">
      <w:pPr>
        <w:snapToGrid w:val="0"/>
        <w:spacing w:line="560" w:lineRule="exact"/>
        <w:ind w:firstLineChars="200" w:firstLine="600"/>
        <w:jc w:val="left"/>
        <w:rPr>
          <w:rFonts w:ascii="仿宋_GB2312" w:eastAsia="仿宋_GB2312" w:hAnsi="仿宋" w:cs="宋体"/>
          <w:b/>
          <w:bCs/>
          <w:kern w:val="0"/>
          <w:sz w:val="30"/>
          <w:szCs w:val="30"/>
        </w:rPr>
      </w:pPr>
      <w:r>
        <w:rPr>
          <w:rFonts w:ascii="仿宋_GB2312" w:eastAsia="仿宋_GB2312" w:hAnsi="仿宋" w:hint="eastAsia"/>
          <w:sz w:val="30"/>
          <w:szCs w:val="30"/>
        </w:rPr>
        <w:t>2.竞赛起止时间：</w:t>
      </w:r>
      <w:r>
        <w:rPr>
          <w:rFonts w:ascii="仿宋_GB2312" w:eastAsia="仿宋_GB2312" w:hAnsi="仿宋"/>
          <w:sz w:val="30"/>
          <w:szCs w:val="30"/>
        </w:rPr>
        <w:t>11</w:t>
      </w:r>
      <w:r>
        <w:rPr>
          <w:rFonts w:ascii="仿宋_GB2312" w:eastAsia="仿宋_GB2312" w:hAnsi="仿宋" w:hint="eastAsia"/>
          <w:sz w:val="30"/>
          <w:szCs w:val="30"/>
        </w:rPr>
        <w:t>月</w:t>
      </w:r>
      <w:r>
        <w:rPr>
          <w:rFonts w:ascii="仿宋_GB2312" w:eastAsia="仿宋_GB2312" w:hAnsi="仿宋"/>
          <w:sz w:val="30"/>
          <w:szCs w:val="30"/>
        </w:rPr>
        <w:t>29</w:t>
      </w:r>
      <w:r>
        <w:rPr>
          <w:rFonts w:ascii="仿宋_GB2312" w:eastAsia="仿宋_GB2312" w:hAnsi="仿宋" w:hint="eastAsia"/>
          <w:sz w:val="30"/>
          <w:szCs w:val="30"/>
        </w:rPr>
        <w:t>日</w:t>
      </w:r>
      <w:r>
        <w:rPr>
          <w:rFonts w:ascii="仿宋_GB2312" w:eastAsia="仿宋_GB2312" w:hAnsi="仿宋"/>
          <w:sz w:val="30"/>
          <w:szCs w:val="30"/>
        </w:rPr>
        <w:t>9:00</w:t>
      </w:r>
      <w:r>
        <w:rPr>
          <w:rFonts w:ascii="仿宋_GB2312" w:eastAsia="仿宋_GB2312" w:hAnsi="仿宋" w:hint="eastAsia"/>
          <w:sz w:val="30"/>
          <w:szCs w:val="30"/>
        </w:rPr>
        <w:t>～</w:t>
      </w:r>
      <w:r>
        <w:rPr>
          <w:rFonts w:ascii="仿宋_GB2312" w:eastAsia="仿宋_GB2312" w:hAnsi="仿宋"/>
          <w:sz w:val="30"/>
          <w:szCs w:val="30"/>
        </w:rPr>
        <w:t>15:</w:t>
      </w:r>
      <w:r>
        <w:rPr>
          <w:rFonts w:ascii="仿宋_GB2312" w:eastAsia="仿宋_GB2312" w:hAnsi="仿宋" w:hint="eastAsia"/>
          <w:sz w:val="30"/>
          <w:szCs w:val="30"/>
        </w:rPr>
        <w:t>0</w:t>
      </w:r>
      <w:r>
        <w:rPr>
          <w:rFonts w:ascii="仿宋_GB2312" w:eastAsia="仿宋_GB2312" w:hAnsi="仿宋"/>
          <w:sz w:val="30"/>
          <w:szCs w:val="30"/>
        </w:rPr>
        <w:t>0</w:t>
      </w:r>
      <w:r>
        <w:rPr>
          <w:rFonts w:ascii="仿宋_GB2312" w:eastAsia="仿宋_GB2312" w:hAnsi="仿宋" w:hint="eastAsia"/>
          <w:sz w:val="30"/>
          <w:szCs w:val="30"/>
        </w:rPr>
        <w:t>，不含检录、加密、选手配合测试及申诉受理等时间。</w:t>
      </w:r>
    </w:p>
    <w:p w14:paraId="7988BB68" w14:textId="77777777" w:rsidR="006348CC" w:rsidRDefault="000D345B">
      <w:pPr>
        <w:snapToGrid w:val="0"/>
        <w:spacing w:line="560" w:lineRule="exact"/>
        <w:ind w:firstLineChars="200" w:firstLine="600"/>
        <w:jc w:val="left"/>
        <w:rPr>
          <w:rFonts w:ascii="楷体_GB2312" w:eastAsia="楷体_GB2312" w:hAnsi="楷体_GB2312" w:cs="楷体_GB2312"/>
          <w:sz w:val="30"/>
          <w:szCs w:val="30"/>
        </w:rPr>
      </w:pPr>
      <w:r>
        <w:rPr>
          <w:rFonts w:ascii="楷体_GB2312" w:eastAsia="楷体_GB2312" w:hAnsi="楷体_GB2312" w:cs="楷体_GB2312" w:hint="eastAsia"/>
          <w:sz w:val="30"/>
          <w:szCs w:val="30"/>
        </w:rPr>
        <w:t>（二）竞赛内容</w:t>
      </w:r>
    </w:p>
    <w:p w14:paraId="0D8A77F3" w14:textId="77777777" w:rsidR="006348CC" w:rsidRDefault="000D345B">
      <w:pPr>
        <w:snapToGrid w:val="0"/>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区块链技术应用赛项根据《全国职业院校技能大赛执行规划（2023—2027年）》，结合高职区块链技术应用专业简介，针对区块链新兴数字产业所需的技术技能，面向区块链应用开发、智能合约开发、区块链测试、区块链运维、区块链运营等岗位，区块链应用设计与开发、区块链平台部署与运维、智能合约开发与测试、区块链应用软件开发等典型工作任务，基于企业实际项目，要求选手在规定时间</w:t>
      </w:r>
      <w:r>
        <w:rPr>
          <w:rFonts w:ascii="仿宋_GB2312" w:eastAsia="仿宋_GB2312" w:hAnsi="仿宋" w:hint="eastAsia"/>
          <w:sz w:val="30"/>
          <w:szCs w:val="30"/>
        </w:rPr>
        <w:lastRenderedPageBreak/>
        <w:t>内完成指定任务的区块链应用开发。赛项主要考查选手对区块链系统应用需求分析与方案设计，区块链应用及智能合约设计与开发，区块链系统测试设计、执行与分析，区块链系统部署、维护和监控，基于区块链系统的应用软件前端与后端开发等专业核心能力及职业素养，全面检验学生在区块链技术应用的工程实践能力和创新能力，展现高职区块链人才培养成果。</w:t>
      </w:r>
    </w:p>
    <w:p w14:paraId="14285FCD" w14:textId="77777777" w:rsidR="006348CC" w:rsidRDefault="000D345B">
      <w:pPr>
        <w:snapToGrid w:val="0"/>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竞赛时间6小时，竞赛连续进行。竞赛内容</w:t>
      </w:r>
      <w:proofErr w:type="gramStart"/>
      <w:r>
        <w:rPr>
          <w:rFonts w:ascii="仿宋_GB2312" w:eastAsia="仿宋_GB2312" w:hAnsi="仿宋" w:hint="eastAsia"/>
          <w:sz w:val="30"/>
          <w:szCs w:val="30"/>
        </w:rPr>
        <w:t>构成见</w:t>
      </w:r>
      <w:proofErr w:type="gramEnd"/>
      <w:r>
        <w:rPr>
          <w:rFonts w:ascii="仿宋_GB2312" w:eastAsia="仿宋_GB2312" w:hAnsi="仿宋" w:hint="eastAsia"/>
          <w:sz w:val="30"/>
          <w:szCs w:val="30"/>
        </w:rPr>
        <w:t>下表。</w:t>
      </w:r>
    </w:p>
    <w:p w14:paraId="6BEFE9A0" w14:textId="77777777" w:rsidR="006348CC" w:rsidRDefault="006348CC">
      <w:pPr>
        <w:snapToGrid w:val="0"/>
        <w:spacing w:line="560" w:lineRule="atLeast"/>
        <w:ind w:firstLineChars="200" w:firstLine="480"/>
        <w:jc w:val="center"/>
        <w:rPr>
          <w:rFonts w:ascii="黑体" w:eastAsia="黑体" w:hAnsi="黑体" w:cs="宋体"/>
          <w:bCs/>
          <w:kern w:val="0"/>
          <w:sz w:val="24"/>
          <w:szCs w:val="24"/>
        </w:rPr>
      </w:pP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099"/>
        <w:gridCol w:w="5719"/>
      </w:tblGrid>
      <w:tr w:rsidR="006348CC" w14:paraId="50AC5FE5" w14:textId="77777777">
        <w:trPr>
          <w:trHeight w:val="473"/>
          <w:jc w:val="center"/>
        </w:trPr>
        <w:tc>
          <w:tcPr>
            <w:tcW w:w="1954" w:type="pct"/>
            <w:gridSpan w:val="2"/>
            <w:tcMar>
              <w:top w:w="0" w:type="dxa"/>
              <w:left w:w="86" w:type="dxa"/>
              <w:bottom w:w="0" w:type="dxa"/>
              <w:right w:w="86" w:type="dxa"/>
            </w:tcMar>
            <w:vAlign w:val="center"/>
          </w:tcPr>
          <w:p w14:paraId="6DE29B21" w14:textId="77777777" w:rsidR="006348CC" w:rsidRDefault="000D345B">
            <w:pPr>
              <w:widowControl/>
              <w:jc w:val="center"/>
              <w:rPr>
                <w:rFonts w:ascii="黑体" w:eastAsia="黑体" w:hAnsi="黑体"/>
                <w:kern w:val="0"/>
                <w:szCs w:val="21"/>
              </w:rPr>
            </w:pPr>
            <w:r>
              <w:rPr>
                <w:rFonts w:ascii="黑体" w:eastAsia="黑体" w:hAnsi="黑体" w:hint="eastAsia"/>
                <w:kern w:val="0"/>
                <w:szCs w:val="21"/>
              </w:rPr>
              <w:t>模块</w:t>
            </w:r>
          </w:p>
        </w:tc>
        <w:tc>
          <w:tcPr>
            <w:tcW w:w="3046" w:type="pct"/>
            <w:tcMar>
              <w:top w:w="0" w:type="dxa"/>
              <w:left w:w="86" w:type="dxa"/>
              <w:bottom w:w="0" w:type="dxa"/>
              <w:right w:w="86" w:type="dxa"/>
            </w:tcMar>
            <w:vAlign w:val="center"/>
          </w:tcPr>
          <w:p w14:paraId="29663282" w14:textId="77777777" w:rsidR="006348CC" w:rsidRDefault="000D345B">
            <w:pPr>
              <w:widowControl/>
              <w:jc w:val="center"/>
              <w:rPr>
                <w:rFonts w:ascii="黑体" w:eastAsia="黑体" w:hAnsi="黑体"/>
                <w:kern w:val="0"/>
                <w:szCs w:val="21"/>
              </w:rPr>
            </w:pPr>
            <w:r>
              <w:rPr>
                <w:rFonts w:ascii="黑体" w:eastAsia="黑体" w:hAnsi="黑体" w:hint="eastAsia"/>
                <w:kern w:val="0"/>
                <w:szCs w:val="21"/>
              </w:rPr>
              <w:t>主要内容</w:t>
            </w:r>
          </w:p>
        </w:tc>
      </w:tr>
      <w:tr w:rsidR="006348CC" w14:paraId="218CC906" w14:textId="77777777">
        <w:trPr>
          <w:jc w:val="center"/>
        </w:trPr>
        <w:tc>
          <w:tcPr>
            <w:tcW w:w="836" w:type="pct"/>
            <w:tcMar>
              <w:top w:w="0" w:type="dxa"/>
              <w:left w:w="86" w:type="dxa"/>
              <w:bottom w:w="0" w:type="dxa"/>
              <w:right w:w="86" w:type="dxa"/>
            </w:tcMar>
            <w:vAlign w:val="center"/>
          </w:tcPr>
          <w:p w14:paraId="7FE7B6A5" w14:textId="77777777" w:rsidR="006348CC" w:rsidRDefault="000D345B">
            <w:pPr>
              <w:spacing w:line="312" w:lineRule="auto"/>
              <w:ind w:left="1"/>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模块</w:t>
            </w:r>
            <w:proofErr w:type="gramStart"/>
            <w:r>
              <w:rPr>
                <w:rFonts w:ascii="仿宋_GB2312" w:eastAsia="仿宋_GB2312" w:hAnsi="仿宋_GB2312" w:cs="仿宋_GB2312" w:hint="eastAsia"/>
                <w:color w:val="000000" w:themeColor="text1"/>
                <w:szCs w:val="21"/>
              </w:rPr>
              <w:t>一</w:t>
            </w:r>
            <w:proofErr w:type="gramEnd"/>
          </w:p>
        </w:tc>
        <w:tc>
          <w:tcPr>
            <w:tcW w:w="1118" w:type="pct"/>
            <w:tcMar>
              <w:top w:w="0" w:type="dxa"/>
              <w:left w:w="86" w:type="dxa"/>
              <w:bottom w:w="0" w:type="dxa"/>
              <w:right w:w="86" w:type="dxa"/>
            </w:tcMar>
            <w:vAlign w:val="center"/>
          </w:tcPr>
          <w:p w14:paraId="7756CBB4" w14:textId="77777777" w:rsidR="006348CC" w:rsidRDefault="000D345B">
            <w:pPr>
              <w:keepNext/>
              <w:wordWrap w:val="0"/>
              <w:adjustRightInd w:val="0"/>
              <w:snapToGrid w:val="0"/>
              <w:spacing w:line="312" w:lineRule="auto"/>
              <w:ind w:left="1"/>
              <w:jc w:val="left"/>
              <w:textAlignment w:val="baseline"/>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区块链产品方案设计与系统运维</w:t>
            </w:r>
          </w:p>
        </w:tc>
        <w:tc>
          <w:tcPr>
            <w:tcW w:w="3046" w:type="pct"/>
            <w:tcMar>
              <w:top w:w="0" w:type="dxa"/>
              <w:left w:w="86" w:type="dxa"/>
              <w:bottom w:w="0" w:type="dxa"/>
              <w:right w:w="86" w:type="dxa"/>
            </w:tcMar>
          </w:tcPr>
          <w:p w14:paraId="57D1AAA8" w14:textId="77777777" w:rsidR="006348CC" w:rsidRDefault="000D345B">
            <w:pPr>
              <w:keepNext/>
              <w:wordWrap w:val="0"/>
              <w:adjustRightInd w:val="0"/>
              <w:snapToGrid w:val="0"/>
              <w:spacing w:line="312" w:lineRule="auto"/>
              <w:ind w:left="1"/>
              <w:jc w:val="left"/>
              <w:textAlignment w:val="baseline"/>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根据项目背景描述完成区块链产品的需求分析与方案设计，在Linux环境下完成区块链系统的部署、运维及测试</w:t>
            </w:r>
          </w:p>
        </w:tc>
      </w:tr>
      <w:tr w:rsidR="006348CC" w14:paraId="07943545" w14:textId="77777777">
        <w:trPr>
          <w:jc w:val="center"/>
        </w:trPr>
        <w:tc>
          <w:tcPr>
            <w:tcW w:w="836" w:type="pct"/>
            <w:tcMar>
              <w:top w:w="0" w:type="dxa"/>
              <w:left w:w="86" w:type="dxa"/>
              <w:bottom w:w="0" w:type="dxa"/>
              <w:right w:w="86" w:type="dxa"/>
            </w:tcMar>
            <w:vAlign w:val="center"/>
          </w:tcPr>
          <w:p w14:paraId="3108A46D" w14:textId="77777777" w:rsidR="006348CC" w:rsidRDefault="000D345B">
            <w:pPr>
              <w:spacing w:line="312" w:lineRule="auto"/>
              <w:ind w:left="1"/>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模块二</w:t>
            </w:r>
          </w:p>
        </w:tc>
        <w:tc>
          <w:tcPr>
            <w:tcW w:w="1118" w:type="pct"/>
            <w:tcMar>
              <w:top w:w="0" w:type="dxa"/>
              <w:left w:w="86" w:type="dxa"/>
              <w:bottom w:w="0" w:type="dxa"/>
              <w:right w:w="86" w:type="dxa"/>
            </w:tcMar>
            <w:vAlign w:val="center"/>
          </w:tcPr>
          <w:p w14:paraId="3398BABF" w14:textId="77777777" w:rsidR="006348CC" w:rsidRDefault="000D345B">
            <w:pPr>
              <w:keepNext/>
              <w:wordWrap w:val="0"/>
              <w:adjustRightInd w:val="0"/>
              <w:snapToGrid w:val="0"/>
              <w:spacing w:line="312" w:lineRule="auto"/>
              <w:ind w:left="1"/>
              <w:jc w:val="left"/>
              <w:textAlignment w:val="baseline"/>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智能合约开</w:t>
            </w:r>
          </w:p>
          <w:p w14:paraId="0541005D" w14:textId="77777777" w:rsidR="006348CC" w:rsidRDefault="000D345B">
            <w:pPr>
              <w:keepNext/>
              <w:wordWrap w:val="0"/>
              <w:adjustRightInd w:val="0"/>
              <w:snapToGrid w:val="0"/>
              <w:spacing w:line="312" w:lineRule="auto"/>
              <w:ind w:left="1"/>
              <w:jc w:val="left"/>
              <w:textAlignment w:val="baseline"/>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发与测试</w:t>
            </w:r>
          </w:p>
        </w:tc>
        <w:tc>
          <w:tcPr>
            <w:tcW w:w="3046" w:type="pct"/>
            <w:tcMar>
              <w:top w:w="0" w:type="dxa"/>
              <w:left w:w="86" w:type="dxa"/>
              <w:bottom w:w="0" w:type="dxa"/>
              <w:right w:w="86" w:type="dxa"/>
            </w:tcMar>
          </w:tcPr>
          <w:p w14:paraId="29B7B47F" w14:textId="77777777" w:rsidR="006348CC" w:rsidRDefault="000D345B">
            <w:pPr>
              <w:keepNext/>
              <w:wordWrap w:val="0"/>
              <w:adjustRightInd w:val="0"/>
              <w:snapToGrid w:val="0"/>
              <w:spacing w:line="312" w:lineRule="auto"/>
              <w:ind w:left="1"/>
              <w:jc w:val="left"/>
              <w:textAlignment w:val="baseline"/>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根据给定的区块链业务需求编写功能需求文档和智能合约设计文档；使用Solidity编程语言开发智能合约，设计符合需求的合约接口，完成合约功能的开发，对智能合约进行编译、部署和调用；进行智能合约测试</w:t>
            </w:r>
          </w:p>
        </w:tc>
      </w:tr>
      <w:tr w:rsidR="006348CC" w14:paraId="5EAD6A83" w14:textId="77777777">
        <w:trPr>
          <w:jc w:val="center"/>
        </w:trPr>
        <w:tc>
          <w:tcPr>
            <w:tcW w:w="836" w:type="pct"/>
            <w:tcMar>
              <w:top w:w="0" w:type="dxa"/>
              <w:left w:w="86" w:type="dxa"/>
              <w:bottom w:w="0" w:type="dxa"/>
              <w:right w:w="86" w:type="dxa"/>
            </w:tcMar>
            <w:vAlign w:val="center"/>
          </w:tcPr>
          <w:p w14:paraId="5BCC5655" w14:textId="77777777" w:rsidR="006348CC" w:rsidRDefault="000D345B">
            <w:pPr>
              <w:spacing w:line="312" w:lineRule="auto"/>
              <w:ind w:left="1"/>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模块三</w:t>
            </w:r>
          </w:p>
        </w:tc>
        <w:tc>
          <w:tcPr>
            <w:tcW w:w="1118" w:type="pct"/>
            <w:tcMar>
              <w:top w:w="0" w:type="dxa"/>
              <w:left w:w="86" w:type="dxa"/>
              <w:bottom w:w="0" w:type="dxa"/>
              <w:right w:w="86" w:type="dxa"/>
            </w:tcMar>
            <w:vAlign w:val="center"/>
          </w:tcPr>
          <w:p w14:paraId="4918D28B" w14:textId="77777777" w:rsidR="006348CC" w:rsidRDefault="000D345B">
            <w:pPr>
              <w:keepNext/>
              <w:wordWrap w:val="0"/>
              <w:adjustRightInd w:val="0"/>
              <w:snapToGrid w:val="0"/>
              <w:spacing w:line="312" w:lineRule="auto"/>
              <w:ind w:left="1"/>
              <w:jc w:val="left"/>
              <w:textAlignment w:val="baseline"/>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区块链应用系统开发</w:t>
            </w:r>
          </w:p>
        </w:tc>
        <w:tc>
          <w:tcPr>
            <w:tcW w:w="3046" w:type="pct"/>
            <w:tcMar>
              <w:top w:w="0" w:type="dxa"/>
              <w:left w:w="86" w:type="dxa"/>
              <w:bottom w:w="0" w:type="dxa"/>
              <w:right w:w="86" w:type="dxa"/>
            </w:tcMar>
          </w:tcPr>
          <w:p w14:paraId="58520C44" w14:textId="77777777" w:rsidR="006348CC" w:rsidRDefault="000D345B">
            <w:pPr>
              <w:keepNext/>
              <w:wordWrap w:val="0"/>
              <w:adjustRightInd w:val="0"/>
              <w:snapToGrid w:val="0"/>
              <w:spacing w:line="312" w:lineRule="auto"/>
              <w:ind w:left="1"/>
              <w:jc w:val="left"/>
              <w:textAlignment w:val="baseline"/>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利用前端开发语言及框架完成页面逻辑设计和展示；利用Java等后端开发语言及框架，实现应用程序接口，完善区块链应用系统，调用智能合约实现链上信息的查询和结果展示</w:t>
            </w:r>
          </w:p>
        </w:tc>
      </w:tr>
      <w:tr w:rsidR="006348CC" w14:paraId="5F0A6F0F" w14:textId="77777777">
        <w:trPr>
          <w:trHeight w:val="593"/>
          <w:jc w:val="center"/>
        </w:trPr>
        <w:tc>
          <w:tcPr>
            <w:tcW w:w="1954" w:type="pct"/>
            <w:gridSpan w:val="2"/>
            <w:tcMar>
              <w:top w:w="0" w:type="dxa"/>
              <w:left w:w="86" w:type="dxa"/>
              <w:bottom w:w="0" w:type="dxa"/>
              <w:right w:w="86" w:type="dxa"/>
            </w:tcMar>
            <w:vAlign w:val="center"/>
          </w:tcPr>
          <w:p w14:paraId="3DDC0D50" w14:textId="77777777" w:rsidR="006348CC" w:rsidRDefault="000D345B">
            <w:pPr>
              <w:spacing w:line="312" w:lineRule="auto"/>
              <w:ind w:left="1"/>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职业素养</w:t>
            </w:r>
          </w:p>
        </w:tc>
        <w:tc>
          <w:tcPr>
            <w:tcW w:w="3046" w:type="pct"/>
            <w:tcMar>
              <w:top w:w="0" w:type="dxa"/>
              <w:left w:w="86" w:type="dxa"/>
              <w:bottom w:w="0" w:type="dxa"/>
              <w:right w:w="86" w:type="dxa"/>
            </w:tcMar>
            <w:vAlign w:val="center"/>
          </w:tcPr>
          <w:p w14:paraId="3DF79B37" w14:textId="77777777" w:rsidR="006348CC" w:rsidRDefault="000D345B">
            <w:pPr>
              <w:spacing w:line="312" w:lineRule="auto"/>
              <w:ind w:left="1"/>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团队分工合理、操作规范、文明竞赛</w:t>
            </w:r>
          </w:p>
        </w:tc>
      </w:tr>
    </w:tbl>
    <w:p w14:paraId="2E5389BD" w14:textId="77777777" w:rsidR="006348CC" w:rsidRDefault="000D345B">
      <w:pPr>
        <w:snapToGrid w:val="0"/>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竞赛各阶段分值权重和时间分布如下：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47"/>
        <w:gridCol w:w="3918"/>
        <w:gridCol w:w="2322"/>
        <w:gridCol w:w="1401"/>
      </w:tblGrid>
      <w:tr w:rsidR="006348CC" w14:paraId="0D6643BF" w14:textId="77777777">
        <w:trPr>
          <w:trHeight w:val="473"/>
          <w:jc w:val="center"/>
        </w:trPr>
        <w:tc>
          <w:tcPr>
            <w:tcW w:w="2996" w:type="pct"/>
            <w:gridSpan w:val="2"/>
            <w:tcMar>
              <w:top w:w="0" w:type="dxa"/>
              <w:left w:w="86" w:type="dxa"/>
              <w:bottom w:w="0" w:type="dxa"/>
              <w:right w:w="86" w:type="dxa"/>
            </w:tcMar>
            <w:vAlign w:val="center"/>
          </w:tcPr>
          <w:p w14:paraId="55D7D1BB" w14:textId="77777777" w:rsidR="006348CC" w:rsidRDefault="000D345B">
            <w:pPr>
              <w:widowControl/>
              <w:jc w:val="center"/>
              <w:rPr>
                <w:rFonts w:ascii="黑体" w:eastAsia="黑体" w:hAnsi="黑体"/>
                <w:kern w:val="0"/>
                <w:szCs w:val="21"/>
              </w:rPr>
            </w:pPr>
            <w:r>
              <w:rPr>
                <w:rFonts w:ascii="黑体" w:eastAsia="黑体" w:hAnsi="黑体" w:cs="仿宋_GB2312" w:hint="eastAsia"/>
                <w:color w:val="000000"/>
                <w:kern w:val="0"/>
                <w:szCs w:val="21"/>
              </w:rPr>
              <w:t>模块</w:t>
            </w:r>
          </w:p>
        </w:tc>
        <w:tc>
          <w:tcPr>
            <w:tcW w:w="1250" w:type="pct"/>
            <w:tcMar>
              <w:top w:w="0" w:type="dxa"/>
              <w:left w:w="86" w:type="dxa"/>
              <w:bottom w:w="0" w:type="dxa"/>
              <w:right w:w="86" w:type="dxa"/>
            </w:tcMar>
            <w:vAlign w:val="center"/>
          </w:tcPr>
          <w:p w14:paraId="5395C401" w14:textId="77777777" w:rsidR="006348CC" w:rsidRDefault="000D345B">
            <w:pPr>
              <w:widowControl/>
              <w:jc w:val="center"/>
              <w:rPr>
                <w:rFonts w:ascii="黑体" w:eastAsia="黑体" w:hAnsi="黑体" w:cs="仿宋_GB2312"/>
                <w:color w:val="000000"/>
                <w:kern w:val="0"/>
                <w:szCs w:val="21"/>
              </w:rPr>
            </w:pPr>
            <w:r>
              <w:rPr>
                <w:rFonts w:ascii="黑体" w:eastAsia="黑体" w:hAnsi="黑体" w:cs="仿宋_GB2312" w:hint="eastAsia"/>
                <w:color w:val="000000"/>
                <w:kern w:val="0"/>
                <w:szCs w:val="21"/>
              </w:rPr>
              <w:t>比赛</w:t>
            </w:r>
          </w:p>
          <w:p w14:paraId="338D48BC" w14:textId="77777777" w:rsidR="006348CC" w:rsidRDefault="000D345B">
            <w:pPr>
              <w:widowControl/>
              <w:jc w:val="center"/>
              <w:rPr>
                <w:rFonts w:ascii="黑体" w:eastAsia="黑体" w:hAnsi="黑体"/>
                <w:kern w:val="0"/>
                <w:szCs w:val="21"/>
              </w:rPr>
            </w:pPr>
            <w:r>
              <w:rPr>
                <w:rFonts w:ascii="黑体" w:eastAsia="黑体" w:hAnsi="黑体" w:cs="仿宋_GB2312" w:hint="eastAsia"/>
                <w:color w:val="000000"/>
                <w:kern w:val="0"/>
                <w:szCs w:val="21"/>
              </w:rPr>
              <w:t>时长</w:t>
            </w:r>
          </w:p>
        </w:tc>
        <w:tc>
          <w:tcPr>
            <w:tcW w:w="754" w:type="pct"/>
            <w:tcMar>
              <w:top w:w="0" w:type="dxa"/>
              <w:left w:w="86" w:type="dxa"/>
              <w:bottom w:w="0" w:type="dxa"/>
              <w:right w:w="86" w:type="dxa"/>
            </w:tcMar>
            <w:vAlign w:val="center"/>
          </w:tcPr>
          <w:p w14:paraId="4E2C1D20" w14:textId="77777777" w:rsidR="006348CC" w:rsidRDefault="000D345B">
            <w:pPr>
              <w:widowControl/>
              <w:jc w:val="center"/>
              <w:rPr>
                <w:rFonts w:ascii="黑体" w:eastAsia="黑体" w:hAnsi="黑体"/>
                <w:kern w:val="0"/>
                <w:szCs w:val="21"/>
              </w:rPr>
            </w:pPr>
            <w:r>
              <w:rPr>
                <w:rFonts w:ascii="黑体" w:eastAsia="黑体" w:hAnsi="黑体" w:cs="仿宋_GB2312" w:hint="eastAsia"/>
                <w:color w:val="000000"/>
                <w:kern w:val="0"/>
                <w:szCs w:val="21"/>
              </w:rPr>
              <w:t>分值</w:t>
            </w:r>
          </w:p>
        </w:tc>
      </w:tr>
      <w:tr w:rsidR="006348CC" w14:paraId="6C6896AD" w14:textId="77777777">
        <w:trPr>
          <w:jc w:val="center"/>
        </w:trPr>
        <w:tc>
          <w:tcPr>
            <w:tcW w:w="887" w:type="pct"/>
            <w:tcMar>
              <w:top w:w="0" w:type="dxa"/>
              <w:left w:w="86" w:type="dxa"/>
              <w:bottom w:w="0" w:type="dxa"/>
              <w:right w:w="86" w:type="dxa"/>
            </w:tcMar>
            <w:vAlign w:val="center"/>
          </w:tcPr>
          <w:p w14:paraId="2741B82D" w14:textId="77777777" w:rsidR="006348CC" w:rsidRDefault="000D345B">
            <w:pPr>
              <w:spacing w:line="312" w:lineRule="auto"/>
              <w:ind w:left="1"/>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模块</w:t>
            </w:r>
            <w:proofErr w:type="gramStart"/>
            <w:r>
              <w:rPr>
                <w:rFonts w:ascii="仿宋_GB2312" w:eastAsia="仿宋_GB2312" w:hAnsi="仿宋_GB2312" w:cs="仿宋_GB2312" w:hint="eastAsia"/>
                <w:color w:val="000000" w:themeColor="text1"/>
                <w:szCs w:val="21"/>
              </w:rPr>
              <w:t>一</w:t>
            </w:r>
            <w:proofErr w:type="gramEnd"/>
          </w:p>
        </w:tc>
        <w:tc>
          <w:tcPr>
            <w:tcW w:w="2109" w:type="pct"/>
            <w:tcMar>
              <w:top w:w="0" w:type="dxa"/>
              <w:left w:w="86" w:type="dxa"/>
              <w:bottom w:w="0" w:type="dxa"/>
              <w:right w:w="86" w:type="dxa"/>
            </w:tcMar>
            <w:vAlign w:val="center"/>
          </w:tcPr>
          <w:p w14:paraId="1F435C42" w14:textId="77777777" w:rsidR="006348CC" w:rsidRDefault="000D345B">
            <w:pPr>
              <w:spacing w:line="312" w:lineRule="auto"/>
              <w:ind w:left="1"/>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区块链产品方案设计与系统运维</w:t>
            </w:r>
          </w:p>
        </w:tc>
        <w:tc>
          <w:tcPr>
            <w:tcW w:w="1250" w:type="pct"/>
            <w:vMerge w:val="restart"/>
            <w:tcMar>
              <w:top w:w="0" w:type="dxa"/>
              <w:left w:w="86" w:type="dxa"/>
              <w:bottom w:w="0" w:type="dxa"/>
              <w:right w:w="86" w:type="dxa"/>
            </w:tcMar>
            <w:vAlign w:val="center"/>
          </w:tcPr>
          <w:p w14:paraId="76371582" w14:textId="77777777" w:rsidR="006348CC" w:rsidRDefault="000D345B">
            <w:pPr>
              <w:keepNext/>
              <w:adjustRightInd w:val="0"/>
              <w:snapToGrid w:val="0"/>
              <w:spacing w:line="312" w:lineRule="auto"/>
              <w:ind w:left="1"/>
              <w:jc w:val="center"/>
              <w:textAlignment w:val="baseline"/>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6小时</w:t>
            </w:r>
          </w:p>
        </w:tc>
        <w:tc>
          <w:tcPr>
            <w:tcW w:w="754" w:type="pct"/>
            <w:tcMar>
              <w:top w:w="0" w:type="dxa"/>
              <w:left w:w="86" w:type="dxa"/>
              <w:bottom w:w="0" w:type="dxa"/>
              <w:right w:w="86" w:type="dxa"/>
            </w:tcMar>
            <w:vAlign w:val="center"/>
          </w:tcPr>
          <w:p w14:paraId="3A410BA5" w14:textId="77777777" w:rsidR="006348CC" w:rsidRDefault="000D345B">
            <w:pPr>
              <w:keepNext/>
              <w:adjustRightInd w:val="0"/>
              <w:snapToGrid w:val="0"/>
              <w:spacing w:line="312" w:lineRule="auto"/>
              <w:ind w:left="1"/>
              <w:jc w:val="center"/>
              <w:textAlignment w:val="baseline"/>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35分</w:t>
            </w:r>
          </w:p>
        </w:tc>
      </w:tr>
      <w:tr w:rsidR="006348CC" w14:paraId="4D4AAF71" w14:textId="77777777">
        <w:trPr>
          <w:trHeight w:val="445"/>
          <w:jc w:val="center"/>
        </w:trPr>
        <w:tc>
          <w:tcPr>
            <w:tcW w:w="887" w:type="pct"/>
            <w:tcMar>
              <w:top w:w="0" w:type="dxa"/>
              <w:left w:w="86" w:type="dxa"/>
              <w:bottom w:w="0" w:type="dxa"/>
              <w:right w:w="86" w:type="dxa"/>
            </w:tcMar>
            <w:vAlign w:val="center"/>
          </w:tcPr>
          <w:p w14:paraId="03694D9B" w14:textId="77777777" w:rsidR="006348CC" w:rsidRDefault="000D345B">
            <w:pPr>
              <w:spacing w:line="312" w:lineRule="auto"/>
              <w:ind w:left="1"/>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模块二</w:t>
            </w:r>
          </w:p>
        </w:tc>
        <w:tc>
          <w:tcPr>
            <w:tcW w:w="2109" w:type="pct"/>
            <w:tcMar>
              <w:top w:w="0" w:type="dxa"/>
              <w:left w:w="86" w:type="dxa"/>
              <w:bottom w:w="0" w:type="dxa"/>
              <w:right w:w="86" w:type="dxa"/>
            </w:tcMar>
            <w:vAlign w:val="center"/>
          </w:tcPr>
          <w:p w14:paraId="79D2F65E" w14:textId="77777777" w:rsidR="006348CC" w:rsidRDefault="000D345B">
            <w:pPr>
              <w:spacing w:line="312" w:lineRule="auto"/>
              <w:ind w:left="1"/>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智能合约开发与测试</w:t>
            </w:r>
          </w:p>
        </w:tc>
        <w:tc>
          <w:tcPr>
            <w:tcW w:w="1250" w:type="pct"/>
            <w:vMerge/>
            <w:tcMar>
              <w:top w:w="0" w:type="dxa"/>
              <w:left w:w="86" w:type="dxa"/>
              <w:bottom w:w="0" w:type="dxa"/>
              <w:right w:w="86" w:type="dxa"/>
            </w:tcMar>
            <w:vAlign w:val="center"/>
          </w:tcPr>
          <w:p w14:paraId="2D4263CB" w14:textId="77777777" w:rsidR="006348CC" w:rsidRDefault="006348CC">
            <w:pPr>
              <w:keepNext/>
              <w:wordWrap w:val="0"/>
              <w:adjustRightInd w:val="0"/>
              <w:snapToGrid w:val="0"/>
              <w:spacing w:line="312" w:lineRule="auto"/>
              <w:ind w:left="1"/>
              <w:jc w:val="left"/>
              <w:textAlignment w:val="baseline"/>
              <w:rPr>
                <w:rFonts w:ascii="仿宋_GB2312" w:eastAsia="仿宋_GB2312" w:hAnsi="仿宋_GB2312" w:cs="仿宋_GB2312"/>
                <w:color w:val="000000" w:themeColor="text1"/>
                <w:szCs w:val="21"/>
              </w:rPr>
            </w:pPr>
          </w:p>
        </w:tc>
        <w:tc>
          <w:tcPr>
            <w:tcW w:w="754" w:type="pct"/>
            <w:tcMar>
              <w:top w:w="0" w:type="dxa"/>
              <w:left w:w="86" w:type="dxa"/>
              <w:bottom w:w="0" w:type="dxa"/>
              <w:right w:w="86" w:type="dxa"/>
            </w:tcMar>
            <w:vAlign w:val="center"/>
          </w:tcPr>
          <w:p w14:paraId="66FB2F19" w14:textId="77777777" w:rsidR="006348CC" w:rsidRDefault="000D345B">
            <w:pPr>
              <w:keepNext/>
              <w:wordWrap w:val="0"/>
              <w:adjustRightInd w:val="0"/>
              <w:snapToGrid w:val="0"/>
              <w:spacing w:line="312" w:lineRule="auto"/>
              <w:ind w:left="1"/>
              <w:jc w:val="center"/>
              <w:textAlignment w:val="baseline"/>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30分</w:t>
            </w:r>
          </w:p>
        </w:tc>
      </w:tr>
      <w:tr w:rsidR="006348CC" w14:paraId="52ECB717" w14:textId="77777777">
        <w:trPr>
          <w:trHeight w:val="409"/>
          <w:jc w:val="center"/>
        </w:trPr>
        <w:tc>
          <w:tcPr>
            <w:tcW w:w="887" w:type="pct"/>
            <w:tcMar>
              <w:top w:w="0" w:type="dxa"/>
              <w:left w:w="86" w:type="dxa"/>
              <w:bottom w:w="0" w:type="dxa"/>
              <w:right w:w="86" w:type="dxa"/>
            </w:tcMar>
            <w:vAlign w:val="center"/>
          </w:tcPr>
          <w:p w14:paraId="45396854" w14:textId="77777777" w:rsidR="006348CC" w:rsidRDefault="000D345B">
            <w:pPr>
              <w:spacing w:line="312" w:lineRule="auto"/>
              <w:ind w:left="1"/>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模块三</w:t>
            </w:r>
          </w:p>
        </w:tc>
        <w:tc>
          <w:tcPr>
            <w:tcW w:w="2109" w:type="pct"/>
            <w:tcMar>
              <w:top w:w="0" w:type="dxa"/>
              <w:left w:w="86" w:type="dxa"/>
              <w:bottom w:w="0" w:type="dxa"/>
              <w:right w:w="86" w:type="dxa"/>
            </w:tcMar>
            <w:vAlign w:val="center"/>
          </w:tcPr>
          <w:p w14:paraId="46643608" w14:textId="77777777" w:rsidR="006348CC" w:rsidRDefault="000D345B">
            <w:pPr>
              <w:spacing w:line="312" w:lineRule="auto"/>
              <w:ind w:left="1"/>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区块链应用系统开发</w:t>
            </w:r>
          </w:p>
        </w:tc>
        <w:tc>
          <w:tcPr>
            <w:tcW w:w="1250" w:type="pct"/>
            <w:vMerge/>
            <w:tcMar>
              <w:top w:w="0" w:type="dxa"/>
              <w:left w:w="86" w:type="dxa"/>
              <w:bottom w:w="0" w:type="dxa"/>
              <w:right w:w="86" w:type="dxa"/>
            </w:tcMar>
            <w:vAlign w:val="center"/>
          </w:tcPr>
          <w:p w14:paraId="0D79B0BE" w14:textId="77777777" w:rsidR="006348CC" w:rsidRDefault="006348CC">
            <w:pPr>
              <w:keepNext/>
              <w:wordWrap w:val="0"/>
              <w:adjustRightInd w:val="0"/>
              <w:snapToGrid w:val="0"/>
              <w:spacing w:line="312" w:lineRule="auto"/>
              <w:ind w:left="1"/>
              <w:jc w:val="left"/>
              <w:textAlignment w:val="baseline"/>
              <w:rPr>
                <w:rFonts w:ascii="仿宋_GB2312" w:eastAsia="仿宋_GB2312" w:hAnsi="仿宋_GB2312" w:cs="仿宋_GB2312"/>
                <w:color w:val="000000" w:themeColor="text1"/>
                <w:szCs w:val="21"/>
              </w:rPr>
            </w:pPr>
          </w:p>
        </w:tc>
        <w:tc>
          <w:tcPr>
            <w:tcW w:w="754" w:type="pct"/>
            <w:tcMar>
              <w:top w:w="0" w:type="dxa"/>
              <w:left w:w="86" w:type="dxa"/>
              <w:bottom w:w="0" w:type="dxa"/>
              <w:right w:w="86" w:type="dxa"/>
            </w:tcMar>
            <w:vAlign w:val="center"/>
          </w:tcPr>
          <w:p w14:paraId="107E28B7" w14:textId="77777777" w:rsidR="006348CC" w:rsidRDefault="000D345B">
            <w:pPr>
              <w:keepNext/>
              <w:wordWrap w:val="0"/>
              <w:adjustRightInd w:val="0"/>
              <w:snapToGrid w:val="0"/>
              <w:spacing w:line="312" w:lineRule="auto"/>
              <w:ind w:left="1"/>
              <w:jc w:val="center"/>
              <w:textAlignment w:val="baseline"/>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30分</w:t>
            </w:r>
          </w:p>
        </w:tc>
      </w:tr>
      <w:tr w:rsidR="006348CC" w14:paraId="3726F141" w14:textId="77777777">
        <w:trPr>
          <w:trHeight w:val="272"/>
          <w:jc w:val="center"/>
        </w:trPr>
        <w:tc>
          <w:tcPr>
            <w:tcW w:w="2996" w:type="pct"/>
            <w:gridSpan w:val="2"/>
            <w:tcMar>
              <w:top w:w="0" w:type="dxa"/>
              <w:left w:w="86" w:type="dxa"/>
              <w:bottom w:w="0" w:type="dxa"/>
              <w:right w:w="86" w:type="dxa"/>
            </w:tcMar>
            <w:vAlign w:val="center"/>
          </w:tcPr>
          <w:p w14:paraId="5E38D98D" w14:textId="77777777" w:rsidR="006348CC" w:rsidRDefault="000D345B">
            <w:pPr>
              <w:spacing w:line="312" w:lineRule="auto"/>
              <w:ind w:left="1"/>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职业素养</w:t>
            </w:r>
          </w:p>
        </w:tc>
        <w:tc>
          <w:tcPr>
            <w:tcW w:w="1250" w:type="pct"/>
            <w:vMerge/>
            <w:tcMar>
              <w:top w:w="0" w:type="dxa"/>
              <w:left w:w="86" w:type="dxa"/>
              <w:bottom w:w="0" w:type="dxa"/>
              <w:right w:w="86" w:type="dxa"/>
            </w:tcMar>
            <w:vAlign w:val="center"/>
          </w:tcPr>
          <w:p w14:paraId="45FEDB27" w14:textId="77777777" w:rsidR="006348CC" w:rsidRDefault="006348CC">
            <w:pPr>
              <w:keepNext/>
              <w:wordWrap w:val="0"/>
              <w:adjustRightInd w:val="0"/>
              <w:snapToGrid w:val="0"/>
              <w:spacing w:line="312" w:lineRule="auto"/>
              <w:ind w:left="1"/>
              <w:jc w:val="left"/>
              <w:textAlignment w:val="baseline"/>
              <w:rPr>
                <w:rFonts w:ascii="仿宋_GB2312" w:eastAsia="仿宋_GB2312" w:hAnsi="仿宋_GB2312" w:cs="仿宋_GB2312"/>
                <w:color w:val="000000" w:themeColor="text1"/>
                <w:szCs w:val="21"/>
              </w:rPr>
            </w:pPr>
          </w:p>
        </w:tc>
        <w:tc>
          <w:tcPr>
            <w:tcW w:w="754" w:type="pct"/>
            <w:tcMar>
              <w:top w:w="0" w:type="dxa"/>
              <w:left w:w="86" w:type="dxa"/>
              <w:bottom w:w="0" w:type="dxa"/>
              <w:right w:w="86" w:type="dxa"/>
            </w:tcMar>
            <w:vAlign w:val="center"/>
          </w:tcPr>
          <w:p w14:paraId="5D2A3458" w14:textId="77777777" w:rsidR="006348CC" w:rsidRDefault="000D345B">
            <w:pPr>
              <w:keepNext/>
              <w:wordWrap w:val="0"/>
              <w:adjustRightInd w:val="0"/>
              <w:snapToGrid w:val="0"/>
              <w:spacing w:line="312" w:lineRule="auto"/>
              <w:ind w:left="1"/>
              <w:jc w:val="center"/>
              <w:textAlignment w:val="baseline"/>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5分</w:t>
            </w:r>
          </w:p>
        </w:tc>
      </w:tr>
    </w:tbl>
    <w:p w14:paraId="6C0229EB" w14:textId="77777777" w:rsidR="006348CC" w:rsidRDefault="006348CC">
      <w:pPr>
        <w:snapToGrid w:val="0"/>
        <w:spacing w:line="560" w:lineRule="atLeast"/>
        <w:ind w:firstLineChars="200" w:firstLine="480"/>
        <w:jc w:val="center"/>
        <w:rPr>
          <w:rFonts w:ascii="黑体" w:eastAsia="黑体" w:hAnsi="黑体" w:cs="宋体"/>
          <w:bCs/>
          <w:kern w:val="0"/>
          <w:sz w:val="24"/>
          <w:szCs w:val="24"/>
        </w:rPr>
      </w:pPr>
    </w:p>
    <w:p w14:paraId="2A0F1E60" w14:textId="77777777" w:rsidR="006348CC" w:rsidRDefault="000D345B">
      <w:pPr>
        <w:pStyle w:val="3"/>
        <w:spacing w:before="0" w:after="0" w:line="560" w:lineRule="exact"/>
        <w:ind w:firstLineChars="200" w:firstLine="640"/>
        <w:jc w:val="left"/>
        <w:rPr>
          <w:rFonts w:ascii="黑体" w:eastAsia="黑体" w:hAnsi="黑体"/>
          <w:b w:val="0"/>
          <w:szCs w:val="30"/>
        </w:rPr>
      </w:pPr>
      <w:r>
        <w:rPr>
          <w:rFonts w:ascii="黑体" w:eastAsia="黑体" w:hAnsi="黑体" w:hint="eastAsia"/>
          <w:b w:val="0"/>
          <w:szCs w:val="30"/>
        </w:rPr>
        <w:lastRenderedPageBreak/>
        <w:t>七、竞赛方式</w:t>
      </w:r>
    </w:p>
    <w:p w14:paraId="210D020C" w14:textId="77777777" w:rsidR="006348CC" w:rsidRDefault="000D345B">
      <w:pPr>
        <w:snapToGrid w:val="0"/>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1.竞赛模式：封闭式竞赛。</w:t>
      </w:r>
    </w:p>
    <w:p w14:paraId="0B14508B" w14:textId="77777777" w:rsidR="006348CC" w:rsidRDefault="000D345B">
      <w:pPr>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2.竞赛队伍组成：本赛项为团体赛。每个学校参赛不超过</w:t>
      </w:r>
      <w:r>
        <w:rPr>
          <w:rFonts w:ascii="仿宋_GB2312" w:eastAsia="仿宋_GB2312" w:hAnsi="仿宋"/>
          <w:sz w:val="30"/>
          <w:szCs w:val="30"/>
        </w:rPr>
        <w:t>2</w:t>
      </w:r>
      <w:r>
        <w:rPr>
          <w:rFonts w:ascii="仿宋_GB2312" w:eastAsia="仿宋_GB2312" w:hAnsi="仿宋" w:hint="eastAsia"/>
          <w:sz w:val="30"/>
          <w:szCs w:val="30"/>
        </w:rPr>
        <w:t>队，且不允许跨校组队。每参赛队由</w:t>
      </w:r>
      <w:r>
        <w:rPr>
          <w:rFonts w:ascii="仿宋_GB2312" w:eastAsia="仿宋_GB2312" w:hAnsi="仿宋"/>
          <w:sz w:val="30"/>
          <w:szCs w:val="30"/>
        </w:rPr>
        <w:t>2</w:t>
      </w:r>
      <w:r>
        <w:rPr>
          <w:rFonts w:ascii="仿宋_GB2312" w:eastAsia="仿宋_GB2312" w:hAnsi="仿宋" w:hint="eastAsia"/>
          <w:sz w:val="30"/>
          <w:szCs w:val="30"/>
        </w:rPr>
        <w:t>名选手组成，其中队长1名，配备指导教师不超过2人。</w:t>
      </w:r>
    </w:p>
    <w:p w14:paraId="2562913B" w14:textId="77777777" w:rsidR="006348CC" w:rsidRDefault="000D345B">
      <w:pPr>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sz w:val="30"/>
          <w:szCs w:val="30"/>
        </w:rPr>
        <w:t>.凡开设有赛项相关专业的高等职业院校和本科院校的高职学生均可报名参加高职组比赛，参赛选手必须是20</w:t>
      </w:r>
      <w:r>
        <w:rPr>
          <w:rFonts w:ascii="仿宋_GB2312" w:eastAsia="仿宋_GB2312" w:hAnsi="仿宋" w:hint="eastAsia"/>
          <w:sz w:val="30"/>
          <w:szCs w:val="30"/>
        </w:rPr>
        <w:t>23</w:t>
      </w:r>
      <w:r>
        <w:rPr>
          <w:rFonts w:ascii="仿宋_GB2312" w:eastAsia="仿宋_GB2312" w:hAnsi="仿宋"/>
          <w:sz w:val="30"/>
          <w:szCs w:val="30"/>
        </w:rPr>
        <w:t>年在籍全日制高职学生</w:t>
      </w:r>
      <w:r>
        <w:rPr>
          <w:rFonts w:ascii="仿宋_GB2312" w:eastAsia="仿宋_GB2312" w:hAnsi="仿宋" w:hint="eastAsia"/>
          <w:sz w:val="30"/>
          <w:szCs w:val="30"/>
        </w:rPr>
        <w:t>；</w:t>
      </w:r>
      <w:r>
        <w:rPr>
          <w:rFonts w:ascii="仿宋_GB2312" w:eastAsia="仿宋_GB2312" w:hAnsi="仿宋"/>
          <w:sz w:val="30"/>
          <w:szCs w:val="30"/>
        </w:rPr>
        <w:t>指导老师和学生须为同校在籍。往届获得</w:t>
      </w:r>
      <w:r>
        <w:rPr>
          <w:rFonts w:ascii="仿宋_GB2312" w:eastAsia="仿宋_GB2312" w:hAnsi="仿宋" w:hint="eastAsia"/>
          <w:sz w:val="30"/>
          <w:szCs w:val="30"/>
        </w:rPr>
        <w:t>国</w:t>
      </w:r>
      <w:r>
        <w:rPr>
          <w:rFonts w:ascii="仿宋_GB2312" w:eastAsia="仿宋_GB2312" w:hAnsi="仿宋"/>
          <w:sz w:val="30"/>
          <w:szCs w:val="30"/>
        </w:rPr>
        <w:t>赛</w:t>
      </w:r>
      <w:r>
        <w:rPr>
          <w:rFonts w:ascii="仿宋_GB2312" w:eastAsia="仿宋_GB2312" w:hAnsi="仿宋" w:hint="eastAsia"/>
          <w:sz w:val="30"/>
          <w:szCs w:val="30"/>
        </w:rPr>
        <w:t>一</w:t>
      </w:r>
      <w:r>
        <w:rPr>
          <w:rFonts w:ascii="仿宋_GB2312" w:eastAsia="仿宋_GB2312" w:hAnsi="仿宋"/>
          <w:sz w:val="30"/>
          <w:szCs w:val="30"/>
        </w:rPr>
        <w:t>等奖及以上的选手，不能再参加同一项目同一组别的比赛。</w:t>
      </w:r>
    </w:p>
    <w:p w14:paraId="516A48C4" w14:textId="77777777" w:rsidR="006348CC" w:rsidRDefault="000D345B">
      <w:pPr>
        <w:snapToGrid w:val="0"/>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4.本赛项竞赛过程中不安排指导教师进场指导。</w:t>
      </w:r>
    </w:p>
    <w:p w14:paraId="75767A37" w14:textId="77777777" w:rsidR="006348CC" w:rsidRDefault="000D345B">
      <w:pPr>
        <w:snapToGrid w:val="0"/>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5.统一编制赛位号，参赛</w:t>
      </w:r>
      <w:proofErr w:type="gramStart"/>
      <w:r>
        <w:rPr>
          <w:rFonts w:ascii="仿宋_GB2312" w:eastAsia="仿宋_GB2312" w:hAnsi="仿宋" w:hint="eastAsia"/>
          <w:sz w:val="30"/>
          <w:szCs w:val="30"/>
        </w:rPr>
        <w:t>队须比赛</w:t>
      </w:r>
      <w:proofErr w:type="gramEnd"/>
      <w:r>
        <w:rPr>
          <w:rFonts w:ascii="仿宋_GB2312" w:eastAsia="仿宋_GB2312" w:hAnsi="仿宋" w:hint="eastAsia"/>
          <w:sz w:val="30"/>
          <w:szCs w:val="30"/>
        </w:rPr>
        <w:t>前</w:t>
      </w:r>
      <w:r>
        <w:rPr>
          <w:rFonts w:ascii="仿宋_GB2312" w:eastAsia="仿宋_GB2312" w:hAnsi="仿宋"/>
          <w:sz w:val="30"/>
          <w:szCs w:val="30"/>
        </w:rPr>
        <w:t>90</w:t>
      </w:r>
      <w:r>
        <w:rPr>
          <w:rFonts w:ascii="仿宋_GB2312" w:eastAsia="仿宋_GB2312" w:hAnsi="仿宋" w:hint="eastAsia"/>
          <w:sz w:val="30"/>
          <w:szCs w:val="30"/>
        </w:rPr>
        <w:t>分钟到赛项指定地点接受检录，抽取顺序号，进场抽签决定赛位号，抽签结束后，随即按照抽取的赛位号进场，然后在对应</w:t>
      </w:r>
      <w:proofErr w:type="gramStart"/>
      <w:r>
        <w:rPr>
          <w:rFonts w:ascii="仿宋_GB2312" w:eastAsia="仿宋_GB2312" w:hAnsi="仿宋" w:hint="eastAsia"/>
          <w:sz w:val="30"/>
          <w:szCs w:val="30"/>
        </w:rPr>
        <w:t>的赛位上</w:t>
      </w:r>
      <w:proofErr w:type="gramEnd"/>
      <w:r>
        <w:rPr>
          <w:rFonts w:ascii="仿宋_GB2312" w:eastAsia="仿宋_GB2312" w:hAnsi="仿宋" w:hint="eastAsia"/>
          <w:sz w:val="30"/>
          <w:szCs w:val="30"/>
        </w:rPr>
        <w:t>完成竞赛规定的竞赛任务。</w:t>
      </w:r>
    </w:p>
    <w:p w14:paraId="5D3B8937" w14:textId="77777777" w:rsidR="006348CC" w:rsidRDefault="000D345B">
      <w:pPr>
        <w:snapToGrid w:val="0"/>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6.本赛项采取团体比赛形式，竞赛时间为</w:t>
      </w:r>
      <w:r>
        <w:rPr>
          <w:rFonts w:ascii="仿宋_GB2312" w:eastAsia="仿宋_GB2312" w:hAnsi="仿宋"/>
          <w:sz w:val="30"/>
          <w:szCs w:val="30"/>
        </w:rPr>
        <w:t>6</w:t>
      </w:r>
      <w:r>
        <w:rPr>
          <w:rFonts w:ascii="仿宋_GB2312" w:eastAsia="仿宋_GB2312" w:hAnsi="仿宋" w:hint="eastAsia"/>
          <w:sz w:val="30"/>
          <w:szCs w:val="30"/>
        </w:rPr>
        <w:t>个小时，竞赛连续进行，时间为</w:t>
      </w:r>
      <w:r>
        <w:rPr>
          <w:rFonts w:ascii="仿宋_GB2312" w:eastAsia="仿宋_GB2312" w:hAnsi="仿宋"/>
          <w:sz w:val="30"/>
          <w:szCs w:val="30"/>
        </w:rPr>
        <w:t>9</w:t>
      </w:r>
      <w:r>
        <w:rPr>
          <w:rFonts w:ascii="仿宋_GB2312" w:eastAsia="仿宋_GB2312" w:hAnsi="仿宋" w:hint="eastAsia"/>
          <w:sz w:val="30"/>
          <w:szCs w:val="30"/>
        </w:rPr>
        <w:t>:</w:t>
      </w:r>
      <w:r>
        <w:rPr>
          <w:rFonts w:ascii="仿宋_GB2312" w:eastAsia="仿宋_GB2312" w:hAnsi="仿宋"/>
          <w:sz w:val="30"/>
          <w:szCs w:val="30"/>
        </w:rPr>
        <w:t>00</w:t>
      </w:r>
      <w:r>
        <w:rPr>
          <w:rFonts w:ascii="仿宋_GB2312" w:eastAsia="仿宋_GB2312" w:hAnsi="仿宋" w:hint="eastAsia"/>
          <w:sz w:val="30"/>
          <w:szCs w:val="30"/>
        </w:rPr>
        <w:t>～</w:t>
      </w:r>
      <w:r>
        <w:rPr>
          <w:rFonts w:ascii="仿宋_GB2312" w:eastAsia="仿宋_GB2312" w:hAnsi="仿宋"/>
          <w:sz w:val="30"/>
          <w:szCs w:val="30"/>
        </w:rPr>
        <w:t>15:</w:t>
      </w:r>
      <w:r>
        <w:rPr>
          <w:rFonts w:ascii="仿宋_GB2312" w:eastAsia="仿宋_GB2312" w:hAnsi="仿宋" w:hint="eastAsia"/>
          <w:sz w:val="30"/>
          <w:szCs w:val="30"/>
        </w:rPr>
        <w:t>0</w:t>
      </w:r>
      <w:r>
        <w:rPr>
          <w:rFonts w:ascii="仿宋_GB2312" w:eastAsia="仿宋_GB2312" w:hAnsi="仿宋"/>
          <w:sz w:val="30"/>
          <w:szCs w:val="30"/>
        </w:rPr>
        <w:t>0</w:t>
      </w:r>
      <w:r>
        <w:rPr>
          <w:rFonts w:ascii="仿宋_GB2312" w:eastAsia="仿宋_GB2312" w:hAnsi="仿宋" w:cs="宋体" w:hint="eastAsia"/>
          <w:bCs/>
          <w:kern w:val="0"/>
          <w:sz w:val="28"/>
          <w:szCs w:val="28"/>
        </w:rPr>
        <w:t>。</w:t>
      </w:r>
      <w:r>
        <w:rPr>
          <w:rFonts w:ascii="仿宋_GB2312" w:eastAsia="仿宋_GB2312" w:hAnsi="仿宋" w:hint="eastAsia"/>
          <w:sz w:val="30"/>
          <w:szCs w:val="30"/>
        </w:rPr>
        <w:t>选手比赛开始前5分钟进场完毕，选手检查所在比赛台位上的仪器设备是否完好、领取比赛任务书等材料。比赛结束后各参赛</w:t>
      </w:r>
      <w:proofErr w:type="gramStart"/>
      <w:r>
        <w:rPr>
          <w:rFonts w:ascii="仿宋_GB2312" w:eastAsia="仿宋_GB2312" w:hAnsi="仿宋" w:hint="eastAsia"/>
          <w:sz w:val="30"/>
          <w:szCs w:val="30"/>
        </w:rPr>
        <w:t>队停止</w:t>
      </w:r>
      <w:proofErr w:type="gramEnd"/>
      <w:r>
        <w:rPr>
          <w:rFonts w:ascii="仿宋_GB2312" w:eastAsia="仿宋_GB2312" w:hAnsi="仿宋" w:hint="eastAsia"/>
          <w:sz w:val="30"/>
          <w:szCs w:val="30"/>
        </w:rPr>
        <w:t>操作，各参赛队将成果文件拷贝至U盘。比赛总成绩满分100分。</w:t>
      </w:r>
    </w:p>
    <w:p w14:paraId="500BD8EC" w14:textId="77777777" w:rsidR="006348CC" w:rsidRDefault="000D345B">
      <w:pPr>
        <w:pStyle w:val="3"/>
        <w:spacing w:before="0" w:after="0" w:line="560" w:lineRule="exact"/>
        <w:ind w:firstLineChars="200" w:firstLine="640"/>
        <w:jc w:val="left"/>
        <w:rPr>
          <w:rFonts w:ascii="黑体" w:eastAsia="黑体" w:hAnsi="黑体"/>
          <w:b w:val="0"/>
          <w:szCs w:val="30"/>
        </w:rPr>
      </w:pPr>
      <w:r>
        <w:rPr>
          <w:rFonts w:ascii="黑体" w:eastAsia="黑体" w:hAnsi="黑体" w:hint="eastAsia"/>
          <w:b w:val="0"/>
          <w:szCs w:val="30"/>
        </w:rPr>
        <w:t>八、竞赛规则</w:t>
      </w:r>
    </w:p>
    <w:p w14:paraId="718DBCAF" w14:textId="77777777" w:rsidR="006348CC" w:rsidRDefault="000D345B">
      <w:pPr>
        <w:spacing w:line="560" w:lineRule="exact"/>
        <w:ind w:firstLineChars="200" w:firstLine="600"/>
        <w:rPr>
          <w:rFonts w:ascii="楷体_GB2312" w:eastAsia="楷体_GB2312" w:hAnsi="仿宋" w:cstheme="minorBidi"/>
          <w:sz w:val="30"/>
          <w:szCs w:val="30"/>
        </w:rPr>
      </w:pPr>
      <w:r>
        <w:rPr>
          <w:rFonts w:ascii="楷体_GB2312" w:eastAsia="楷体_GB2312" w:hAnsi="仿宋" w:cstheme="minorBidi" w:hint="eastAsia"/>
          <w:sz w:val="30"/>
          <w:szCs w:val="30"/>
        </w:rPr>
        <w:t>（一）报名资格及参赛队伍要求</w:t>
      </w:r>
    </w:p>
    <w:p w14:paraId="658C7571"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1</w:t>
      </w:r>
      <w:r>
        <w:rPr>
          <w:rFonts w:ascii="仿宋_GB2312" w:eastAsia="仿宋_GB2312" w:hAnsi="仿宋" w:hint="eastAsia"/>
          <w:sz w:val="30"/>
          <w:szCs w:val="30"/>
        </w:rPr>
        <w:t>.参赛队及参赛选手资格：见参赛资格。</w:t>
      </w:r>
    </w:p>
    <w:p w14:paraId="5882513B"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2</w:t>
      </w:r>
      <w:r>
        <w:rPr>
          <w:rFonts w:ascii="仿宋_GB2312" w:eastAsia="仿宋_GB2312" w:hAnsi="仿宋" w:hint="eastAsia"/>
          <w:sz w:val="30"/>
          <w:szCs w:val="30"/>
        </w:rPr>
        <w:t>.组队要求：本赛项为团体赛，每个学校限</w:t>
      </w:r>
      <w:r>
        <w:rPr>
          <w:rFonts w:ascii="仿宋_GB2312" w:eastAsia="仿宋_GB2312" w:hAnsi="仿宋"/>
          <w:sz w:val="30"/>
          <w:szCs w:val="30"/>
        </w:rPr>
        <w:t>2</w:t>
      </w:r>
      <w:r>
        <w:rPr>
          <w:rFonts w:ascii="仿宋_GB2312" w:eastAsia="仿宋_GB2312" w:hAnsi="仿宋" w:hint="eastAsia"/>
          <w:sz w:val="30"/>
          <w:szCs w:val="30"/>
        </w:rPr>
        <w:t>队，且不允许跨校组</w:t>
      </w:r>
      <w:r>
        <w:rPr>
          <w:rFonts w:ascii="仿宋_GB2312" w:eastAsia="仿宋_GB2312" w:hAnsi="仿宋" w:hint="eastAsia"/>
          <w:sz w:val="30"/>
          <w:szCs w:val="30"/>
        </w:rPr>
        <w:lastRenderedPageBreak/>
        <w:t>队。</w:t>
      </w:r>
    </w:p>
    <w:p w14:paraId="1A7334D4"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sz w:val="30"/>
          <w:szCs w:val="30"/>
        </w:rPr>
        <w:t>.</w:t>
      </w:r>
      <w:r>
        <w:rPr>
          <w:rFonts w:ascii="仿宋_GB2312" w:eastAsia="仿宋_GB2312" w:hAnsi="仿宋" w:hint="eastAsia"/>
          <w:sz w:val="30"/>
          <w:szCs w:val="30"/>
        </w:rPr>
        <w:t>人员变更：参赛选手和指导教师报名获得确认后不得随意更换。选手因特殊原因不能参加比赛时，则视为自动放弃竞赛；竞赛开始后，参赛队不得更换参赛选手，若有参赛队员缺席，不得补充参赛选手。</w:t>
      </w:r>
    </w:p>
    <w:p w14:paraId="50BE6E2C" w14:textId="77777777" w:rsidR="006348CC" w:rsidRDefault="000D345B">
      <w:pPr>
        <w:spacing w:line="560" w:lineRule="exact"/>
        <w:ind w:firstLineChars="200" w:firstLine="600"/>
        <w:rPr>
          <w:rFonts w:ascii="仿宋_GB2312" w:eastAsia="仿宋_GB2312" w:hAnsi="仿宋"/>
          <w:sz w:val="30"/>
          <w:szCs w:val="30"/>
        </w:rPr>
      </w:pPr>
      <w:r>
        <w:rPr>
          <w:rFonts w:ascii="楷体_GB2312" w:eastAsia="楷体_GB2312" w:hAnsi="仿宋" w:cstheme="minorBidi" w:hint="eastAsia"/>
          <w:sz w:val="30"/>
          <w:szCs w:val="30"/>
        </w:rPr>
        <w:t>（二）赛题</w:t>
      </w:r>
    </w:p>
    <w:p w14:paraId="349580ED"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本赛项的赛题，由竞赛技术组研究确定竞赛用题的形式与难度，比赛相关技术资料在赛前植入竞赛组委会统一发放的</w:t>
      </w:r>
      <w:r>
        <w:rPr>
          <w:rFonts w:ascii="仿宋_GB2312" w:eastAsia="仿宋_GB2312" w:hAnsi="仿宋"/>
          <w:sz w:val="30"/>
          <w:szCs w:val="30"/>
        </w:rPr>
        <w:t>U</w:t>
      </w:r>
      <w:r>
        <w:rPr>
          <w:rFonts w:ascii="仿宋_GB2312" w:eastAsia="仿宋_GB2312" w:hAnsi="仿宋" w:hint="eastAsia"/>
          <w:sz w:val="30"/>
          <w:szCs w:val="30"/>
        </w:rPr>
        <w:t>盘中。</w:t>
      </w:r>
    </w:p>
    <w:p w14:paraId="667FCFFF" w14:textId="77777777" w:rsidR="006348CC" w:rsidRDefault="000D345B">
      <w:pPr>
        <w:spacing w:line="560" w:lineRule="exact"/>
        <w:ind w:firstLineChars="200" w:firstLine="600"/>
        <w:rPr>
          <w:rFonts w:ascii="楷体_GB2312" w:eastAsia="楷体_GB2312" w:hAnsi="仿宋" w:cstheme="minorBidi"/>
          <w:sz w:val="30"/>
          <w:szCs w:val="30"/>
        </w:rPr>
      </w:pPr>
      <w:r>
        <w:rPr>
          <w:rFonts w:ascii="楷体_GB2312" w:eastAsia="楷体_GB2312" w:hAnsi="仿宋" w:cstheme="minorBidi" w:hint="eastAsia"/>
          <w:sz w:val="30"/>
          <w:szCs w:val="30"/>
        </w:rPr>
        <w:t>（三）竞赛作品及技术文件的提交</w:t>
      </w:r>
    </w:p>
    <w:p w14:paraId="505B69EA"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竞赛结束后，参赛选手需要根据任务书要求，将相关成果文件拷贝至U盘，并现场加密。因保密要求，在全部文件中不得出现单位名称、设计者姓名，体现单位信息等相关内容，否则，该队竞赛成绩将被取消。</w:t>
      </w:r>
    </w:p>
    <w:p w14:paraId="5DFB0EA5" w14:textId="77777777" w:rsidR="006348CC" w:rsidRDefault="000D345B">
      <w:pPr>
        <w:spacing w:line="560" w:lineRule="exact"/>
        <w:ind w:firstLineChars="200" w:firstLine="600"/>
        <w:rPr>
          <w:rFonts w:ascii="楷体_GB2312" w:eastAsia="楷体_GB2312" w:hAnsi="仿宋" w:cstheme="minorBidi"/>
          <w:sz w:val="30"/>
          <w:szCs w:val="30"/>
        </w:rPr>
      </w:pPr>
      <w:r>
        <w:rPr>
          <w:rFonts w:ascii="楷体_GB2312" w:eastAsia="楷体_GB2312" w:hAnsi="仿宋" w:cstheme="minorBidi" w:hint="eastAsia"/>
          <w:sz w:val="30"/>
          <w:szCs w:val="30"/>
        </w:rPr>
        <w:t>（四）熟悉场地</w:t>
      </w:r>
    </w:p>
    <w:p w14:paraId="036DCB94"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1.</w:t>
      </w:r>
      <w:r>
        <w:rPr>
          <w:rFonts w:ascii="仿宋_GB2312" w:eastAsia="仿宋_GB2312" w:hAnsi="仿宋" w:hint="eastAsia"/>
          <w:sz w:val="30"/>
          <w:szCs w:val="30"/>
        </w:rPr>
        <w:t>参赛队领队、指导教师、参赛选手在规定时间规定观察区内可以熟悉赛场环境情况。</w:t>
      </w:r>
    </w:p>
    <w:p w14:paraId="26279501"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2.</w:t>
      </w:r>
      <w:r>
        <w:rPr>
          <w:rFonts w:ascii="仿宋_GB2312" w:eastAsia="仿宋_GB2312" w:hAnsi="仿宋" w:hint="eastAsia"/>
          <w:sz w:val="30"/>
          <w:szCs w:val="30"/>
        </w:rPr>
        <w:t>熟悉场地时严禁与现场工作人员进行交流，不发表没有根据以及有损大赛整体形象的言论。</w:t>
      </w:r>
    </w:p>
    <w:p w14:paraId="578C0F98"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3.</w:t>
      </w:r>
      <w:r>
        <w:rPr>
          <w:rFonts w:ascii="仿宋_GB2312" w:eastAsia="仿宋_GB2312" w:hAnsi="仿宋" w:hint="eastAsia"/>
          <w:sz w:val="30"/>
          <w:szCs w:val="30"/>
        </w:rPr>
        <w:t>熟悉场地，严格遵守大赛各种制度，严禁拥挤，喧哗，避免意外事故。</w:t>
      </w:r>
    </w:p>
    <w:p w14:paraId="333F17F5" w14:textId="77777777" w:rsidR="006348CC" w:rsidRDefault="000D345B">
      <w:pPr>
        <w:spacing w:line="560" w:lineRule="exact"/>
        <w:ind w:firstLineChars="200" w:firstLine="600"/>
        <w:rPr>
          <w:rFonts w:ascii="楷体_GB2312" w:eastAsia="楷体_GB2312" w:hAnsi="仿宋" w:cstheme="minorBidi"/>
          <w:sz w:val="30"/>
          <w:szCs w:val="30"/>
        </w:rPr>
      </w:pPr>
      <w:r>
        <w:rPr>
          <w:rFonts w:ascii="楷体_GB2312" w:eastAsia="楷体_GB2312" w:hAnsi="仿宋" w:cstheme="minorBidi" w:hint="eastAsia"/>
          <w:sz w:val="30"/>
          <w:szCs w:val="30"/>
        </w:rPr>
        <w:t>（五）赛场要求</w:t>
      </w:r>
    </w:p>
    <w:p w14:paraId="1686CE66"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1.</w:t>
      </w:r>
      <w:r>
        <w:rPr>
          <w:rFonts w:ascii="仿宋_GB2312" w:eastAsia="仿宋_GB2312" w:hAnsi="仿宋" w:hint="eastAsia"/>
          <w:sz w:val="30"/>
          <w:szCs w:val="30"/>
        </w:rPr>
        <w:t>参赛选手在比赛开始前到达指定地点报到，接受工作人员对选手身份、资格和有关证件的检查。竞赛计时开始</w:t>
      </w:r>
      <w:r>
        <w:rPr>
          <w:rFonts w:ascii="仿宋_GB2312" w:eastAsia="仿宋_GB2312" w:hAnsi="仿宋"/>
          <w:sz w:val="30"/>
          <w:szCs w:val="30"/>
        </w:rPr>
        <w:t>15</w:t>
      </w:r>
      <w:r>
        <w:rPr>
          <w:rFonts w:ascii="仿宋_GB2312" w:eastAsia="仿宋_GB2312" w:hAnsi="仿宋" w:hint="eastAsia"/>
          <w:sz w:val="30"/>
          <w:szCs w:val="30"/>
        </w:rPr>
        <w:t>分钟后，选手未到，视为自动放弃。</w:t>
      </w:r>
    </w:p>
    <w:p w14:paraId="4CA8E1F7"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lastRenderedPageBreak/>
        <w:t>2.</w:t>
      </w:r>
      <w:proofErr w:type="gramStart"/>
      <w:r>
        <w:rPr>
          <w:rFonts w:ascii="仿宋_GB2312" w:eastAsia="仿宋_GB2312" w:hAnsi="仿宋" w:hint="eastAsia"/>
          <w:sz w:val="30"/>
          <w:szCs w:val="30"/>
        </w:rPr>
        <w:t>赛位由</w:t>
      </w:r>
      <w:proofErr w:type="gramEnd"/>
      <w:r>
        <w:rPr>
          <w:rFonts w:ascii="仿宋_GB2312" w:eastAsia="仿宋_GB2312" w:hAnsi="仿宋" w:hint="eastAsia"/>
          <w:sz w:val="30"/>
          <w:szCs w:val="30"/>
        </w:rPr>
        <w:t>抽签确定，不得擅自变更、调整。</w:t>
      </w:r>
    </w:p>
    <w:p w14:paraId="05F1A271"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3.</w:t>
      </w:r>
      <w:r>
        <w:rPr>
          <w:rFonts w:ascii="仿宋_GB2312" w:eastAsia="仿宋_GB2312" w:hAnsi="仿宋" w:hint="eastAsia"/>
          <w:sz w:val="30"/>
          <w:szCs w:val="30"/>
        </w:rPr>
        <w:t>选手在竞赛过程中不得擅自离开赛场，如有特殊情况，须经裁判人员同意。选手休息、饮水、上洗手间等统一计在竞赛时间内，不安排专门用时。竞赛计时工具，以赛场设置的时钟为准。</w:t>
      </w:r>
    </w:p>
    <w:p w14:paraId="21F17722"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4.</w:t>
      </w:r>
      <w:r>
        <w:rPr>
          <w:rFonts w:ascii="仿宋_GB2312" w:eastAsia="仿宋_GB2312" w:hAnsi="仿宋" w:hint="eastAsia"/>
          <w:sz w:val="30"/>
          <w:szCs w:val="30"/>
        </w:rPr>
        <w:t>竞赛期间，选手不得将手机等通信工具带入赛场，非同组选手之间不得以任何方式传递信息，如传递纸条，用手势表达信息，用暗语交换信息等。</w:t>
      </w:r>
    </w:p>
    <w:p w14:paraId="47742207"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5.</w:t>
      </w:r>
      <w:r>
        <w:rPr>
          <w:rFonts w:ascii="仿宋_GB2312" w:eastAsia="仿宋_GB2312" w:hAnsi="仿宋" w:hint="eastAsia"/>
          <w:sz w:val="30"/>
          <w:szCs w:val="30"/>
        </w:rPr>
        <w:t>所有赛场内人员不得喧哗，不得有影响其他选手完成工作任务的行为。</w:t>
      </w:r>
    </w:p>
    <w:p w14:paraId="4D4A35BE"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6.</w:t>
      </w:r>
      <w:r>
        <w:rPr>
          <w:rFonts w:ascii="仿宋_GB2312" w:eastAsia="仿宋_GB2312" w:hAnsi="仿宋" w:hint="eastAsia"/>
          <w:sz w:val="30"/>
          <w:szCs w:val="30"/>
        </w:rPr>
        <w:t>爱护赛场提供的器材，不得移动赛场内台桌、设备和其它物品的定置，不得故意损坏设备和仪器；比赛过程中，参赛选手须严格遵守相关操作规程，确保设备及人身安全，并接受裁判员的监督和警示。</w:t>
      </w:r>
    </w:p>
    <w:p w14:paraId="32FC93A4"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7.</w:t>
      </w:r>
      <w:r>
        <w:rPr>
          <w:rFonts w:ascii="仿宋_GB2312" w:eastAsia="仿宋_GB2312" w:hAnsi="仿宋" w:hint="eastAsia"/>
          <w:sz w:val="30"/>
          <w:szCs w:val="30"/>
        </w:rPr>
        <w:t>完成竞赛任务期间，不得与其他选手讨论，不得旁</w:t>
      </w:r>
      <w:proofErr w:type="gramStart"/>
      <w:r>
        <w:rPr>
          <w:rFonts w:ascii="仿宋_GB2312" w:eastAsia="仿宋_GB2312" w:hAnsi="仿宋" w:hint="eastAsia"/>
          <w:sz w:val="30"/>
          <w:szCs w:val="30"/>
        </w:rPr>
        <w:t>窥其他</w:t>
      </w:r>
      <w:proofErr w:type="gramEnd"/>
      <w:r>
        <w:rPr>
          <w:rFonts w:ascii="仿宋_GB2312" w:eastAsia="仿宋_GB2312" w:hAnsi="仿宋" w:hint="eastAsia"/>
          <w:sz w:val="30"/>
          <w:szCs w:val="30"/>
        </w:rPr>
        <w:t>选手的操作。</w:t>
      </w:r>
    </w:p>
    <w:p w14:paraId="1EB8B759"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8.</w:t>
      </w:r>
      <w:r>
        <w:rPr>
          <w:rFonts w:ascii="仿宋_GB2312" w:eastAsia="仿宋_GB2312" w:hAnsi="仿宋" w:hint="eastAsia"/>
          <w:sz w:val="30"/>
          <w:szCs w:val="30"/>
        </w:rPr>
        <w:t>遇事应先举手示意，并与裁判人员协商，按裁判人员的意见办理。</w:t>
      </w:r>
    </w:p>
    <w:p w14:paraId="2F5E90B9"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9.</w:t>
      </w:r>
      <w:r>
        <w:rPr>
          <w:rFonts w:ascii="仿宋_GB2312" w:eastAsia="仿宋_GB2312" w:hAnsi="仿宋" w:hint="eastAsia"/>
          <w:sz w:val="30"/>
          <w:szCs w:val="30"/>
        </w:rPr>
        <w:t>比赛过程中，选手须严格遵守安全操作规程，并接受裁判员的监督和警示，以确保人身及设备安全。</w:t>
      </w:r>
    </w:p>
    <w:p w14:paraId="59E2D64F"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10.</w:t>
      </w:r>
      <w:r>
        <w:rPr>
          <w:rFonts w:ascii="仿宋_GB2312" w:eastAsia="仿宋_GB2312" w:hAnsi="仿宋" w:hint="eastAsia"/>
          <w:sz w:val="30"/>
          <w:szCs w:val="30"/>
        </w:rPr>
        <w:t>选手须按照程序提交比赛作品，配合裁判做好赛场情况记录，与裁判一起签字确认，裁判要求签名时不得拒绝。</w:t>
      </w:r>
    </w:p>
    <w:p w14:paraId="6E446B04"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11.</w:t>
      </w:r>
      <w:r>
        <w:rPr>
          <w:rFonts w:ascii="仿宋_GB2312" w:eastAsia="仿宋_GB2312" w:hAnsi="仿宋" w:hint="eastAsia"/>
          <w:sz w:val="30"/>
          <w:szCs w:val="30"/>
        </w:rPr>
        <w:t>不乱摆放工具，不乱丢杂物，完成工作任务后</w:t>
      </w:r>
      <w:proofErr w:type="gramStart"/>
      <w:r>
        <w:rPr>
          <w:rFonts w:ascii="仿宋_GB2312" w:eastAsia="仿宋_GB2312" w:hAnsi="仿宋" w:hint="eastAsia"/>
          <w:sz w:val="30"/>
          <w:szCs w:val="30"/>
        </w:rPr>
        <w:t>清洁赛位</w:t>
      </w:r>
      <w:proofErr w:type="gramEnd"/>
      <w:r>
        <w:rPr>
          <w:rFonts w:ascii="仿宋_GB2312" w:eastAsia="仿宋_GB2312" w:hAnsi="仿宋" w:hint="eastAsia"/>
          <w:sz w:val="30"/>
          <w:szCs w:val="30"/>
        </w:rPr>
        <w:t>，清点工具。线头、废弃物品及工具，不得遗留</w:t>
      </w:r>
      <w:proofErr w:type="gramStart"/>
      <w:r>
        <w:rPr>
          <w:rFonts w:ascii="仿宋_GB2312" w:eastAsia="仿宋_GB2312" w:hAnsi="仿宋" w:hint="eastAsia"/>
          <w:sz w:val="30"/>
          <w:szCs w:val="30"/>
        </w:rPr>
        <w:t>在赛位上</w:t>
      </w:r>
      <w:proofErr w:type="gramEnd"/>
      <w:r>
        <w:rPr>
          <w:rFonts w:ascii="仿宋_GB2312" w:eastAsia="仿宋_GB2312" w:hAnsi="仿宋" w:hint="eastAsia"/>
          <w:sz w:val="30"/>
          <w:szCs w:val="30"/>
        </w:rPr>
        <w:t>。</w:t>
      </w:r>
    </w:p>
    <w:p w14:paraId="51CA5BE2"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12.</w:t>
      </w:r>
      <w:r>
        <w:rPr>
          <w:rFonts w:ascii="仿宋_GB2312" w:eastAsia="仿宋_GB2312" w:hAnsi="仿宋" w:hint="eastAsia"/>
          <w:sz w:val="30"/>
          <w:szCs w:val="30"/>
        </w:rPr>
        <w:t>使用文明用语，尊重裁判和其他选手，不得辱骂裁判和赛场工作</w:t>
      </w:r>
      <w:r>
        <w:rPr>
          <w:rFonts w:ascii="仿宋_GB2312" w:eastAsia="仿宋_GB2312" w:hAnsi="仿宋" w:hint="eastAsia"/>
          <w:sz w:val="30"/>
          <w:szCs w:val="30"/>
        </w:rPr>
        <w:lastRenderedPageBreak/>
        <w:t>人员，不得打架斗殴。</w:t>
      </w:r>
    </w:p>
    <w:p w14:paraId="5B33C870"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13.</w:t>
      </w:r>
      <w:r>
        <w:rPr>
          <w:rFonts w:ascii="仿宋_GB2312" w:eastAsia="仿宋_GB2312" w:hAnsi="仿宋" w:hint="eastAsia"/>
          <w:sz w:val="30"/>
          <w:szCs w:val="30"/>
        </w:rPr>
        <w:t>任何人不得以任何方式暗示、指导、帮助参赛选手，对造成后果的，视情节轻重酌情扣除参赛选手成绩。</w:t>
      </w:r>
    </w:p>
    <w:p w14:paraId="6C9D5AA2"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14.</w:t>
      </w:r>
      <w:r>
        <w:rPr>
          <w:rFonts w:ascii="仿宋_GB2312" w:eastAsia="仿宋_GB2312" w:hAnsi="仿宋" w:hint="eastAsia"/>
          <w:sz w:val="30"/>
          <w:szCs w:val="30"/>
        </w:rPr>
        <w:t>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14:paraId="6BAAF2E8"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15.</w:t>
      </w:r>
      <w:r>
        <w:rPr>
          <w:rFonts w:ascii="仿宋_GB2312" w:eastAsia="仿宋_GB2312" w:hAnsi="仿宋" w:hint="eastAsia"/>
          <w:sz w:val="30"/>
          <w:szCs w:val="30"/>
        </w:rPr>
        <w:t>裁判长在比赛结束前有</w:t>
      </w:r>
      <w:r>
        <w:rPr>
          <w:rFonts w:ascii="仿宋_GB2312" w:eastAsia="仿宋_GB2312" w:hAnsi="仿宋"/>
          <w:sz w:val="30"/>
          <w:szCs w:val="30"/>
        </w:rPr>
        <w:t>2</w:t>
      </w:r>
      <w:r>
        <w:rPr>
          <w:rFonts w:ascii="仿宋_GB2312" w:eastAsia="仿宋_GB2312" w:hAnsi="仿宋" w:hint="eastAsia"/>
          <w:sz w:val="30"/>
          <w:szCs w:val="30"/>
        </w:rPr>
        <w:t>次时间提醒，裁判长发布比赛结束指令后所有未完成任务参赛队立即停止操作，按要求清理赛位，不得以任何理由拖延竞赛时间。</w:t>
      </w:r>
    </w:p>
    <w:p w14:paraId="1835AA71"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16.</w:t>
      </w:r>
      <w:r>
        <w:rPr>
          <w:rFonts w:ascii="仿宋_GB2312" w:eastAsia="仿宋_GB2312" w:hAnsi="仿宋" w:hint="eastAsia"/>
          <w:sz w:val="30"/>
          <w:szCs w:val="30"/>
        </w:rPr>
        <w:t>参赛选手不得将竞赛任务书、图纸、草稿纸和举办方提供的工具等与比赛有关的物品带离赛场，选手必须经现场裁判员检查许可后方能离开赛场。</w:t>
      </w:r>
    </w:p>
    <w:p w14:paraId="5DD863C7" w14:textId="77777777" w:rsidR="006348CC" w:rsidRDefault="000D345B">
      <w:pPr>
        <w:pStyle w:val="3"/>
        <w:spacing w:before="0" w:after="0" w:line="560" w:lineRule="exact"/>
        <w:ind w:firstLineChars="200" w:firstLine="640"/>
        <w:jc w:val="left"/>
        <w:rPr>
          <w:rFonts w:ascii="黑体" w:eastAsia="黑体" w:hAnsi="黑体"/>
          <w:b w:val="0"/>
          <w:szCs w:val="30"/>
        </w:rPr>
      </w:pPr>
      <w:r>
        <w:rPr>
          <w:rFonts w:ascii="黑体" w:eastAsia="黑体" w:hAnsi="黑体" w:hint="eastAsia"/>
          <w:b w:val="0"/>
          <w:szCs w:val="30"/>
        </w:rPr>
        <w:t>九、成绩评定及公布</w:t>
      </w:r>
    </w:p>
    <w:p w14:paraId="5178A202" w14:textId="77777777" w:rsidR="006348CC" w:rsidRDefault="000D345B">
      <w:pPr>
        <w:snapToGrid w:val="0"/>
        <w:spacing w:line="560" w:lineRule="exact"/>
        <w:ind w:firstLineChars="200" w:firstLine="600"/>
        <w:jc w:val="left"/>
        <w:rPr>
          <w:rFonts w:ascii="楷体_GB2312" w:eastAsia="楷体_GB2312" w:hAnsi="楷体_GB2312" w:cs="楷体_GB2312"/>
          <w:sz w:val="30"/>
          <w:szCs w:val="30"/>
        </w:rPr>
      </w:pPr>
      <w:r>
        <w:rPr>
          <w:rFonts w:ascii="楷体_GB2312" w:eastAsia="楷体_GB2312" w:hAnsi="楷体_GB2312" w:cs="楷体_GB2312" w:hint="eastAsia"/>
          <w:sz w:val="30"/>
          <w:szCs w:val="30"/>
        </w:rPr>
        <w:t>（一）成绩评定</w:t>
      </w:r>
    </w:p>
    <w:p w14:paraId="1BEC02F7"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sz w:val="30"/>
          <w:szCs w:val="30"/>
        </w:rPr>
        <w:t>1</w:t>
      </w:r>
      <w:r>
        <w:rPr>
          <w:rFonts w:ascii="仿宋_GB2312" w:eastAsia="仿宋_GB2312" w:hAnsi="仿宋" w:hint="eastAsia"/>
          <w:sz w:val="30"/>
          <w:szCs w:val="30"/>
        </w:rPr>
        <w:t>）现场评分</w:t>
      </w:r>
    </w:p>
    <w:p w14:paraId="483A8836"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裁判依据现场打分表，对参赛队的操作规范、现场表现等进行评分。</w:t>
      </w:r>
    </w:p>
    <w:p w14:paraId="0888483A"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（2）结果评分</w:t>
      </w:r>
    </w:p>
    <w:p w14:paraId="6F478CEB"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对参赛选手提交的技术文件和竞赛作品，依据赛项评价标准进行评价与评分。</w:t>
      </w:r>
    </w:p>
    <w:p w14:paraId="26F607E3" w14:textId="77777777" w:rsidR="006348CC" w:rsidRDefault="000D345B">
      <w:pPr>
        <w:snapToGrid w:val="0"/>
        <w:spacing w:line="560" w:lineRule="exact"/>
        <w:ind w:firstLineChars="200" w:firstLine="600"/>
        <w:jc w:val="left"/>
        <w:rPr>
          <w:rFonts w:ascii="楷体_GB2312" w:eastAsia="楷体_GB2312" w:hAnsi="楷体_GB2312" w:cs="楷体_GB2312"/>
          <w:sz w:val="30"/>
          <w:szCs w:val="30"/>
        </w:rPr>
      </w:pPr>
      <w:r>
        <w:rPr>
          <w:rFonts w:ascii="楷体_GB2312" w:eastAsia="楷体_GB2312" w:hAnsi="楷体_GB2312" w:cs="楷体_GB2312" w:hint="eastAsia"/>
          <w:sz w:val="30"/>
          <w:szCs w:val="30"/>
        </w:rPr>
        <w:t>（二）成绩公布</w:t>
      </w:r>
    </w:p>
    <w:p w14:paraId="47995453"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成绩评定结束后由组委会公布比赛成绩。</w:t>
      </w:r>
    </w:p>
    <w:p w14:paraId="6044CB38" w14:textId="77777777" w:rsidR="006348CC" w:rsidRDefault="000D345B">
      <w:pPr>
        <w:numPr>
          <w:ilvl w:val="0"/>
          <w:numId w:val="1"/>
        </w:numPr>
        <w:spacing w:line="560" w:lineRule="exact"/>
        <w:ind w:firstLineChars="200" w:firstLine="600"/>
        <w:rPr>
          <w:rFonts w:ascii="黑体" w:eastAsia="黑体" w:hAnsi="黑体"/>
          <w:sz w:val="30"/>
          <w:szCs w:val="30"/>
        </w:rPr>
      </w:pPr>
      <w:r>
        <w:rPr>
          <w:rFonts w:ascii="黑体" w:eastAsia="黑体" w:hAnsi="黑体" w:hint="eastAsia"/>
          <w:sz w:val="30"/>
          <w:szCs w:val="30"/>
        </w:rPr>
        <w:lastRenderedPageBreak/>
        <w:t>竞赛环境</w:t>
      </w:r>
    </w:p>
    <w:p w14:paraId="4A34FFBB" w14:textId="77777777" w:rsidR="006348CC" w:rsidRDefault="000D345B">
      <w:pPr>
        <w:spacing w:line="560" w:lineRule="exact"/>
        <w:ind w:firstLineChars="200" w:firstLine="600"/>
        <w:rPr>
          <w:rFonts w:ascii="仿宋_GB2312" w:eastAsia="仿宋_GB2312" w:hAnsi="仿宋"/>
          <w:bCs/>
          <w:sz w:val="30"/>
          <w:szCs w:val="30"/>
        </w:rPr>
      </w:pPr>
      <w:r>
        <w:rPr>
          <w:rFonts w:ascii="仿宋_GB2312" w:eastAsia="仿宋_GB2312" w:hAnsi="仿宋" w:hint="eastAsia"/>
          <w:bCs/>
          <w:sz w:val="30"/>
          <w:szCs w:val="30"/>
        </w:rPr>
        <w:t>1.竞赛场地，竞赛现场设置竞赛区、裁判区、服务区、技术支持区。现场保证良好的采光、照明和通风，提供稳定的水、电和供电应急设备，同时提供指导教师休息场所。</w:t>
      </w:r>
    </w:p>
    <w:p w14:paraId="6E438159" w14:textId="77777777" w:rsidR="006348CC" w:rsidRDefault="000D345B">
      <w:pPr>
        <w:spacing w:line="560" w:lineRule="exact"/>
        <w:ind w:firstLineChars="200" w:firstLine="600"/>
        <w:rPr>
          <w:rFonts w:ascii="仿宋_GB2312" w:eastAsia="仿宋_GB2312" w:hAnsi="仿宋"/>
          <w:bCs/>
          <w:sz w:val="30"/>
          <w:szCs w:val="30"/>
        </w:rPr>
      </w:pPr>
      <w:r>
        <w:rPr>
          <w:rFonts w:ascii="仿宋_GB2312" w:eastAsia="仿宋_GB2312" w:hAnsi="仿宋" w:hint="eastAsia"/>
          <w:bCs/>
          <w:sz w:val="30"/>
          <w:szCs w:val="30"/>
        </w:rPr>
        <w:t>2.竞赛设备，所有竞赛设备由承办院校负责提供和保障，竞赛区按照参赛队数量准备比赛所需的软硬件平台，为参赛队提供标准竞赛设备。</w:t>
      </w:r>
    </w:p>
    <w:p w14:paraId="2EC61A0F" w14:textId="77777777" w:rsidR="006348CC" w:rsidRDefault="000D345B">
      <w:pPr>
        <w:spacing w:line="560" w:lineRule="exact"/>
        <w:ind w:firstLineChars="200" w:firstLine="600"/>
        <w:rPr>
          <w:rFonts w:ascii="仿宋_GB2312" w:eastAsia="仿宋_GB2312" w:hAnsi="仿宋"/>
          <w:bCs/>
          <w:sz w:val="30"/>
          <w:szCs w:val="30"/>
        </w:rPr>
      </w:pPr>
      <w:r>
        <w:rPr>
          <w:rFonts w:ascii="仿宋_GB2312" w:eastAsia="仿宋_GB2312" w:hAnsi="仿宋" w:hint="eastAsia"/>
          <w:bCs/>
          <w:sz w:val="30"/>
          <w:szCs w:val="30"/>
        </w:rPr>
        <w:t>3.竞赛工位，每个参赛队工作区间面积大约10</w:t>
      </w:r>
      <w:r>
        <w:rPr>
          <w:rFonts w:ascii="微软雅黑" w:eastAsia="微软雅黑" w:hAnsi="微软雅黑" w:cs="微软雅黑" w:hint="eastAsia"/>
          <w:bCs/>
          <w:sz w:val="30"/>
          <w:szCs w:val="30"/>
        </w:rPr>
        <w:t>㎡</w:t>
      </w:r>
      <w:r>
        <w:rPr>
          <w:rFonts w:ascii="仿宋_GB2312" w:eastAsia="仿宋_GB2312" w:hAnsi="仿宋" w:hint="eastAsia"/>
          <w:bCs/>
          <w:sz w:val="30"/>
          <w:szCs w:val="30"/>
        </w:rPr>
        <w:t>，确保参赛队之间互不干扰。每个工作区间有两个工位，每个工位上标明编号，配置2把工作椅（凳），工作台上面摆放2台开发</w:t>
      </w:r>
      <w:r>
        <w:rPr>
          <w:rFonts w:ascii="仿宋_GB2312" w:eastAsia="仿宋_GB2312" w:hAnsi="仿宋"/>
          <w:bCs/>
          <w:sz w:val="30"/>
          <w:szCs w:val="30"/>
        </w:rPr>
        <w:t>PC</w:t>
      </w:r>
      <w:r>
        <w:rPr>
          <w:rFonts w:ascii="仿宋_GB2312" w:eastAsia="仿宋_GB2312" w:hAnsi="仿宋" w:hint="eastAsia"/>
          <w:bCs/>
          <w:sz w:val="30"/>
          <w:szCs w:val="30"/>
        </w:rPr>
        <w:t>机，并安装竞赛所需的相关软件。</w:t>
      </w:r>
    </w:p>
    <w:p w14:paraId="00E28C7E" w14:textId="77777777" w:rsidR="006348CC" w:rsidRDefault="000D345B">
      <w:pPr>
        <w:spacing w:line="560" w:lineRule="exact"/>
        <w:ind w:firstLineChars="200" w:firstLine="600"/>
        <w:rPr>
          <w:rFonts w:ascii="仿宋_GB2312" w:eastAsia="仿宋_GB2312" w:hAnsi="仿宋"/>
          <w:bCs/>
          <w:sz w:val="30"/>
          <w:szCs w:val="30"/>
        </w:rPr>
      </w:pPr>
      <w:r>
        <w:rPr>
          <w:rFonts w:ascii="仿宋_GB2312" w:eastAsia="仿宋_GB2312" w:hAnsi="仿宋" w:hint="eastAsia"/>
          <w:bCs/>
          <w:sz w:val="30"/>
          <w:szCs w:val="30"/>
        </w:rPr>
        <w:t>4.技术支持区，为参赛选手提供竞赛相关设备备件。</w:t>
      </w:r>
    </w:p>
    <w:p w14:paraId="0E34657D" w14:textId="77777777" w:rsidR="006348CC" w:rsidRDefault="000D345B">
      <w:pPr>
        <w:spacing w:line="560" w:lineRule="exact"/>
        <w:ind w:firstLineChars="200" w:firstLine="600"/>
        <w:rPr>
          <w:rFonts w:ascii="仿宋_GB2312" w:eastAsia="仿宋_GB2312" w:hAnsi="仿宋"/>
          <w:bCs/>
          <w:sz w:val="30"/>
          <w:szCs w:val="30"/>
        </w:rPr>
      </w:pPr>
      <w:r>
        <w:rPr>
          <w:rFonts w:ascii="仿宋_GB2312" w:eastAsia="仿宋_GB2312" w:hAnsi="仿宋" w:hint="eastAsia"/>
          <w:bCs/>
          <w:sz w:val="30"/>
          <w:szCs w:val="30"/>
        </w:rPr>
        <w:t>5.服务区，提供医疗等服务保障。</w:t>
      </w:r>
    </w:p>
    <w:p w14:paraId="0B262A3B" w14:textId="77777777" w:rsidR="006348CC" w:rsidRDefault="000D345B">
      <w:pPr>
        <w:pStyle w:val="3"/>
        <w:spacing w:before="0" w:after="0" w:line="560" w:lineRule="exact"/>
        <w:ind w:firstLineChars="200" w:firstLine="640"/>
        <w:jc w:val="left"/>
        <w:rPr>
          <w:rFonts w:ascii="黑体" w:eastAsia="黑体" w:hAnsi="黑体"/>
          <w:b w:val="0"/>
          <w:szCs w:val="30"/>
        </w:rPr>
      </w:pPr>
      <w:r>
        <w:rPr>
          <w:rFonts w:ascii="黑体" w:eastAsia="黑体" w:hAnsi="黑体" w:hint="eastAsia"/>
          <w:b w:val="0"/>
          <w:szCs w:val="30"/>
        </w:rPr>
        <w:t>十一、技术规范</w:t>
      </w:r>
    </w:p>
    <w:p w14:paraId="522ED2CA"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按照《全国职业院校技能大赛赛项规程编制要求》，列出竞赛内容涉及技术规范的全部信息，包括相关的专业教育教学要求，行业、职业技术标准等。</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2413"/>
        <w:gridCol w:w="5202"/>
      </w:tblGrid>
      <w:tr w:rsidR="006348CC" w14:paraId="36109755" w14:textId="77777777">
        <w:trPr>
          <w:jc w:val="center"/>
        </w:trPr>
        <w:tc>
          <w:tcPr>
            <w:tcW w:w="848" w:type="dxa"/>
            <w:vAlign w:val="center"/>
          </w:tcPr>
          <w:p w14:paraId="69597E29" w14:textId="77777777" w:rsidR="006348CC" w:rsidRDefault="000D345B">
            <w:pPr>
              <w:widowControl/>
              <w:spacing w:line="360" w:lineRule="auto"/>
              <w:jc w:val="center"/>
              <w:rPr>
                <w:rFonts w:ascii="黑体" w:eastAsia="黑体" w:hAnsi="黑体" w:cs="仿宋_GB2312"/>
                <w:color w:val="0C0C0C"/>
                <w:kern w:val="0"/>
                <w:szCs w:val="21"/>
                <w:lang w:bidi="ar"/>
              </w:rPr>
            </w:pPr>
            <w:r>
              <w:rPr>
                <w:rFonts w:ascii="黑体" w:eastAsia="黑体" w:hAnsi="黑体" w:cs="仿宋_GB2312" w:hint="eastAsia"/>
                <w:color w:val="0C0C0C"/>
                <w:kern w:val="0"/>
                <w:szCs w:val="21"/>
                <w:lang w:bidi="ar"/>
              </w:rPr>
              <w:t>序号</w:t>
            </w:r>
          </w:p>
        </w:tc>
        <w:tc>
          <w:tcPr>
            <w:tcW w:w="2413" w:type="dxa"/>
            <w:vAlign w:val="center"/>
          </w:tcPr>
          <w:p w14:paraId="2949ED45" w14:textId="77777777" w:rsidR="006348CC" w:rsidRDefault="000D345B">
            <w:pPr>
              <w:widowControl/>
              <w:spacing w:line="360" w:lineRule="auto"/>
              <w:jc w:val="center"/>
              <w:rPr>
                <w:rFonts w:ascii="黑体" w:eastAsia="黑体" w:hAnsi="黑体" w:cs="仿宋_GB2312"/>
                <w:color w:val="0C0C0C"/>
                <w:kern w:val="0"/>
                <w:szCs w:val="21"/>
                <w:lang w:bidi="ar"/>
              </w:rPr>
            </w:pPr>
            <w:r>
              <w:rPr>
                <w:rFonts w:ascii="黑体" w:eastAsia="黑体" w:hAnsi="黑体" w:cs="仿宋_GB2312" w:hint="eastAsia"/>
                <w:color w:val="0C0C0C"/>
                <w:kern w:val="0"/>
                <w:szCs w:val="21"/>
                <w:lang w:bidi="ar"/>
              </w:rPr>
              <w:t>标准</w:t>
            </w:r>
            <w:r>
              <w:rPr>
                <w:rFonts w:ascii="黑体" w:eastAsia="黑体" w:hAnsi="黑体" w:cs="仿宋_GB2312" w:hint="eastAsia"/>
                <w:color w:val="0C0C0C"/>
                <w:kern w:val="0"/>
                <w:szCs w:val="21"/>
                <w:lang w:eastAsia="zh-Hans" w:bidi="ar"/>
              </w:rPr>
              <w:t>号</w:t>
            </w:r>
          </w:p>
        </w:tc>
        <w:tc>
          <w:tcPr>
            <w:tcW w:w="5202" w:type="dxa"/>
            <w:vAlign w:val="center"/>
          </w:tcPr>
          <w:p w14:paraId="14204C02" w14:textId="77777777" w:rsidR="006348CC" w:rsidRDefault="000D345B">
            <w:pPr>
              <w:widowControl/>
              <w:spacing w:line="360" w:lineRule="auto"/>
              <w:jc w:val="center"/>
              <w:rPr>
                <w:rFonts w:ascii="黑体" w:eastAsia="黑体" w:hAnsi="黑体" w:cs="仿宋_GB2312"/>
                <w:color w:val="0C0C0C"/>
                <w:kern w:val="0"/>
                <w:szCs w:val="21"/>
                <w:lang w:bidi="ar"/>
              </w:rPr>
            </w:pPr>
            <w:r>
              <w:rPr>
                <w:rFonts w:ascii="黑体" w:eastAsia="黑体" w:hAnsi="黑体" w:cs="仿宋_GB2312" w:hint="eastAsia"/>
                <w:color w:val="0C0C0C"/>
                <w:kern w:val="0"/>
                <w:szCs w:val="21"/>
                <w:lang w:bidi="ar"/>
              </w:rPr>
              <w:t>内容</w:t>
            </w:r>
          </w:p>
        </w:tc>
      </w:tr>
      <w:tr w:rsidR="006348CC" w14:paraId="4466122B" w14:textId="77777777">
        <w:trPr>
          <w:jc w:val="center"/>
        </w:trPr>
        <w:tc>
          <w:tcPr>
            <w:tcW w:w="848" w:type="dxa"/>
            <w:vAlign w:val="center"/>
          </w:tcPr>
          <w:p w14:paraId="358A70F8"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1</w:t>
            </w:r>
          </w:p>
        </w:tc>
        <w:tc>
          <w:tcPr>
            <w:tcW w:w="2413" w:type="dxa"/>
            <w:vAlign w:val="center"/>
          </w:tcPr>
          <w:p w14:paraId="1B1CB2D0"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GB/T 11457-2006</w:t>
            </w:r>
          </w:p>
        </w:tc>
        <w:tc>
          <w:tcPr>
            <w:tcW w:w="5202" w:type="dxa"/>
            <w:vAlign w:val="center"/>
          </w:tcPr>
          <w:p w14:paraId="37048B70"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信息技术、软件工程术语</w:t>
            </w:r>
          </w:p>
        </w:tc>
      </w:tr>
      <w:tr w:rsidR="006348CC" w14:paraId="5CC68844" w14:textId="77777777">
        <w:trPr>
          <w:jc w:val="center"/>
        </w:trPr>
        <w:tc>
          <w:tcPr>
            <w:tcW w:w="848" w:type="dxa"/>
            <w:vAlign w:val="center"/>
          </w:tcPr>
          <w:p w14:paraId="1AD3C43B"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2</w:t>
            </w:r>
          </w:p>
        </w:tc>
        <w:tc>
          <w:tcPr>
            <w:tcW w:w="2413" w:type="dxa"/>
            <w:vAlign w:val="center"/>
          </w:tcPr>
          <w:p w14:paraId="491BBF49"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LD/T81.1-2006</w:t>
            </w:r>
          </w:p>
        </w:tc>
        <w:tc>
          <w:tcPr>
            <w:tcW w:w="5202" w:type="dxa"/>
            <w:vAlign w:val="center"/>
          </w:tcPr>
          <w:p w14:paraId="488621AB"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职业技能实训和鉴定设备技术规范</w:t>
            </w:r>
          </w:p>
        </w:tc>
      </w:tr>
      <w:tr w:rsidR="006348CC" w14:paraId="1D1ABDC6" w14:textId="77777777">
        <w:trPr>
          <w:jc w:val="center"/>
        </w:trPr>
        <w:tc>
          <w:tcPr>
            <w:tcW w:w="848" w:type="dxa"/>
            <w:vAlign w:val="center"/>
          </w:tcPr>
          <w:p w14:paraId="47668F2A"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3</w:t>
            </w:r>
          </w:p>
        </w:tc>
        <w:tc>
          <w:tcPr>
            <w:tcW w:w="2413" w:type="dxa"/>
            <w:vAlign w:val="center"/>
          </w:tcPr>
          <w:p w14:paraId="448F1EC4"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 xml:space="preserve">GB/T 25069-2010 </w:t>
            </w:r>
          </w:p>
        </w:tc>
        <w:tc>
          <w:tcPr>
            <w:tcW w:w="5202" w:type="dxa"/>
            <w:vAlign w:val="center"/>
          </w:tcPr>
          <w:p w14:paraId="419C1D3E"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信息安全技术 术语</w:t>
            </w:r>
          </w:p>
        </w:tc>
      </w:tr>
      <w:tr w:rsidR="006348CC" w14:paraId="5C94806F" w14:textId="77777777">
        <w:trPr>
          <w:jc w:val="center"/>
        </w:trPr>
        <w:tc>
          <w:tcPr>
            <w:tcW w:w="848" w:type="dxa"/>
            <w:vAlign w:val="center"/>
          </w:tcPr>
          <w:p w14:paraId="25EF1E23"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4</w:t>
            </w:r>
          </w:p>
        </w:tc>
        <w:tc>
          <w:tcPr>
            <w:tcW w:w="2413" w:type="dxa"/>
            <w:vAlign w:val="center"/>
          </w:tcPr>
          <w:p w14:paraId="6163E9F2"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ISO 22739-2020</w:t>
            </w:r>
          </w:p>
        </w:tc>
        <w:tc>
          <w:tcPr>
            <w:tcW w:w="5202" w:type="dxa"/>
            <w:vAlign w:val="center"/>
          </w:tcPr>
          <w:p w14:paraId="5112E2D2"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Blockchain and distributed ledger technologies — Vocabulary（区块链和分布式账本技术 词汇）</w:t>
            </w:r>
          </w:p>
        </w:tc>
      </w:tr>
      <w:tr w:rsidR="006348CC" w14:paraId="1DE5D9A4" w14:textId="77777777">
        <w:trPr>
          <w:jc w:val="center"/>
        </w:trPr>
        <w:tc>
          <w:tcPr>
            <w:tcW w:w="848" w:type="dxa"/>
            <w:vAlign w:val="center"/>
          </w:tcPr>
          <w:p w14:paraId="480FFC9D"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5</w:t>
            </w:r>
          </w:p>
        </w:tc>
        <w:tc>
          <w:tcPr>
            <w:tcW w:w="2413" w:type="dxa"/>
            <w:vAlign w:val="center"/>
          </w:tcPr>
          <w:p w14:paraId="285AE828"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GBZ2-02-10-15</w:t>
            </w:r>
          </w:p>
        </w:tc>
        <w:tc>
          <w:tcPr>
            <w:tcW w:w="5202" w:type="dxa"/>
            <w:vAlign w:val="center"/>
          </w:tcPr>
          <w:p w14:paraId="42890732"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区块链工程技术人员国家职业技术技能标准</w:t>
            </w:r>
          </w:p>
        </w:tc>
      </w:tr>
      <w:tr w:rsidR="006348CC" w14:paraId="436EE064" w14:textId="77777777">
        <w:trPr>
          <w:jc w:val="center"/>
        </w:trPr>
        <w:tc>
          <w:tcPr>
            <w:tcW w:w="848" w:type="dxa"/>
            <w:vAlign w:val="center"/>
          </w:tcPr>
          <w:p w14:paraId="15DB1F34"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lastRenderedPageBreak/>
              <w:t>6</w:t>
            </w:r>
          </w:p>
        </w:tc>
        <w:tc>
          <w:tcPr>
            <w:tcW w:w="2413" w:type="dxa"/>
            <w:vAlign w:val="center"/>
          </w:tcPr>
          <w:p w14:paraId="1248D154"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GBZ4-04-05-06</w:t>
            </w:r>
          </w:p>
        </w:tc>
        <w:tc>
          <w:tcPr>
            <w:tcW w:w="5202" w:type="dxa"/>
            <w:vAlign w:val="center"/>
          </w:tcPr>
          <w:p w14:paraId="0E934947"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eastAsia="zh-Hans" w:bidi="ar"/>
              </w:rPr>
              <w:t>区块链应用操作员国家职业</w:t>
            </w:r>
            <w:r>
              <w:rPr>
                <w:rFonts w:ascii="仿宋_GB2312" w:eastAsia="仿宋_GB2312" w:hAnsi="仿宋_GB2312" w:cs="仿宋_GB2312" w:hint="eastAsia"/>
                <w:color w:val="0C0C0C"/>
                <w:kern w:val="0"/>
                <w:szCs w:val="21"/>
                <w:lang w:bidi="ar"/>
              </w:rPr>
              <w:t>技术技能</w:t>
            </w:r>
            <w:r>
              <w:rPr>
                <w:rFonts w:ascii="仿宋_GB2312" w:eastAsia="仿宋_GB2312" w:hAnsi="仿宋_GB2312" w:cs="仿宋_GB2312" w:hint="eastAsia"/>
                <w:color w:val="0C0C0C"/>
                <w:kern w:val="0"/>
                <w:szCs w:val="21"/>
                <w:lang w:eastAsia="zh-Hans" w:bidi="ar"/>
              </w:rPr>
              <w:t>标准</w:t>
            </w:r>
          </w:p>
        </w:tc>
      </w:tr>
      <w:tr w:rsidR="006348CC" w14:paraId="58242B53" w14:textId="77777777">
        <w:trPr>
          <w:jc w:val="center"/>
        </w:trPr>
        <w:tc>
          <w:tcPr>
            <w:tcW w:w="848" w:type="dxa"/>
            <w:vAlign w:val="center"/>
          </w:tcPr>
          <w:p w14:paraId="0FA32DA1"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7</w:t>
            </w:r>
          </w:p>
        </w:tc>
        <w:tc>
          <w:tcPr>
            <w:tcW w:w="2413" w:type="dxa"/>
            <w:vAlign w:val="center"/>
          </w:tcPr>
          <w:p w14:paraId="021A300A"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CBD-Forum-001-2017</w:t>
            </w:r>
          </w:p>
        </w:tc>
        <w:tc>
          <w:tcPr>
            <w:tcW w:w="5202" w:type="dxa"/>
            <w:vAlign w:val="center"/>
          </w:tcPr>
          <w:p w14:paraId="41B1AC1A"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区块链参考架构</w:t>
            </w:r>
          </w:p>
        </w:tc>
      </w:tr>
      <w:tr w:rsidR="006348CC" w14:paraId="0016F0D3" w14:textId="77777777">
        <w:trPr>
          <w:jc w:val="center"/>
        </w:trPr>
        <w:tc>
          <w:tcPr>
            <w:tcW w:w="848" w:type="dxa"/>
            <w:vAlign w:val="center"/>
          </w:tcPr>
          <w:p w14:paraId="7E9F03BD"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8</w:t>
            </w:r>
          </w:p>
        </w:tc>
        <w:tc>
          <w:tcPr>
            <w:tcW w:w="2413" w:type="dxa"/>
            <w:vAlign w:val="center"/>
          </w:tcPr>
          <w:p w14:paraId="355F5BC7"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CBD-Forum-002-2017</w:t>
            </w:r>
          </w:p>
        </w:tc>
        <w:tc>
          <w:tcPr>
            <w:tcW w:w="5202" w:type="dxa"/>
            <w:vAlign w:val="center"/>
          </w:tcPr>
          <w:p w14:paraId="2650AD59"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区块链数据格式规范</w:t>
            </w:r>
          </w:p>
        </w:tc>
      </w:tr>
      <w:tr w:rsidR="006348CC" w14:paraId="6B2DF51B" w14:textId="77777777">
        <w:trPr>
          <w:jc w:val="center"/>
        </w:trPr>
        <w:tc>
          <w:tcPr>
            <w:tcW w:w="848" w:type="dxa"/>
            <w:vAlign w:val="center"/>
          </w:tcPr>
          <w:p w14:paraId="0B2178B1"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9</w:t>
            </w:r>
          </w:p>
        </w:tc>
        <w:tc>
          <w:tcPr>
            <w:tcW w:w="2413" w:type="dxa"/>
            <w:vAlign w:val="center"/>
          </w:tcPr>
          <w:p w14:paraId="1E1FCDF5"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T/SIA 007-2018</w:t>
            </w:r>
          </w:p>
        </w:tc>
        <w:tc>
          <w:tcPr>
            <w:tcW w:w="5202" w:type="dxa"/>
            <w:vAlign w:val="center"/>
          </w:tcPr>
          <w:p w14:paraId="452D0537"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区块链平台基础技术要求</w:t>
            </w:r>
          </w:p>
        </w:tc>
      </w:tr>
      <w:tr w:rsidR="006348CC" w14:paraId="6852AC70" w14:textId="77777777">
        <w:trPr>
          <w:jc w:val="center"/>
        </w:trPr>
        <w:tc>
          <w:tcPr>
            <w:tcW w:w="848" w:type="dxa"/>
            <w:vAlign w:val="center"/>
          </w:tcPr>
          <w:p w14:paraId="5D20FCC0"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10</w:t>
            </w:r>
          </w:p>
        </w:tc>
        <w:tc>
          <w:tcPr>
            <w:tcW w:w="2413" w:type="dxa"/>
            <w:vAlign w:val="center"/>
          </w:tcPr>
          <w:p w14:paraId="558D39F9"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CIET-2018-04</w:t>
            </w:r>
          </w:p>
        </w:tc>
        <w:tc>
          <w:tcPr>
            <w:tcW w:w="5202" w:type="dxa"/>
            <w:vAlign w:val="center"/>
          </w:tcPr>
          <w:p w14:paraId="25F5F8B3" w14:textId="77777777" w:rsidR="006348CC" w:rsidRDefault="000D345B">
            <w:pPr>
              <w:widowControl/>
              <w:spacing w:line="360" w:lineRule="auto"/>
              <w:jc w:val="center"/>
              <w:rPr>
                <w:rFonts w:ascii="仿宋_GB2312" w:eastAsia="仿宋_GB2312" w:hAnsi="仿宋_GB2312" w:cs="仿宋_GB2312"/>
                <w:color w:val="0C0C0C"/>
                <w:kern w:val="0"/>
                <w:szCs w:val="21"/>
                <w:lang w:bidi="ar"/>
              </w:rPr>
            </w:pPr>
            <w:r>
              <w:rPr>
                <w:rFonts w:ascii="仿宋_GB2312" w:eastAsia="仿宋_GB2312" w:hAnsi="仿宋_GB2312" w:cs="仿宋_GB2312" w:hint="eastAsia"/>
                <w:color w:val="0C0C0C"/>
                <w:kern w:val="0"/>
                <w:szCs w:val="21"/>
                <w:lang w:bidi="ar"/>
              </w:rPr>
              <w:t>区块链技术人才培养标准</w:t>
            </w:r>
          </w:p>
        </w:tc>
      </w:tr>
    </w:tbl>
    <w:p w14:paraId="24202CD3" w14:textId="77777777" w:rsidR="006348CC" w:rsidRDefault="000D345B">
      <w:pPr>
        <w:pStyle w:val="3"/>
        <w:spacing w:before="0" w:after="0" w:line="560" w:lineRule="exact"/>
        <w:ind w:firstLineChars="200" w:firstLine="640"/>
        <w:jc w:val="left"/>
        <w:rPr>
          <w:rFonts w:ascii="黑体" w:eastAsia="黑体" w:hAnsi="黑体"/>
          <w:b w:val="0"/>
          <w:szCs w:val="30"/>
        </w:rPr>
      </w:pPr>
      <w:r>
        <w:rPr>
          <w:rFonts w:ascii="黑体" w:eastAsia="黑体" w:hAnsi="黑体" w:hint="eastAsia"/>
          <w:b w:val="0"/>
          <w:szCs w:val="30"/>
        </w:rPr>
        <w:t>十二、技术平台</w:t>
      </w:r>
    </w:p>
    <w:p w14:paraId="016461D7" w14:textId="77777777" w:rsidR="006348CC" w:rsidRDefault="000D345B">
      <w:pPr>
        <w:spacing w:line="360" w:lineRule="auto"/>
        <w:jc w:val="center"/>
      </w:pPr>
      <w:r>
        <w:rPr>
          <w:rFonts w:ascii="黑体" w:eastAsia="黑体" w:hAnsi="黑体" w:cs="黑体" w:hint="eastAsia"/>
          <w:sz w:val="24"/>
        </w:rPr>
        <w:t>硬件设备</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2474"/>
        <w:gridCol w:w="2312"/>
        <w:gridCol w:w="2789"/>
      </w:tblGrid>
      <w:tr w:rsidR="006348CC" w14:paraId="48DB47DE" w14:textId="77777777">
        <w:trPr>
          <w:trHeight w:val="630"/>
        </w:trPr>
        <w:tc>
          <w:tcPr>
            <w:tcW w:w="898" w:type="pct"/>
            <w:shd w:val="clear" w:color="auto" w:fill="auto"/>
            <w:vAlign w:val="center"/>
          </w:tcPr>
          <w:p w14:paraId="030A17A7" w14:textId="77777777" w:rsidR="006348CC" w:rsidRDefault="000D345B">
            <w:pPr>
              <w:widowControl/>
              <w:adjustRightInd w:val="0"/>
              <w:snapToGrid w:val="0"/>
              <w:jc w:val="center"/>
              <w:rPr>
                <w:rFonts w:ascii="黑体" w:eastAsia="黑体" w:hAnsi="黑体" w:cs="仿宋_GB2312"/>
                <w:bCs/>
                <w:kern w:val="0"/>
                <w:szCs w:val="21"/>
              </w:rPr>
            </w:pPr>
            <w:r>
              <w:rPr>
                <w:rFonts w:ascii="黑体" w:eastAsia="黑体" w:hAnsi="黑体" w:cs="仿宋_GB2312" w:hint="eastAsia"/>
                <w:bCs/>
                <w:kern w:val="0"/>
                <w:szCs w:val="21"/>
              </w:rPr>
              <w:t>设备类别</w:t>
            </w:r>
          </w:p>
        </w:tc>
        <w:tc>
          <w:tcPr>
            <w:tcW w:w="1339" w:type="pct"/>
            <w:shd w:val="clear" w:color="auto" w:fill="auto"/>
            <w:vAlign w:val="center"/>
          </w:tcPr>
          <w:p w14:paraId="353A0B08" w14:textId="77777777" w:rsidR="006348CC" w:rsidRDefault="000D345B">
            <w:pPr>
              <w:widowControl/>
              <w:adjustRightInd w:val="0"/>
              <w:snapToGrid w:val="0"/>
              <w:jc w:val="center"/>
              <w:rPr>
                <w:rFonts w:ascii="黑体" w:eastAsia="黑体" w:hAnsi="黑体"/>
                <w:bCs/>
                <w:kern w:val="0"/>
                <w:szCs w:val="21"/>
              </w:rPr>
            </w:pPr>
            <w:r>
              <w:rPr>
                <w:rFonts w:ascii="黑体" w:eastAsia="黑体" w:hAnsi="黑体" w:hint="eastAsia"/>
                <w:bCs/>
                <w:kern w:val="0"/>
                <w:szCs w:val="21"/>
              </w:rPr>
              <w:t>数量</w:t>
            </w:r>
          </w:p>
        </w:tc>
        <w:tc>
          <w:tcPr>
            <w:tcW w:w="1252" w:type="pct"/>
            <w:shd w:val="clear" w:color="auto" w:fill="auto"/>
            <w:vAlign w:val="center"/>
          </w:tcPr>
          <w:p w14:paraId="0EC5FB13" w14:textId="77777777" w:rsidR="006348CC" w:rsidRDefault="000D345B">
            <w:pPr>
              <w:widowControl/>
              <w:adjustRightInd w:val="0"/>
              <w:snapToGrid w:val="0"/>
              <w:jc w:val="center"/>
              <w:rPr>
                <w:rFonts w:ascii="黑体" w:eastAsia="黑体" w:hAnsi="黑体"/>
                <w:bCs/>
                <w:kern w:val="0"/>
                <w:szCs w:val="21"/>
              </w:rPr>
            </w:pPr>
            <w:r>
              <w:rPr>
                <w:rFonts w:ascii="黑体" w:eastAsia="黑体" w:hAnsi="黑体" w:hint="eastAsia"/>
                <w:bCs/>
                <w:kern w:val="0"/>
                <w:szCs w:val="21"/>
              </w:rPr>
              <w:t>设备用途</w:t>
            </w:r>
          </w:p>
        </w:tc>
        <w:tc>
          <w:tcPr>
            <w:tcW w:w="1510" w:type="pct"/>
            <w:shd w:val="clear" w:color="auto" w:fill="auto"/>
            <w:vAlign w:val="center"/>
          </w:tcPr>
          <w:p w14:paraId="5C3DC5D4" w14:textId="77777777" w:rsidR="006348CC" w:rsidRDefault="000D345B">
            <w:pPr>
              <w:widowControl/>
              <w:adjustRightInd w:val="0"/>
              <w:snapToGrid w:val="0"/>
              <w:jc w:val="center"/>
              <w:rPr>
                <w:rFonts w:ascii="黑体" w:eastAsia="黑体" w:hAnsi="黑体"/>
                <w:bCs/>
                <w:kern w:val="0"/>
                <w:szCs w:val="21"/>
              </w:rPr>
            </w:pPr>
            <w:r>
              <w:rPr>
                <w:rFonts w:ascii="黑体" w:eastAsia="黑体" w:hAnsi="黑体" w:hint="eastAsia"/>
                <w:bCs/>
                <w:kern w:val="0"/>
                <w:szCs w:val="21"/>
              </w:rPr>
              <w:t>基本配置</w:t>
            </w:r>
          </w:p>
        </w:tc>
      </w:tr>
      <w:tr w:rsidR="006348CC" w14:paraId="342B14AF" w14:textId="77777777">
        <w:trPr>
          <w:trHeight w:val="1118"/>
        </w:trPr>
        <w:tc>
          <w:tcPr>
            <w:tcW w:w="898" w:type="pct"/>
            <w:vAlign w:val="center"/>
          </w:tcPr>
          <w:p w14:paraId="1F60FCBF" w14:textId="77777777" w:rsidR="006348CC" w:rsidRDefault="000D345B">
            <w:pPr>
              <w:widowControl/>
              <w:adjustRightInd w:val="0"/>
              <w:snapToGrid w:val="0"/>
              <w:jc w:val="center"/>
              <w:rPr>
                <w:rFonts w:ascii="仿宋_GB2312" w:eastAsia="仿宋_GB2312" w:hAnsi="宋体"/>
                <w:kern w:val="0"/>
                <w:szCs w:val="21"/>
              </w:rPr>
            </w:pPr>
            <w:r>
              <w:rPr>
                <w:rFonts w:ascii="仿宋_GB2312" w:eastAsia="仿宋_GB2312" w:hAnsi="宋体" w:hint="eastAsia"/>
                <w:kern w:val="0"/>
                <w:szCs w:val="21"/>
              </w:rPr>
              <w:t>竞赛服务器</w:t>
            </w:r>
          </w:p>
        </w:tc>
        <w:tc>
          <w:tcPr>
            <w:tcW w:w="1339" w:type="pct"/>
            <w:vAlign w:val="center"/>
          </w:tcPr>
          <w:p w14:paraId="66CCF0D8" w14:textId="77777777" w:rsidR="006348CC" w:rsidRDefault="000D345B">
            <w:pPr>
              <w:widowControl/>
              <w:adjustRightInd w:val="0"/>
              <w:snapToGrid w:val="0"/>
              <w:jc w:val="left"/>
              <w:rPr>
                <w:rFonts w:ascii="仿宋_GB2312" w:eastAsia="仿宋_GB2312" w:hAnsi="宋体"/>
                <w:kern w:val="0"/>
                <w:szCs w:val="21"/>
              </w:rPr>
            </w:pPr>
            <w:r>
              <w:rPr>
                <w:rFonts w:ascii="仿宋_GB2312" w:eastAsia="仿宋_GB2312" w:hAnsi="宋体" w:hint="eastAsia"/>
                <w:kern w:val="0"/>
                <w:szCs w:val="21"/>
              </w:rPr>
              <w:t>每支参赛队伍1套。</w:t>
            </w:r>
          </w:p>
          <w:p w14:paraId="5F4076EB" w14:textId="77777777" w:rsidR="006348CC" w:rsidRDefault="000D345B">
            <w:pPr>
              <w:widowControl/>
              <w:adjustRightInd w:val="0"/>
              <w:snapToGrid w:val="0"/>
              <w:jc w:val="left"/>
              <w:rPr>
                <w:rFonts w:ascii="仿宋_GB2312" w:eastAsia="仿宋_GB2312" w:hAnsi="宋体"/>
                <w:kern w:val="0"/>
                <w:szCs w:val="21"/>
              </w:rPr>
            </w:pPr>
            <w:r>
              <w:rPr>
                <w:rFonts w:ascii="仿宋_GB2312" w:eastAsia="仿宋_GB2312" w:hAnsi="宋体" w:hint="eastAsia"/>
                <w:kern w:val="0"/>
                <w:szCs w:val="21"/>
              </w:rPr>
              <w:t>根据参赛队数量，配备10%的备份机器。</w:t>
            </w:r>
          </w:p>
        </w:tc>
        <w:tc>
          <w:tcPr>
            <w:tcW w:w="1252" w:type="pct"/>
            <w:vAlign w:val="center"/>
          </w:tcPr>
          <w:p w14:paraId="471EF727" w14:textId="77777777" w:rsidR="006348CC" w:rsidRDefault="000D345B">
            <w:pPr>
              <w:widowControl/>
              <w:adjustRightInd w:val="0"/>
              <w:snapToGrid w:val="0"/>
              <w:jc w:val="center"/>
              <w:rPr>
                <w:rFonts w:ascii="仿宋_GB2312" w:eastAsia="仿宋_GB2312" w:hAnsi="宋体"/>
                <w:kern w:val="0"/>
                <w:szCs w:val="21"/>
              </w:rPr>
            </w:pPr>
            <w:r>
              <w:rPr>
                <w:rFonts w:ascii="仿宋_GB2312" w:eastAsia="仿宋_GB2312" w:hAnsi="宋体" w:hint="eastAsia"/>
                <w:kern w:val="0"/>
                <w:szCs w:val="21"/>
              </w:rPr>
              <w:t>支撑区块链平台运行</w:t>
            </w:r>
          </w:p>
        </w:tc>
        <w:tc>
          <w:tcPr>
            <w:tcW w:w="1510" w:type="pct"/>
            <w:vAlign w:val="center"/>
          </w:tcPr>
          <w:p w14:paraId="09FC6E96" w14:textId="77777777" w:rsidR="006348CC" w:rsidRDefault="000D345B">
            <w:pPr>
              <w:widowControl/>
              <w:adjustRightInd w:val="0"/>
              <w:snapToGrid w:val="0"/>
              <w:jc w:val="left"/>
              <w:rPr>
                <w:rFonts w:ascii="仿宋_GB2312" w:eastAsia="仿宋_GB2312" w:hAnsi="宋体"/>
                <w:kern w:val="0"/>
                <w:szCs w:val="21"/>
              </w:rPr>
            </w:pPr>
            <w:r>
              <w:rPr>
                <w:rFonts w:ascii="仿宋_GB2312" w:eastAsia="仿宋_GB2312" w:hAnsi="宋体" w:hint="eastAsia"/>
                <w:kern w:val="0"/>
                <w:szCs w:val="21"/>
              </w:rPr>
              <w:t>性能相当于i</w:t>
            </w:r>
            <w:r>
              <w:rPr>
                <w:rFonts w:ascii="仿宋_GB2312" w:eastAsia="仿宋_GB2312" w:hAnsi="宋体"/>
                <w:kern w:val="0"/>
                <w:szCs w:val="21"/>
              </w:rPr>
              <w:t>7</w:t>
            </w:r>
            <w:r>
              <w:rPr>
                <w:rFonts w:ascii="仿宋_GB2312" w:eastAsia="仿宋_GB2312" w:hAnsi="宋体" w:hint="eastAsia"/>
                <w:kern w:val="0"/>
                <w:szCs w:val="21"/>
              </w:rPr>
              <w:t>处理器,64G内存以上，1TB硬盘以上、USB3.0接口、千兆及以上网卡，显示器要求1024*768以上。</w:t>
            </w:r>
          </w:p>
        </w:tc>
      </w:tr>
      <w:tr w:rsidR="006348CC" w14:paraId="7E24A60C" w14:textId="77777777">
        <w:trPr>
          <w:trHeight w:val="1411"/>
        </w:trPr>
        <w:tc>
          <w:tcPr>
            <w:tcW w:w="898" w:type="pct"/>
            <w:tcBorders>
              <w:right w:val="single" w:sz="4" w:space="0" w:color="auto"/>
            </w:tcBorders>
            <w:vAlign w:val="center"/>
          </w:tcPr>
          <w:p w14:paraId="73C54D25" w14:textId="77777777" w:rsidR="006348CC" w:rsidRDefault="000D345B">
            <w:pPr>
              <w:widowControl/>
              <w:adjustRightInd w:val="0"/>
              <w:snapToGrid w:val="0"/>
              <w:jc w:val="center"/>
              <w:rPr>
                <w:rFonts w:ascii="仿宋_GB2312" w:eastAsia="仿宋_GB2312" w:hAnsi="宋体"/>
                <w:kern w:val="0"/>
                <w:szCs w:val="21"/>
              </w:rPr>
            </w:pPr>
            <w:r>
              <w:rPr>
                <w:rFonts w:ascii="仿宋_GB2312" w:eastAsia="仿宋_GB2312" w:hAnsi="宋体" w:hint="eastAsia"/>
                <w:kern w:val="0"/>
                <w:szCs w:val="21"/>
              </w:rPr>
              <w:t>竞赛客户机</w:t>
            </w:r>
          </w:p>
        </w:tc>
        <w:tc>
          <w:tcPr>
            <w:tcW w:w="1339" w:type="pct"/>
            <w:tcBorders>
              <w:top w:val="single" w:sz="4" w:space="0" w:color="auto"/>
              <w:left w:val="single" w:sz="4" w:space="0" w:color="auto"/>
              <w:bottom w:val="single" w:sz="4" w:space="0" w:color="auto"/>
              <w:right w:val="single" w:sz="4" w:space="0" w:color="auto"/>
            </w:tcBorders>
            <w:vAlign w:val="center"/>
          </w:tcPr>
          <w:p w14:paraId="732D80E5" w14:textId="77777777" w:rsidR="006348CC" w:rsidRDefault="000D345B">
            <w:pPr>
              <w:widowControl/>
              <w:adjustRightInd w:val="0"/>
              <w:snapToGrid w:val="0"/>
              <w:jc w:val="left"/>
              <w:rPr>
                <w:rFonts w:ascii="仿宋_GB2312" w:eastAsia="仿宋_GB2312" w:hAnsi="宋体"/>
                <w:kern w:val="0"/>
                <w:szCs w:val="21"/>
              </w:rPr>
            </w:pPr>
            <w:r>
              <w:rPr>
                <w:rFonts w:ascii="仿宋_GB2312" w:eastAsia="仿宋_GB2312" w:hAnsi="宋体" w:hint="eastAsia"/>
                <w:kern w:val="0"/>
                <w:szCs w:val="21"/>
              </w:rPr>
              <w:t>每支参赛队伍2台。</w:t>
            </w:r>
          </w:p>
          <w:p w14:paraId="33B6C628" w14:textId="77777777" w:rsidR="006348CC" w:rsidRDefault="000D345B">
            <w:pPr>
              <w:widowControl/>
              <w:adjustRightInd w:val="0"/>
              <w:snapToGrid w:val="0"/>
              <w:jc w:val="left"/>
              <w:rPr>
                <w:rFonts w:ascii="仿宋_GB2312" w:eastAsia="仿宋_GB2312" w:hAnsi="宋体"/>
                <w:kern w:val="0"/>
                <w:szCs w:val="21"/>
              </w:rPr>
            </w:pPr>
            <w:r>
              <w:rPr>
                <w:rFonts w:ascii="仿宋_GB2312" w:eastAsia="仿宋_GB2312" w:hAnsi="宋体" w:hint="eastAsia"/>
                <w:kern w:val="0"/>
                <w:szCs w:val="21"/>
              </w:rPr>
              <w:t>根据参赛团队数量，配备10%的备份机器。</w:t>
            </w:r>
          </w:p>
        </w:tc>
        <w:tc>
          <w:tcPr>
            <w:tcW w:w="1252" w:type="pct"/>
            <w:tcBorders>
              <w:left w:val="single" w:sz="4" w:space="0" w:color="auto"/>
            </w:tcBorders>
            <w:vAlign w:val="center"/>
          </w:tcPr>
          <w:p w14:paraId="05DCB4D7" w14:textId="77777777" w:rsidR="006348CC" w:rsidRDefault="000D345B">
            <w:pPr>
              <w:widowControl/>
              <w:adjustRightInd w:val="0"/>
              <w:snapToGrid w:val="0"/>
              <w:jc w:val="left"/>
              <w:rPr>
                <w:rFonts w:ascii="仿宋_GB2312" w:eastAsia="仿宋_GB2312" w:hAnsi="宋体"/>
                <w:kern w:val="0"/>
                <w:szCs w:val="21"/>
              </w:rPr>
            </w:pPr>
            <w:r>
              <w:rPr>
                <w:rFonts w:ascii="仿宋_GB2312" w:eastAsia="仿宋_GB2312" w:hAnsi="宋体" w:hint="eastAsia"/>
                <w:kern w:val="0"/>
                <w:szCs w:val="21"/>
              </w:rPr>
              <w:t>竞赛选手比赛使用</w:t>
            </w:r>
          </w:p>
        </w:tc>
        <w:tc>
          <w:tcPr>
            <w:tcW w:w="1510" w:type="pct"/>
            <w:vAlign w:val="center"/>
          </w:tcPr>
          <w:p w14:paraId="7F125A71" w14:textId="77777777" w:rsidR="006348CC" w:rsidRDefault="000D345B">
            <w:pPr>
              <w:widowControl/>
              <w:adjustRightInd w:val="0"/>
              <w:snapToGrid w:val="0"/>
              <w:jc w:val="left"/>
              <w:rPr>
                <w:rFonts w:ascii="仿宋_GB2312" w:eastAsia="仿宋_GB2312" w:hAnsi="宋体"/>
                <w:kern w:val="0"/>
                <w:szCs w:val="21"/>
              </w:rPr>
            </w:pPr>
            <w:r>
              <w:rPr>
                <w:rFonts w:ascii="仿宋_GB2312" w:eastAsia="仿宋_GB2312" w:hAnsi="宋体" w:hint="eastAsia"/>
                <w:kern w:val="0"/>
                <w:szCs w:val="21"/>
              </w:rPr>
              <w:t>性能相当于i</w:t>
            </w:r>
            <w:r>
              <w:rPr>
                <w:rFonts w:ascii="仿宋_GB2312" w:eastAsia="仿宋_GB2312" w:hAnsi="宋体"/>
                <w:kern w:val="0"/>
                <w:szCs w:val="21"/>
              </w:rPr>
              <w:t>7</w:t>
            </w:r>
            <w:r>
              <w:rPr>
                <w:rFonts w:ascii="仿宋_GB2312" w:eastAsia="仿宋_GB2312" w:hAnsi="宋体" w:hint="eastAsia"/>
                <w:kern w:val="0"/>
                <w:szCs w:val="21"/>
              </w:rPr>
              <w:t>处理器，</w:t>
            </w:r>
            <w:r>
              <w:rPr>
                <w:rFonts w:ascii="仿宋_GB2312" w:eastAsia="仿宋_GB2312" w:hAnsi="宋体"/>
                <w:kern w:val="0"/>
                <w:szCs w:val="21"/>
              </w:rPr>
              <w:t>32</w:t>
            </w:r>
            <w:r>
              <w:rPr>
                <w:rFonts w:ascii="仿宋_GB2312" w:eastAsia="仿宋_GB2312" w:hAnsi="宋体" w:hint="eastAsia"/>
                <w:kern w:val="0"/>
                <w:szCs w:val="21"/>
              </w:rPr>
              <w:t>G</w:t>
            </w:r>
            <w:r>
              <w:rPr>
                <w:rFonts w:ascii="仿宋_GB2312" w:eastAsia="仿宋_GB2312" w:hAnsi="宋体"/>
                <w:kern w:val="0"/>
                <w:szCs w:val="21"/>
              </w:rPr>
              <w:t>B</w:t>
            </w:r>
            <w:r>
              <w:rPr>
                <w:rFonts w:ascii="仿宋_GB2312" w:eastAsia="仿宋_GB2312" w:hAnsi="宋体" w:hint="eastAsia"/>
                <w:kern w:val="0"/>
                <w:szCs w:val="21"/>
              </w:rPr>
              <w:t>以上内存，1TB以上硬盘，显示器要求1024*768以上。</w:t>
            </w:r>
          </w:p>
        </w:tc>
      </w:tr>
    </w:tbl>
    <w:p w14:paraId="11C07EDC" w14:textId="77777777" w:rsidR="006348CC" w:rsidRDefault="000D345B">
      <w:pPr>
        <w:spacing w:line="360" w:lineRule="auto"/>
        <w:jc w:val="center"/>
        <w:rPr>
          <w:rFonts w:ascii="黑体" w:eastAsia="黑体" w:hAnsi="黑体" w:cs="黑体"/>
          <w:sz w:val="24"/>
        </w:rPr>
      </w:pPr>
      <w:r>
        <w:rPr>
          <w:rFonts w:ascii="黑体" w:eastAsia="黑体" w:hAnsi="黑体" w:cs="黑体" w:hint="eastAsia"/>
          <w:sz w:val="24"/>
        </w:rPr>
        <w:t>服务端软件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355"/>
        <w:gridCol w:w="5898"/>
      </w:tblGrid>
      <w:tr w:rsidR="006348CC" w14:paraId="6767BBC0" w14:textId="77777777">
        <w:trPr>
          <w:trHeight w:val="567"/>
          <w:jc w:val="center"/>
        </w:trPr>
        <w:tc>
          <w:tcPr>
            <w:tcW w:w="557" w:type="pct"/>
            <w:tcBorders>
              <w:top w:val="single" w:sz="4" w:space="0" w:color="auto"/>
              <w:left w:val="single" w:sz="4" w:space="0" w:color="auto"/>
              <w:bottom w:val="single" w:sz="4" w:space="0" w:color="auto"/>
              <w:right w:val="single" w:sz="4" w:space="0" w:color="auto"/>
            </w:tcBorders>
            <w:vAlign w:val="center"/>
          </w:tcPr>
          <w:p w14:paraId="20CF809C" w14:textId="77777777" w:rsidR="006348CC" w:rsidRDefault="000D345B">
            <w:pPr>
              <w:pStyle w:val="af3"/>
              <w:spacing w:line="360" w:lineRule="auto"/>
              <w:jc w:val="center"/>
              <w:rPr>
                <w:rFonts w:ascii="黑体" w:eastAsia="黑体" w:hAnsi="黑体" w:cs="黑体"/>
                <w:color w:val="000000"/>
                <w:sz w:val="21"/>
                <w:szCs w:val="21"/>
              </w:rPr>
            </w:pPr>
            <w:r>
              <w:rPr>
                <w:rFonts w:ascii="黑体" w:eastAsia="黑体" w:hAnsi="黑体" w:cs="黑体" w:hint="eastAsia"/>
                <w:color w:val="000000"/>
                <w:sz w:val="21"/>
                <w:szCs w:val="21"/>
              </w:rPr>
              <w:t>序号</w:t>
            </w:r>
          </w:p>
        </w:tc>
        <w:tc>
          <w:tcPr>
            <w:tcW w:w="1268" w:type="pct"/>
            <w:tcBorders>
              <w:top w:val="single" w:sz="4" w:space="0" w:color="auto"/>
              <w:left w:val="single" w:sz="4" w:space="0" w:color="auto"/>
              <w:bottom w:val="single" w:sz="4" w:space="0" w:color="auto"/>
              <w:right w:val="single" w:sz="4" w:space="0" w:color="auto"/>
            </w:tcBorders>
            <w:vAlign w:val="center"/>
          </w:tcPr>
          <w:p w14:paraId="5385AD79" w14:textId="77777777" w:rsidR="006348CC" w:rsidRDefault="000D345B">
            <w:pPr>
              <w:pStyle w:val="af3"/>
              <w:spacing w:line="360" w:lineRule="auto"/>
              <w:jc w:val="center"/>
              <w:rPr>
                <w:rFonts w:ascii="黑体" w:eastAsia="黑体" w:hAnsi="黑体" w:cs="黑体"/>
                <w:color w:val="000000"/>
                <w:sz w:val="21"/>
                <w:szCs w:val="21"/>
              </w:rPr>
            </w:pPr>
            <w:r>
              <w:rPr>
                <w:rFonts w:ascii="黑体" w:eastAsia="黑体" w:hAnsi="黑体" w:cs="黑体" w:hint="eastAsia"/>
                <w:color w:val="000000"/>
                <w:sz w:val="21"/>
                <w:szCs w:val="21"/>
              </w:rPr>
              <w:t>软件</w:t>
            </w:r>
          </w:p>
        </w:tc>
        <w:tc>
          <w:tcPr>
            <w:tcW w:w="3175" w:type="pct"/>
            <w:tcBorders>
              <w:top w:val="single" w:sz="4" w:space="0" w:color="auto"/>
              <w:left w:val="single" w:sz="4" w:space="0" w:color="auto"/>
              <w:bottom w:val="single" w:sz="4" w:space="0" w:color="auto"/>
              <w:right w:val="single" w:sz="4" w:space="0" w:color="auto"/>
            </w:tcBorders>
            <w:vAlign w:val="center"/>
          </w:tcPr>
          <w:p w14:paraId="4A5CDBC4" w14:textId="77777777" w:rsidR="006348CC" w:rsidRDefault="000D345B">
            <w:pPr>
              <w:pStyle w:val="af3"/>
              <w:spacing w:line="360" w:lineRule="auto"/>
              <w:jc w:val="center"/>
              <w:rPr>
                <w:rFonts w:ascii="黑体" w:eastAsia="黑体" w:hAnsi="黑体" w:cs="黑体"/>
                <w:color w:val="000000"/>
                <w:sz w:val="21"/>
                <w:szCs w:val="21"/>
              </w:rPr>
            </w:pPr>
            <w:r>
              <w:rPr>
                <w:rFonts w:ascii="黑体" w:eastAsia="黑体" w:hAnsi="黑体" w:cs="黑体" w:hint="eastAsia"/>
                <w:color w:val="000000"/>
                <w:sz w:val="21"/>
                <w:szCs w:val="21"/>
              </w:rPr>
              <w:t>备注</w:t>
            </w:r>
          </w:p>
        </w:tc>
      </w:tr>
      <w:tr w:rsidR="006348CC" w14:paraId="1D61142A" w14:textId="77777777">
        <w:trPr>
          <w:trHeight w:val="567"/>
          <w:jc w:val="center"/>
        </w:trPr>
        <w:tc>
          <w:tcPr>
            <w:tcW w:w="557" w:type="pct"/>
            <w:tcBorders>
              <w:top w:val="single" w:sz="4" w:space="0" w:color="auto"/>
              <w:left w:val="single" w:sz="4" w:space="0" w:color="auto"/>
              <w:bottom w:val="single" w:sz="4" w:space="0" w:color="auto"/>
              <w:right w:val="single" w:sz="4" w:space="0" w:color="auto"/>
            </w:tcBorders>
            <w:vAlign w:val="center"/>
          </w:tcPr>
          <w:p w14:paraId="119AB4E1" w14:textId="77777777" w:rsidR="006348CC" w:rsidRDefault="000D345B">
            <w:pPr>
              <w:pStyle w:val="af3"/>
              <w:spacing w:line="360" w:lineRule="auto"/>
              <w:jc w:val="center"/>
              <w:rPr>
                <w:rFonts w:ascii="仿宋_GB2312" w:eastAsia="仿宋_GB2312" w:cs="仿宋_GB2312"/>
                <w:color w:val="000000"/>
                <w:sz w:val="21"/>
                <w:szCs w:val="21"/>
              </w:rPr>
            </w:pPr>
            <w:r>
              <w:rPr>
                <w:rFonts w:ascii="仿宋_GB2312" w:eastAsia="仿宋_GB2312" w:cs="仿宋_GB2312" w:hint="eastAsia"/>
                <w:color w:val="000000"/>
                <w:sz w:val="21"/>
                <w:szCs w:val="21"/>
              </w:rPr>
              <w:t>1</w:t>
            </w:r>
          </w:p>
        </w:tc>
        <w:tc>
          <w:tcPr>
            <w:tcW w:w="1268" w:type="pct"/>
            <w:tcBorders>
              <w:top w:val="single" w:sz="4" w:space="0" w:color="auto"/>
              <w:left w:val="single" w:sz="4" w:space="0" w:color="auto"/>
              <w:bottom w:val="single" w:sz="4" w:space="0" w:color="auto"/>
              <w:right w:val="single" w:sz="4" w:space="0" w:color="auto"/>
            </w:tcBorders>
            <w:vAlign w:val="center"/>
          </w:tcPr>
          <w:p w14:paraId="7719E670" w14:textId="77777777" w:rsidR="006348CC" w:rsidRDefault="000D345B">
            <w:pPr>
              <w:pStyle w:val="af3"/>
              <w:spacing w:line="360" w:lineRule="auto"/>
              <w:jc w:val="center"/>
              <w:rPr>
                <w:rFonts w:ascii="仿宋_GB2312" w:eastAsia="仿宋_GB2312" w:cs="仿宋_GB2312"/>
                <w:color w:val="000000"/>
                <w:sz w:val="21"/>
                <w:szCs w:val="21"/>
              </w:rPr>
            </w:pPr>
            <w:r>
              <w:rPr>
                <w:rFonts w:ascii="仿宋_GB2312" w:eastAsia="仿宋_GB2312" w:cs="仿宋_GB2312" w:hint="eastAsia"/>
                <w:color w:val="000000"/>
                <w:sz w:val="21"/>
                <w:szCs w:val="21"/>
              </w:rPr>
              <w:t>区块链平台</w:t>
            </w:r>
          </w:p>
        </w:tc>
        <w:tc>
          <w:tcPr>
            <w:tcW w:w="3175" w:type="pct"/>
            <w:tcBorders>
              <w:top w:val="single" w:sz="4" w:space="0" w:color="auto"/>
              <w:left w:val="single" w:sz="4" w:space="0" w:color="auto"/>
              <w:bottom w:val="single" w:sz="4" w:space="0" w:color="auto"/>
              <w:right w:val="single" w:sz="4" w:space="0" w:color="auto"/>
            </w:tcBorders>
            <w:vAlign w:val="center"/>
          </w:tcPr>
          <w:p w14:paraId="37AA5A90" w14:textId="77777777" w:rsidR="006348CC" w:rsidRDefault="000D345B">
            <w:pPr>
              <w:pStyle w:val="af3"/>
              <w:spacing w:line="360" w:lineRule="auto"/>
              <w:jc w:val="center"/>
              <w:rPr>
                <w:rFonts w:ascii="仿宋_GB2312" w:eastAsia="仿宋_GB2312" w:cs="仿宋_GB2312"/>
                <w:color w:val="000000"/>
                <w:sz w:val="21"/>
                <w:szCs w:val="21"/>
              </w:rPr>
            </w:pPr>
            <w:r>
              <w:rPr>
                <w:rFonts w:ascii="仿宋_GB2312" w:eastAsia="仿宋_GB2312" w:cs="仿宋_GB2312" w:hint="eastAsia"/>
                <w:color w:val="000000"/>
                <w:sz w:val="21"/>
                <w:szCs w:val="21"/>
              </w:rPr>
              <w:t>采用国产技术支持企业区块链管理平台</w:t>
            </w:r>
          </w:p>
        </w:tc>
      </w:tr>
    </w:tbl>
    <w:p w14:paraId="6FEA67FC" w14:textId="77777777" w:rsidR="006348CC" w:rsidRDefault="000D345B">
      <w:pPr>
        <w:spacing w:line="360" w:lineRule="auto"/>
        <w:jc w:val="center"/>
      </w:pPr>
      <w:r>
        <w:rPr>
          <w:rFonts w:ascii="黑体" w:eastAsia="黑体" w:hAnsi="黑体" w:cs="黑体" w:hint="eastAsia"/>
          <w:sz w:val="24"/>
        </w:rPr>
        <w:t>PC工具软件</w:t>
      </w:r>
    </w:p>
    <w:tbl>
      <w:tblPr>
        <w:tblpPr w:leftFromText="180" w:rightFromText="180" w:vertAnchor="text" w:tblpXSpec="center" w:tblpY="1"/>
        <w:tblOverlap w:val="neve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782"/>
        <w:gridCol w:w="4539"/>
      </w:tblGrid>
      <w:tr w:rsidR="006348CC" w14:paraId="4FB9C357" w14:textId="77777777">
        <w:trPr>
          <w:cantSplit/>
          <w:trHeight w:val="90"/>
        </w:trPr>
        <w:tc>
          <w:tcPr>
            <w:tcW w:w="1890" w:type="dxa"/>
            <w:vAlign w:val="center"/>
          </w:tcPr>
          <w:p w14:paraId="0EA433EC" w14:textId="77777777" w:rsidR="006348CC" w:rsidRDefault="000D345B">
            <w:pPr>
              <w:keepNext/>
              <w:wordWrap w:val="0"/>
              <w:adjustRightInd w:val="0"/>
              <w:snapToGrid w:val="0"/>
              <w:jc w:val="center"/>
              <w:textAlignment w:val="baseline"/>
              <w:rPr>
                <w:rFonts w:ascii="黑体" w:eastAsia="黑体" w:hAnsi="黑体"/>
                <w:szCs w:val="21"/>
              </w:rPr>
            </w:pPr>
            <w:r>
              <w:rPr>
                <w:rFonts w:ascii="黑体" w:eastAsia="黑体" w:hAnsi="黑体" w:hint="eastAsia"/>
                <w:szCs w:val="21"/>
              </w:rPr>
              <w:t>设备类型</w:t>
            </w:r>
          </w:p>
        </w:tc>
        <w:tc>
          <w:tcPr>
            <w:tcW w:w="2782" w:type="dxa"/>
            <w:vAlign w:val="center"/>
          </w:tcPr>
          <w:p w14:paraId="4C68A47F" w14:textId="77777777" w:rsidR="006348CC" w:rsidRDefault="000D345B">
            <w:pPr>
              <w:keepNext/>
              <w:wordWrap w:val="0"/>
              <w:adjustRightInd w:val="0"/>
              <w:snapToGrid w:val="0"/>
              <w:jc w:val="center"/>
              <w:textAlignment w:val="baseline"/>
              <w:rPr>
                <w:rFonts w:ascii="黑体" w:eastAsia="黑体" w:hAnsi="黑体"/>
                <w:szCs w:val="21"/>
                <w:lang w:eastAsia="en-US"/>
              </w:rPr>
            </w:pPr>
            <w:r>
              <w:rPr>
                <w:rFonts w:ascii="黑体" w:eastAsia="黑体" w:hAnsi="黑体" w:hint="eastAsia"/>
                <w:szCs w:val="21"/>
              </w:rPr>
              <w:t>软件类别</w:t>
            </w:r>
          </w:p>
        </w:tc>
        <w:tc>
          <w:tcPr>
            <w:tcW w:w="4539" w:type="dxa"/>
            <w:vAlign w:val="center"/>
          </w:tcPr>
          <w:p w14:paraId="657B8C14" w14:textId="77777777" w:rsidR="006348CC" w:rsidRDefault="000D345B">
            <w:pPr>
              <w:keepNext/>
              <w:wordWrap w:val="0"/>
              <w:adjustRightInd w:val="0"/>
              <w:snapToGrid w:val="0"/>
              <w:jc w:val="center"/>
              <w:textAlignment w:val="baseline"/>
              <w:rPr>
                <w:rFonts w:ascii="黑体" w:eastAsia="黑体" w:hAnsi="黑体"/>
                <w:szCs w:val="21"/>
                <w:lang w:eastAsia="en-US"/>
              </w:rPr>
            </w:pPr>
            <w:r>
              <w:rPr>
                <w:rFonts w:ascii="黑体" w:eastAsia="黑体" w:hAnsi="黑体" w:hint="eastAsia"/>
                <w:szCs w:val="21"/>
              </w:rPr>
              <w:t>软件名称、版本号</w:t>
            </w:r>
          </w:p>
        </w:tc>
      </w:tr>
      <w:tr w:rsidR="006348CC" w14:paraId="130EDEDA" w14:textId="77777777">
        <w:trPr>
          <w:cantSplit/>
          <w:trHeight w:val="90"/>
        </w:trPr>
        <w:tc>
          <w:tcPr>
            <w:tcW w:w="1890" w:type="dxa"/>
            <w:vMerge w:val="restart"/>
            <w:vAlign w:val="center"/>
          </w:tcPr>
          <w:p w14:paraId="2487C5E9" w14:textId="77777777" w:rsidR="006348CC" w:rsidRDefault="000D345B">
            <w:pPr>
              <w:keepNext/>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服务器</w:t>
            </w:r>
          </w:p>
        </w:tc>
        <w:tc>
          <w:tcPr>
            <w:tcW w:w="2782" w:type="dxa"/>
            <w:vAlign w:val="center"/>
          </w:tcPr>
          <w:p w14:paraId="07C0454E"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区块链服务端操作系统</w:t>
            </w:r>
          </w:p>
        </w:tc>
        <w:tc>
          <w:tcPr>
            <w:tcW w:w="4539" w:type="dxa"/>
            <w:vAlign w:val="center"/>
          </w:tcPr>
          <w:p w14:paraId="762F63A6"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CentOS 7</w:t>
            </w:r>
            <w:r>
              <w:rPr>
                <w:rFonts w:ascii="Times New Roman" w:eastAsia="仿宋_GB2312" w:hAnsi="Times New Roman" w:hint="eastAsia"/>
                <w:szCs w:val="21"/>
              </w:rPr>
              <w:t>或</w:t>
            </w:r>
            <w:r>
              <w:rPr>
                <w:rFonts w:ascii="Times New Roman" w:eastAsia="仿宋_GB2312" w:hAnsi="Times New Roman" w:hint="eastAsia"/>
                <w:szCs w:val="21"/>
              </w:rPr>
              <w:t>Ubuntu18.04</w:t>
            </w:r>
            <w:r>
              <w:rPr>
                <w:rFonts w:ascii="Times New Roman" w:eastAsia="仿宋_GB2312" w:hAnsi="Times New Roman" w:hint="eastAsia"/>
                <w:szCs w:val="21"/>
              </w:rPr>
              <w:t>及上</w:t>
            </w:r>
          </w:p>
        </w:tc>
      </w:tr>
      <w:tr w:rsidR="006348CC" w14:paraId="16465033" w14:textId="77777777">
        <w:trPr>
          <w:cantSplit/>
          <w:trHeight w:val="90"/>
        </w:trPr>
        <w:tc>
          <w:tcPr>
            <w:tcW w:w="1890" w:type="dxa"/>
            <w:vMerge/>
            <w:vAlign w:val="center"/>
          </w:tcPr>
          <w:p w14:paraId="3C881B4D"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Align w:val="center"/>
          </w:tcPr>
          <w:p w14:paraId="4C8C2519"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区块链底层平台</w:t>
            </w:r>
          </w:p>
        </w:tc>
        <w:tc>
          <w:tcPr>
            <w:tcW w:w="4539" w:type="dxa"/>
            <w:vAlign w:val="center"/>
          </w:tcPr>
          <w:p w14:paraId="37781EE7"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FISCO BCOS 2.8.0</w:t>
            </w:r>
            <w:r>
              <w:rPr>
                <w:rFonts w:ascii="Times New Roman" w:eastAsia="仿宋_GB2312" w:hAnsi="Times New Roman" w:hint="eastAsia"/>
                <w:szCs w:val="21"/>
              </w:rPr>
              <w:t>及以上</w:t>
            </w:r>
          </w:p>
        </w:tc>
      </w:tr>
      <w:tr w:rsidR="006348CC" w14:paraId="3907A24B" w14:textId="77777777">
        <w:trPr>
          <w:cantSplit/>
          <w:trHeight w:val="90"/>
        </w:trPr>
        <w:tc>
          <w:tcPr>
            <w:tcW w:w="1890" w:type="dxa"/>
            <w:vMerge/>
            <w:vAlign w:val="center"/>
          </w:tcPr>
          <w:p w14:paraId="227F648F"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Align w:val="center"/>
          </w:tcPr>
          <w:p w14:paraId="0C4185FD"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区块链管理平台</w:t>
            </w:r>
          </w:p>
        </w:tc>
        <w:tc>
          <w:tcPr>
            <w:tcW w:w="4539" w:type="dxa"/>
            <w:vAlign w:val="center"/>
          </w:tcPr>
          <w:p w14:paraId="48BDEBB0"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proofErr w:type="spellStart"/>
            <w:r>
              <w:rPr>
                <w:rFonts w:ascii="Times New Roman" w:eastAsia="仿宋_GB2312" w:hAnsi="Times New Roman" w:hint="eastAsia"/>
                <w:szCs w:val="21"/>
              </w:rPr>
              <w:t>WeBASE</w:t>
            </w:r>
            <w:proofErr w:type="spellEnd"/>
            <w:r>
              <w:rPr>
                <w:rFonts w:ascii="Times New Roman" w:eastAsia="仿宋_GB2312" w:hAnsi="Times New Roman" w:hint="eastAsia"/>
                <w:szCs w:val="21"/>
              </w:rPr>
              <w:t xml:space="preserve"> 1.5.2</w:t>
            </w:r>
            <w:r>
              <w:rPr>
                <w:rFonts w:ascii="Times New Roman" w:eastAsia="仿宋_GB2312" w:hAnsi="Times New Roman" w:hint="eastAsia"/>
                <w:szCs w:val="21"/>
              </w:rPr>
              <w:t>及以上</w:t>
            </w:r>
          </w:p>
        </w:tc>
      </w:tr>
      <w:tr w:rsidR="006348CC" w14:paraId="2C2AF207" w14:textId="77777777">
        <w:trPr>
          <w:cantSplit/>
          <w:trHeight w:val="90"/>
        </w:trPr>
        <w:tc>
          <w:tcPr>
            <w:tcW w:w="1890" w:type="dxa"/>
            <w:vMerge/>
            <w:vAlign w:val="center"/>
          </w:tcPr>
          <w:p w14:paraId="74E9EB8A"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Align w:val="center"/>
          </w:tcPr>
          <w:p w14:paraId="4CFDF43C"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关系型数据库</w:t>
            </w:r>
          </w:p>
        </w:tc>
        <w:tc>
          <w:tcPr>
            <w:tcW w:w="4539" w:type="dxa"/>
            <w:vAlign w:val="center"/>
          </w:tcPr>
          <w:p w14:paraId="458F793D"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MySQL 5.7</w:t>
            </w:r>
            <w:r>
              <w:rPr>
                <w:rFonts w:ascii="Times New Roman" w:eastAsia="仿宋_GB2312" w:hAnsi="Times New Roman" w:hint="eastAsia"/>
                <w:szCs w:val="21"/>
              </w:rPr>
              <w:t>及以上</w:t>
            </w:r>
          </w:p>
        </w:tc>
      </w:tr>
      <w:tr w:rsidR="006348CC" w14:paraId="00FEC1FB" w14:textId="77777777">
        <w:trPr>
          <w:cantSplit/>
          <w:trHeight w:val="90"/>
        </w:trPr>
        <w:tc>
          <w:tcPr>
            <w:tcW w:w="1890" w:type="dxa"/>
            <w:vMerge/>
            <w:vAlign w:val="center"/>
          </w:tcPr>
          <w:p w14:paraId="0693BA5B"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Align w:val="center"/>
          </w:tcPr>
          <w:p w14:paraId="6C60F74B"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Web</w:t>
            </w:r>
            <w:r>
              <w:rPr>
                <w:rFonts w:ascii="Times New Roman" w:eastAsia="仿宋_GB2312" w:hAnsi="Times New Roman" w:hint="eastAsia"/>
                <w:szCs w:val="21"/>
              </w:rPr>
              <w:t>应用服务器</w:t>
            </w:r>
          </w:p>
        </w:tc>
        <w:tc>
          <w:tcPr>
            <w:tcW w:w="4539" w:type="dxa"/>
            <w:vAlign w:val="center"/>
          </w:tcPr>
          <w:p w14:paraId="5EFBE7F6"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Nginx 1.8</w:t>
            </w:r>
            <w:r>
              <w:rPr>
                <w:rFonts w:ascii="Times New Roman" w:eastAsia="仿宋_GB2312" w:hAnsi="Times New Roman" w:hint="eastAsia"/>
                <w:szCs w:val="21"/>
              </w:rPr>
              <w:t>及以上</w:t>
            </w:r>
          </w:p>
        </w:tc>
      </w:tr>
      <w:tr w:rsidR="006348CC" w14:paraId="38B68FA3" w14:textId="77777777">
        <w:trPr>
          <w:cantSplit/>
          <w:trHeight w:val="90"/>
        </w:trPr>
        <w:tc>
          <w:tcPr>
            <w:tcW w:w="1890" w:type="dxa"/>
            <w:vMerge/>
            <w:vAlign w:val="center"/>
          </w:tcPr>
          <w:p w14:paraId="48646617"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Align w:val="center"/>
          </w:tcPr>
          <w:p w14:paraId="4EAD6B21"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区块链性能测试工具</w:t>
            </w:r>
          </w:p>
        </w:tc>
        <w:tc>
          <w:tcPr>
            <w:tcW w:w="4539" w:type="dxa"/>
            <w:vAlign w:val="center"/>
          </w:tcPr>
          <w:p w14:paraId="6DF3B012"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Caliper 0.2.0</w:t>
            </w:r>
          </w:p>
        </w:tc>
      </w:tr>
      <w:tr w:rsidR="006348CC" w14:paraId="557316CC" w14:textId="77777777">
        <w:trPr>
          <w:cantSplit/>
          <w:trHeight w:val="90"/>
        </w:trPr>
        <w:tc>
          <w:tcPr>
            <w:tcW w:w="1890" w:type="dxa"/>
            <w:vMerge w:val="restart"/>
            <w:vAlign w:val="center"/>
          </w:tcPr>
          <w:p w14:paraId="4EB125AC"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PC</w:t>
            </w:r>
            <w:r>
              <w:rPr>
                <w:rFonts w:ascii="Times New Roman" w:eastAsia="仿宋_GB2312" w:hAnsi="Times New Roman" w:hint="eastAsia"/>
                <w:szCs w:val="21"/>
              </w:rPr>
              <w:t>机</w:t>
            </w:r>
          </w:p>
        </w:tc>
        <w:tc>
          <w:tcPr>
            <w:tcW w:w="2782" w:type="dxa"/>
            <w:vAlign w:val="center"/>
          </w:tcPr>
          <w:p w14:paraId="7CFF1FEE"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PC</w:t>
            </w:r>
            <w:r>
              <w:rPr>
                <w:rFonts w:ascii="Times New Roman" w:eastAsia="仿宋_GB2312" w:hAnsi="Times New Roman" w:hint="eastAsia"/>
                <w:szCs w:val="21"/>
              </w:rPr>
              <w:t>操作系统</w:t>
            </w:r>
          </w:p>
        </w:tc>
        <w:tc>
          <w:tcPr>
            <w:tcW w:w="4539" w:type="dxa"/>
            <w:vAlign w:val="center"/>
          </w:tcPr>
          <w:p w14:paraId="6278F59B"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Windows 10 64</w:t>
            </w:r>
            <w:r>
              <w:rPr>
                <w:rFonts w:ascii="Times New Roman" w:eastAsia="仿宋_GB2312" w:hAnsi="Times New Roman" w:hint="eastAsia"/>
                <w:szCs w:val="21"/>
              </w:rPr>
              <w:t>位</w:t>
            </w:r>
          </w:p>
        </w:tc>
      </w:tr>
      <w:tr w:rsidR="006348CC" w14:paraId="0A5D5ED8" w14:textId="77777777">
        <w:trPr>
          <w:cantSplit/>
          <w:trHeight w:val="90"/>
        </w:trPr>
        <w:tc>
          <w:tcPr>
            <w:tcW w:w="1890" w:type="dxa"/>
            <w:vMerge/>
            <w:vAlign w:val="center"/>
          </w:tcPr>
          <w:p w14:paraId="3B3E61A2"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Align w:val="center"/>
          </w:tcPr>
          <w:p w14:paraId="63344F4D"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浏览器</w:t>
            </w:r>
          </w:p>
        </w:tc>
        <w:tc>
          <w:tcPr>
            <w:tcW w:w="4539" w:type="dxa"/>
            <w:vAlign w:val="center"/>
          </w:tcPr>
          <w:p w14:paraId="68D339CD"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Chrome</w:t>
            </w:r>
          </w:p>
        </w:tc>
      </w:tr>
      <w:tr w:rsidR="006348CC" w14:paraId="5174E0E0" w14:textId="77777777">
        <w:trPr>
          <w:cantSplit/>
          <w:trHeight w:val="90"/>
        </w:trPr>
        <w:tc>
          <w:tcPr>
            <w:tcW w:w="1890" w:type="dxa"/>
            <w:vMerge/>
            <w:vAlign w:val="center"/>
          </w:tcPr>
          <w:p w14:paraId="3B0C3120"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Merge w:val="restart"/>
            <w:vAlign w:val="center"/>
          </w:tcPr>
          <w:p w14:paraId="5DC57C5A"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开发语言</w:t>
            </w:r>
          </w:p>
        </w:tc>
        <w:tc>
          <w:tcPr>
            <w:tcW w:w="4539" w:type="dxa"/>
            <w:vAlign w:val="center"/>
          </w:tcPr>
          <w:p w14:paraId="7C407FD4"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Java 8</w:t>
            </w:r>
          </w:p>
        </w:tc>
      </w:tr>
      <w:tr w:rsidR="006348CC" w14:paraId="06EE4A76" w14:textId="77777777">
        <w:trPr>
          <w:cantSplit/>
          <w:trHeight w:val="90"/>
        </w:trPr>
        <w:tc>
          <w:tcPr>
            <w:tcW w:w="1890" w:type="dxa"/>
            <w:vMerge/>
            <w:vAlign w:val="center"/>
          </w:tcPr>
          <w:p w14:paraId="0BE3CAC5"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Merge/>
            <w:vAlign w:val="center"/>
          </w:tcPr>
          <w:p w14:paraId="3CE68F6E"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4539" w:type="dxa"/>
            <w:vAlign w:val="center"/>
          </w:tcPr>
          <w:p w14:paraId="74193AB6"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Solidity 0.4.25</w:t>
            </w:r>
          </w:p>
        </w:tc>
      </w:tr>
      <w:tr w:rsidR="006348CC" w14:paraId="4E162486" w14:textId="77777777">
        <w:trPr>
          <w:cantSplit/>
          <w:trHeight w:val="90"/>
        </w:trPr>
        <w:tc>
          <w:tcPr>
            <w:tcW w:w="1890" w:type="dxa"/>
            <w:vMerge/>
            <w:vAlign w:val="center"/>
          </w:tcPr>
          <w:p w14:paraId="7EAB4B88"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Merge/>
            <w:vAlign w:val="center"/>
          </w:tcPr>
          <w:p w14:paraId="0C7DA93B"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4539" w:type="dxa"/>
            <w:vAlign w:val="center"/>
          </w:tcPr>
          <w:p w14:paraId="4BD1E39F"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JavaScript</w:t>
            </w:r>
          </w:p>
        </w:tc>
      </w:tr>
      <w:tr w:rsidR="006348CC" w14:paraId="1D02ACAC" w14:textId="77777777">
        <w:trPr>
          <w:cantSplit/>
          <w:trHeight w:val="175"/>
        </w:trPr>
        <w:tc>
          <w:tcPr>
            <w:tcW w:w="1890" w:type="dxa"/>
            <w:vMerge/>
            <w:vAlign w:val="center"/>
          </w:tcPr>
          <w:p w14:paraId="428419BF"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Merge w:val="restart"/>
            <w:vAlign w:val="center"/>
          </w:tcPr>
          <w:p w14:paraId="60DC91E5"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开发工具</w:t>
            </w:r>
          </w:p>
        </w:tc>
        <w:tc>
          <w:tcPr>
            <w:tcW w:w="4539" w:type="dxa"/>
            <w:vAlign w:val="center"/>
          </w:tcPr>
          <w:p w14:paraId="08D5F269"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IDEA 2022</w:t>
            </w:r>
          </w:p>
          <w:p w14:paraId="12C14F0F"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Community Edition</w:t>
            </w:r>
            <w:r>
              <w:rPr>
                <w:rFonts w:ascii="Times New Roman" w:eastAsia="仿宋_GB2312" w:hAnsi="Times New Roman" w:hint="eastAsia"/>
                <w:szCs w:val="21"/>
              </w:rPr>
              <w:t>）及以上</w:t>
            </w:r>
          </w:p>
        </w:tc>
      </w:tr>
      <w:tr w:rsidR="006348CC" w14:paraId="20EBD766" w14:textId="77777777">
        <w:trPr>
          <w:cantSplit/>
          <w:trHeight w:val="90"/>
        </w:trPr>
        <w:tc>
          <w:tcPr>
            <w:tcW w:w="1890" w:type="dxa"/>
            <w:vMerge/>
            <w:vAlign w:val="center"/>
          </w:tcPr>
          <w:p w14:paraId="0AA6FB22"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Merge/>
            <w:vAlign w:val="center"/>
          </w:tcPr>
          <w:p w14:paraId="42FD071E"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4539" w:type="dxa"/>
            <w:vAlign w:val="center"/>
          </w:tcPr>
          <w:p w14:paraId="0006D37B"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Visual Studio Code 1.69</w:t>
            </w:r>
            <w:r>
              <w:rPr>
                <w:rFonts w:ascii="Times New Roman" w:eastAsia="仿宋_GB2312" w:hAnsi="Times New Roman" w:hint="eastAsia"/>
                <w:szCs w:val="21"/>
              </w:rPr>
              <w:t>及以上</w:t>
            </w:r>
          </w:p>
        </w:tc>
      </w:tr>
      <w:tr w:rsidR="006348CC" w14:paraId="41D22861" w14:textId="77777777">
        <w:trPr>
          <w:cantSplit/>
          <w:trHeight w:val="90"/>
        </w:trPr>
        <w:tc>
          <w:tcPr>
            <w:tcW w:w="1890" w:type="dxa"/>
            <w:vMerge/>
            <w:vAlign w:val="center"/>
          </w:tcPr>
          <w:p w14:paraId="12B32300"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Align w:val="center"/>
          </w:tcPr>
          <w:p w14:paraId="7D5267ED"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构建工具</w:t>
            </w:r>
          </w:p>
        </w:tc>
        <w:tc>
          <w:tcPr>
            <w:tcW w:w="4539" w:type="dxa"/>
            <w:vAlign w:val="center"/>
          </w:tcPr>
          <w:p w14:paraId="5D69E063"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Maven 3.8.1</w:t>
            </w:r>
            <w:r>
              <w:rPr>
                <w:rFonts w:ascii="Times New Roman" w:eastAsia="仿宋_GB2312" w:hAnsi="Times New Roman" w:hint="eastAsia"/>
                <w:szCs w:val="21"/>
              </w:rPr>
              <w:t>及以上</w:t>
            </w:r>
          </w:p>
        </w:tc>
      </w:tr>
      <w:tr w:rsidR="006348CC" w14:paraId="100308E9" w14:textId="77777777">
        <w:trPr>
          <w:cantSplit/>
          <w:trHeight w:val="90"/>
        </w:trPr>
        <w:tc>
          <w:tcPr>
            <w:tcW w:w="1890" w:type="dxa"/>
            <w:vMerge/>
            <w:vAlign w:val="center"/>
          </w:tcPr>
          <w:p w14:paraId="3663F917"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Align w:val="center"/>
          </w:tcPr>
          <w:p w14:paraId="3457B7C1"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SSH</w:t>
            </w:r>
            <w:r>
              <w:rPr>
                <w:rFonts w:ascii="Times New Roman" w:eastAsia="仿宋_GB2312" w:hAnsi="Times New Roman" w:hint="eastAsia"/>
                <w:szCs w:val="21"/>
              </w:rPr>
              <w:t>工具</w:t>
            </w:r>
          </w:p>
        </w:tc>
        <w:tc>
          <w:tcPr>
            <w:tcW w:w="4539" w:type="dxa"/>
            <w:vAlign w:val="center"/>
          </w:tcPr>
          <w:p w14:paraId="24313D22"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proofErr w:type="spellStart"/>
            <w:r>
              <w:rPr>
                <w:rFonts w:ascii="Times New Roman" w:eastAsia="仿宋_GB2312" w:hAnsi="Times New Roman" w:hint="eastAsia"/>
                <w:szCs w:val="21"/>
              </w:rPr>
              <w:t>MobaXterm</w:t>
            </w:r>
            <w:proofErr w:type="spellEnd"/>
            <w:r>
              <w:rPr>
                <w:rFonts w:ascii="Times New Roman" w:eastAsia="仿宋_GB2312" w:hAnsi="Times New Roman" w:hint="eastAsia"/>
                <w:szCs w:val="21"/>
              </w:rPr>
              <w:t xml:space="preserve"> 22</w:t>
            </w:r>
            <w:r>
              <w:rPr>
                <w:rFonts w:ascii="Times New Roman" w:eastAsia="仿宋_GB2312" w:hAnsi="Times New Roman" w:hint="eastAsia"/>
                <w:szCs w:val="21"/>
              </w:rPr>
              <w:t>及以上或</w:t>
            </w:r>
            <w:proofErr w:type="spellStart"/>
            <w:r>
              <w:rPr>
                <w:rFonts w:ascii="Times New Roman" w:eastAsia="仿宋_GB2312" w:hAnsi="Times New Roman" w:hint="eastAsia"/>
                <w:szCs w:val="21"/>
              </w:rPr>
              <w:t>Winscp</w:t>
            </w:r>
            <w:proofErr w:type="spellEnd"/>
          </w:p>
        </w:tc>
      </w:tr>
      <w:tr w:rsidR="006348CC" w14:paraId="3820F2AB" w14:textId="77777777">
        <w:trPr>
          <w:cantSplit/>
          <w:trHeight w:val="90"/>
        </w:trPr>
        <w:tc>
          <w:tcPr>
            <w:tcW w:w="1890" w:type="dxa"/>
            <w:vMerge/>
            <w:vAlign w:val="center"/>
          </w:tcPr>
          <w:p w14:paraId="5F799807"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Align w:val="center"/>
          </w:tcPr>
          <w:p w14:paraId="56CA2606"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数据库连接工具</w:t>
            </w:r>
          </w:p>
        </w:tc>
        <w:tc>
          <w:tcPr>
            <w:tcW w:w="4539" w:type="dxa"/>
            <w:vAlign w:val="center"/>
          </w:tcPr>
          <w:p w14:paraId="24219A16"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proofErr w:type="spellStart"/>
            <w:r>
              <w:rPr>
                <w:rFonts w:ascii="Times New Roman" w:eastAsia="仿宋_GB2312" w:hAnsi="Times New Roman" w:hint="eastAsia"/>
                <w:szCs w:val="21"/>
              </w:rPr>
              <w:t>Navicat</w:t>
            </w:r>
            <w:proofErr w:type="spellEnd"/>
          </w:p>
        </w:tc>
      </w:tr>
      <w:tr w:rsidR="006348CC" w14:paraId="496E2F92" w14:textId="77777777">
        <w:trPr>
          <w:cantSplit/>
          <w:trHeight w:val="90"/>
        </w:trPr>
        <w:tc>
          <w:tcPr>
            <w:tcW w:w="1890" w:type="dxa"/>
            <w:vMerge/>
            <w:vAlign w:val="center"/>
          </w:tcPr>
          <w:p w14:paraId="630A5832"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Align w:val="center"/>
          </w:tcPr>
          <w:p w14:paraId="1EE65A58"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接口测试工具</w:t>
            </w:r>
          </w:p>
        </w:tc>
        <w:tc>
          <w:tcPr>
            <w:tcW w:w="4539" w:type="dxa"/>
            <w:vAlign w:val="center"/>
          </w:tcPr>
          <w:p w14:paraId="0624B631"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Postman</w:t>
            </w:r>
          </w:p>
        </w:tc>
      </w:tr>
      <w:tr w:rsidR="006348CC" w14:paraId="07063DA9" w14:textId="77777777">
        <w:trPr>
          <w:cantSplit/>
          <w:trHeight w:val="90"/>
        </w:trPr>
        <w:tc>
          <w:tcPr>
            <w:tcW w:w="1890" w:type="dxa"/>
            <w:vMerge/>
            <w:vAlign w:val="center"/>
          </w:tcPr>
          <w:p w14:paraId="2323CF9B"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Align w:val="center"/>
          </w:tcPr>
          <w:p w14:paraId="2FE01F70"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前端框架</w:t>
            </w:r>
          </w:p>
        </w:tc>
        <w:tc>
          <w:tcPr>
            <w:tcW w:w="4539" w:type="dxa"/>
            <w:vAlign w:val="center"/>
          </w:tcPr>
          <w:p w14:paraId="4422D305"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 xml:space="preserve">Vue.js </w:t>
            </w:r>
            <w:proofErr w:type="gramStart"/>
            <w:r>
              <w:rPr>
                <w:rFonts w:ascii="Times New Roman" w:eastAsia="仿宋_GB2312" w:hAnsi="Times New Roman" w:hint="eastAsia"/>
                <w:szCs w:val="21"/>
              </w:rPr>
              <w:t>2.*</w:t>
            </w:r>
            <w:proofErr w:type="gramEnd"/>
          </w:p>
        </w:tc>
      </w:tr>
      <w:tr w:rsidR="006348CC" w14:paraId="00510919" w14:textId="77777777">
        <w:trPr>
          <w:cantSplit/>
          <w:trHeight w:val="90"/>
        </w:trPr>
        <w:tc>
          <w:tcPr>
            <w:tcW w:w="1890" w:type="dxa"/>
            <w:vMerge/>
            <w:vAlign w:val="center"/>
          </w:tcPr>
          <w:p w14:paraId="157843E1"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Align w:val="center"/>
          </w:tcPr>
          <w:p w14:paraId="41D0CD27"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绘图工具</w:t>
            </w:r>
          </w:p>
        </w:tc>
        <w:tc>
          <w:tcPr>
            <w:tcW w:w="4539" w:type="dxa"/>
            <w:vAlign w:val="center"/>
          </w:tcPr>
          <w:p w14:paraId="025B36C6"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Office Visio 2013</w:t>
            </w:r>
            <w:r>
              <w:rPr>
                <w:rFonts w:ascii="Times New Roman" w:eastAsia="仿宋_GB2312" w:hAnsi="Times New Roman" w:hint="eastAsia"/>
                <w:szCs w:val="21"/>
              </w:rPr>
              <w:t>及以上</w:t>
            </w:r>
          </w:p>
        </w:tc>
      </w:tr>
      <w:tr w:rsidR="006348CC" w14:paraId="59ACC0E1" w14:textId="77777777">
        <w:trPr>
          <w:cantSplit/>
          <w:trHeight w:val="90"/>
        </w:trPr>
        <w:tc>
          <w:tcPr>
            <w:tcW w:w="1890" w:type="dxa"/>
            <w:vMerge/>
            <w:vAlign w:val="center"/>
          </w:tcPr>
          <w:p w14:paraId="3FD6BC48"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Align w:val="center"/>
          </w:tcPr>
          <w:p w14:paraId="2C01E979"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截图工具</w:t>
            </w:r>
          </w:p>
        </w:tc>
        <w:tc>
          <w:tcPr>
            <w:tcW w:w="4539" w:type="dxa"/>
            <w:vAlign w:val="center"/>
          </w:tcPr>
          <w:p w14:paraId="60668FEF"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Windows</w:t>
            </w:r>
            <w:r>
              <w:rPr>
                <w:rFonts w:ascii="Times New Roman" w:eastAsia="仿宋_GB2312" w:hAnsi="Times New Roman" w:hint="eastAsia"/>
                <w:szCs w:val="21"/>
              </w:rPr>
              <w:t>系统自带</w:t>
            </w:r>
          </w:p>
        </w:tc>
      </w:tr>
      <w:tr w:rsidR="006348CC" w14:paraId="6F3BD3EA" w14:textId="77777777">
        <w:trPr>
          <w:cantSplit/>
          <w:trHeight w:val="90"/>
        </w:trPr>
        <w:tc>
          <w:tcPr>
            <w:tcW w:w="1890" w:type="dxa"/>
            <w:vMerge/>
            <w:vAlign w:val="center"/>
          </w:tcPr>
          <w:p w14:paraId="537057A5"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Align w:val="center"/>
          </w:tcPr>
          <w:p w14:paraId="17DF41F7"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文档编辑器</w:t>
            </w:r>
          </w:p>
        </w:tc>
        <w:tc>
          <w:tcPr>
            <w:tcW w:w="4539" w:type="dxa"/>
            <w:vAlign w:val="center"/>
          </w:tcPr>
          <w:p w14:paraId="6AF25F38"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WPS 2019</w:t>
            </w:r>
            <w:r>
              <w:rPr>
                <w:rFonts w:ascii="Times New Roman" w:eastAsia="仿宋_GB2312" w:hAnsi="Times New Roman" w:hint="eastAsia"/>
                <w:szCs w:val="21"/>
              </w:rPr>
              <w:t>及以上</w:t>
            </w:r>
          </w:p>
        </w:tc>
      </w:tr>
      <w:tr w:rsidR="006348CC" w14:paraId="0ADBFB6A" w14:textId="77777777">
        <w:trPr>
          <w:cantSplit/>
          <w:trHeight w:val="90"/>
        </w:trPr>
        <w:tc>
          <w:tcPr>
            <w:tcW w:w="1890" w:type="dxa"/>
            <w:vMerge/>
            <w:vAlign w:val="center"/>
          </w:tcPr>
          <w:p w14:paraId="653D997D"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vAlign w:val="center"/>
          </w:tcPr>
          <w:p w14:paraId="07363664"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ascii="Times New Roman" w:eastAsia="仿宋_GB2312" w:hAnsi="Times New Roman" w:hint="eastAsia"/>
                <w:szCs w:val="21"/>
              </w:rPr>
              <w:t>输入法</w:t>
            </w:r>
          </w:p>
        </w:tc>
        <w:tc>
          <w:tcPr>
            <w:tcW w:w="4539" w:type="dxa"/>
            <w:vAlign w:val="center"/>
          </w:tcPr>
          <w:p w14:paraId="45D155F9"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proofErr w:type="gramStart"/>
            <w:r>
              <w:rPr>
                <w:rFonts w:ascii="Times New Roman" w:eastAsia="仿宋_GB2312" w:hAnsi="Times New Roman" w:hint="eastAsia"/>
                <w:szCs w:val="21"/>
              </w:rPr>
              <w:t>搜狗拼音</w:t>
            </w:r>
            <w:proofErr w:type="gramEnd"/>
            <w:r>
              <w:rPr>
                <w:rFonts w:ascii="Times New Roman" w:eastAsia="仿宋_GB2312" w:hAnsi="Times New Roman" w:hint="eastAsia"/>
                <w:szCs w:val="21"/>
              </w:rPr>
              <w:t>输入法</w:t>
            </w:r>
          </w:p>
        </w:tc>
      </w:tr>
      <w:tr w:rsidR="006348CC" w14:paraId="38D2C185" w14:textId="77777777">
        <w:trPr>
          <w:cantSplit/>
          <w:trHeight w:val="90"/>
        </w:trPr>
        <w:tc>
          <w:tcPr>
            <w:tcW w:w="1890" w:type="dxa"/>
            <w:vMerge/>
            <w:vAlign w:val="center"/>
          </w:tcPr>
          <w:p w14:paraId="3448CFB3" w14:textId="77777777" w:rsidR="006348CC" w:rsidRDefault="006348CC">
            <w:pPr>
              <w:keepNext/>
              <w:wordWrap w:val="0"/>
              <w:adjustRightInd w:val="0"/>
              <w:snapToGrid w:val="0"/>
              <w:spacing w:line="288" w:lineRule="auto"/>
              <w:jc w:val="center"/>
              <w:textAlignment w:val="baseline"/>
              <w:rPr>
                <w:rFonts w:ascii="Times New Roman" w:eastAsia="仿宋_GB2312" w:hAnsi="Times New Roman"/>
                <w:szCs w:val="21"/>
              </w:rPr>
            </w:pPr>
          </w:p>
        </w:tc>
        <w:tc>
          <w:tcPr>
            <w:tcW w:w="2782" w:type="dxa"/>
          </w:tcPr>
          <w:p w14:paraId="6854D6B9"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hint="eastAsia"/>
                <w:szCs w:val="21"/>
              </w:rPr>
              <w:t>虚拟机软件</w:t>
            </w:r>
          </w:p>
        </w:tc>
        <w:tc>
          <w:tcPr>
            <w:tcW w:w="4539" w:type="dxa"/>
          </w:tcPr>
          <w:p w14:paraId="19BE691A" w14:textId="77777777" w:rsidR="006348CC" w:rsidRDefault="000D345B">
            <w:pPr>
              <w:keepNext/>
              <w:wordWrap w:val="0"/>
              <w:adjustRightInd w:val="0"/>
              <w:snapToGrid w:val="0"/>
              <w:spacing w:line="288" w:lineRule="auto"/>
              <w:jc w:val="center"/>
              <w:textAlignment w:val="baseline"/>
              <w:rPr>
                <w:rFonts w:ascii="Times New Roman" w:eastAsia="仿宋_GB2312" w:hAnsi="Times New Roman"/>
                <w:szCs w:val="21"/>
              </w:rPr>
            </w:pPr>
            <w:r>
              <w:rPr>
                <w:rFonts w:hint="eastAsia"/>
                <w:szCs w:val="21"/>
              </w:rPr>
              <w:t>VMware16.X</w:t>
            </w:r>
          </w:p>
        </w:tc>
      </w:tr>
    </w:tbl>
    <w:p w14:paraId="05CAC1ED" w14:textId="77777777" w:rsidR="006348CC" w:rsidRDefault="000D345B">
      <w:pPr>
        <w:pStyle w:val="3"/>
        <w:spacing w:before="0" w:after="0" w:line="560" w:lineRule="exact"/>
        <w:ind w:firstLineChars="200" w:firstLine="640"/>
        <w:jc w:val="left"/>
        <w:rPr>
          <w:rFonts w:ascii="黑体" w:eastAsia="黑体" w:hAnsi="黑体"/>
          <w:b w:val="0"/>
          <w:szCs w:val="30"/>
        </w:rPr>
      </w:pPr>
      <w:r>
        <w:rPr>
          <w:rFonts w:ascii="黑体" w:eastAsia="黑体" w:hAnsi="黑体" w:hint="eastAsia"/>
          <w:b w:val="0"/>
          <w:szCs w:val="30"/>
        </w:rPr>
        <w:t>十三、成绩评定</w:t>
      </w:r>
    </w:p>
    <w:p w14:paraId="4E7E5AF1"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依据参赛选手完成的情况实施综合评定，评定依据结合国家及行业的相关标准和规范，全面评价参赛选手职业能力的要求，本着“科学严谨、公正公平、可操作性强”的原则制定评分标准。</w:t>
      </w:r>
    </w:p>
    <w:p w14:paraId="6073B214" w14:textId="77777777" w:rsidR="006348CC" w:rsidRDefault="000D345B">
      <w:pPr>
        <w:pStyle w:val="afb"/>
        <w:numPr>
          <w:ilvl w:val="0"/>
          <w:numId w:val="2"/>
        </w:numPr>
        <w:spacing w:line="560" w:lineRule="exact"/>
        <w:ind w:firstLineChars="0"/>
        <w:rPr>
          <w:rFonts w:ascii="仿宋_GB2312" w:eastAsia="仿宋_GB2312" w:hAnsi="仿宋" w:cs="宋体"/>
          <w:b/>
          <w:bCs/>
          <w:kern w:val="0"/>
          <w:sz w:val="28"/>
          <w:szCs w:val="28"/>
        </w:rPr>
      </w:pPr>
      <w:r>
        <w:rPr>
          <w:rFonts w:ascii="楷体_GB2312" w:eastAsia="楷体_GB2312" w:hAnsi="仿宋" w:cstheme="minorBidi" w:hint="eastAsia"/>
          <w:sz w:val="30"/>
          <w:szCs w:val="30"/>
        </w:rPr>
        <w:t>评分标准及分值</w:t>
      </w:r>
    </w:p>
    <w:p w14:paraId="5183A3FF"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区块链技术应用赛项评分表如下：</w:t>
      </w:r>
    </w:p>
    <w:p w14:paraId="42375BB5"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竞赛结束后由竞赛裁判组对参赛队完成的每一项任务进行分别评分，每个参赛</w:t>
      </w:r>
      <w:proofErr w:type="gramStart"/>
      <w:r>
        <w:rPr>
          <w:rFonts w:ascii="仿宋_GB2312" w:eastAsia="仿宋_GB2312" w:hAnsi="仿宋" w:hint="eastAsia"/>
          <w:sz w:val="30"/>
          <w:szCs w:val="30"/>
        </w:rPr>
        <w:t>队各项</w:t>
      </w:r>
      <w:proofErr w:type="gramEnd"/>
      <w:r>
        <w:rPr>
          <w:rFonts w:ascii="仿宋_GB2312" w:eastAsia="仿宋_GB2312" w:hAnsi="仿宋" w:hint="eastAsia"/>
          <w:sz w:val="30"/>
          <w:szCs w:val="30"/>
        </w:rPr>
        <w:t>任务的得分总和即为参赛队的最终成绩。竞赛过程中，如果发生以下问题或事故，则在竞赛队总分中作扣分处理。操作标准如下：</w:t>
      </w:r>
    </w:p>
    <w:p w14:paraId="274A6C25" w14:textId="5557D1EC" w:rsidR="006348CC" w:rsidRDefault="000D345B">
      <w:pPr>
        <w:spacing w:line="560" w:lineRule="exact"/>
        <w:ind w:firstLineChars="200" w:firstLine="600"/>
        <w:rPr>
          <w:rFonts w:ascii="楷体_GB2312" w:eastAsia="楷体_GB2312" w:hAnsi="仿宋" w:cstheme="minorBidi"/>
          <w:sz w:val="30"/>
          <w:szCs w:val="30"/>
        </w:rPr>
      </w:pPr>
      <w:r>
        <w:rPr>
          <w:rFonts w:ascii="楷体_GB2312" w:eastAsia="楷体_GB2312" w:hAnsi="仿宋" w:cstheme="minorBidi" w:hint="eastAsia"/>
          <w:sz w:val="30"/>
          <w:szCs w:val="30"/>
        </w:rPr>
        <w:t>（二）评分方法及细则</w:t>
      </w:r>
    </w:p>
    <w:tbl>
      <w:tblPr>
        <w:tblpPr w:leftFromText="180" w:rightFromText="180" w:vertAnchor="text" w:tblpXSpec="center" w:tblpY="1"/>
        <w:tblOverlap w:val="neve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1"/>
        <w:gridCol w:w="1450"/>
        <w:gridCol w:w="2967"/>
        <w:gridCol w:w="3500"/>
        <w:gridCol w:w="785"/>
      </w:tblGrid>
      <w:tr w:rsidR="006348CC" w14:paraId="0BCE55C5" w14:textId="77777777">
        <w:trPr>
          <w:trHeight w:val="454"/>
        </w:trPr>
        <w:tc>
          <w:tcPr>
            <w:tcW w:w="1131" w:type="dxa"/>
            <w:vAlign w:val="center"/>
          </w:tcPr>
          <w:p w14:paraId="6D2387BA" w14:textId="77777777" w:rsidR="006348CC" w:rsidRDefault="000D345B">
            <w:pPr>
              <w:keepNext/>
              <w:wordWrap w:val="0"/>
              <w:adjustRightInd w:val="0"/>
              <w:snapToGrid w:val="0"/>
              <w:jc w:val="center"/>
              <w:textAlignment w:val="baseline"/>
              <w:rPr>
                <w:rFonts w:ascii="黑体" w:eastAsia="黑体" w:hAnsi="黑体"/>
                <w:kern w:val="0"/>
                <w:szCs w:val="21"/>
                <w:lang w:eastAsia="en-US"/>
              </w:rPr>
            </w:pPr>
            <w:r>
              <w:rPr>
                <w:rFonts w:ascii="黑体" w:eastAsia="黑体" w:hAnsi="黑体" w:hint="eastAsia"/>
                <w:kern w:val="0"/>
                <w:szCs w:val="21"/>
              </w:rPr>
              <w:t>赛项模块</w:t>
            </w:r>
          </w:p>
        </w:tc>
        <w:tc>
          <w:tcPr>
            <w:tcW w:w="1450" w:type="dxa"/>
            <w:vAlign w:val="center"/>
          </w:tcPr>
          <w:p w14:paraId="071AE4EF" w14:textId="77777777" w:rsidR="006348CC" w:rsidRDefault="000D345B">
            <w:pPr>
              <w:keepNext/>
              <w:wordWrap w:val="0"/>
              <w:adjustRightInd w:val="0"/>
              <w:snapToGrid w:val="0"/>
              <w:jc w:val="center"/>
              <w:textAlignment w:val="baseline"/>
              <w:rPr>
                <w:rFonts w:ascii="黑体" w:eastAsia="黑体" w:hAnsi="黑体"/>
                <w:kern w:val="0"/>
                <w:szCs w:val="21"/>
                <w:lang w:eastAsia="en-US"/>
              </w:rPr>
            </w:pPr>
            <w:r>
              <w:rPr>
                <w:rFonts w:ascii="黑体" w:eastAsia="黑体" w:hAnsi="黑体" w:hint="eastAsia"/>
                <w:kern w:val="0"/>
                <w:szCs w:val="21"/>
              </w:rPr>
              <w:t>竞赛内容</w:t>
            </w:r>
          </w:p>
        </w:tc>
        <w:tc>
          <w:tcPr>
            <w:tcW w:w="2967" w:type="dxa"/>
            <w:vAlign w:val="center"/>
          </w:tcPr>
          <w:p w14:paraId="2DCD49C4" w14:textId="77777777" w:rsidR="006348CC" w:rsidRDefault="000D345B">
            <w:pPr>
              <w:keepNext/>
              <w:wordWrap w:val="0"/>
              <w:adjustRightInd w:val="0"/>
              <w:snapToGrid w:val="0"/>
              <w:jc w:val="center"/>
              <w:textAlignment w:val="baseline"/>
              <w:rPr>
                <w:rFonts w:ascii="黑体" w:eastAsia="黑体" w:hAnsi="黑体"/>
                <w:kern w:val="0"/>
                <w:szCs w:val="21"/>
              </w:rPr>
            </w:pPr>
            <w:r>
              <w:rPr>
                <w:rFonts w:ascii="黑体" w:eastAsia="黑体" w:hAnsi="黑体" w:hint="eastAsia"/>
                <w:kern w:val="0"/>
                <w:szCs w:val="21"/>
              </w:rPr>
              <w:t>考核的知识点、技能点</w:t>
            </w:r>
          </w:p>
        </w:tc>
        <w:tc>
          <w:tcPr>
            <w:tcW w:w="3500" w:type="dxa"/>
            <w:vAlign w:val="center"/>
          </w:tcPr>
          <w:p w14:paraId="3793ACBC" w14:textId="77777777" w:rsidR="006348CC" w:rsidRDefault="000D345B">
            <w:pPr>
              <w:keepNext/>
              <w:wordWrap w:val="0"/>
              <w:adjustRightInd w:val="0"/>
              <w:snapToGrid w:val="0"/>
              <w:jc w:val="center"/>
              <w:textAlignment w:val="baseline"/>
              <w:rPr>
                <w:rFonts w:ascii="黑体" w:eastAsia="黑体" w:hAnsi="黑体"/>
                <w:kern w:val="0"/>
                <w:szCs w:val="21"/>
                <w:lang w:eastAsia="en-US"/>
              </w:rPr>
            </w:pPr>
            <w:r>
              <w:rPr>
                <w:rFonts w:ascii="黑体" w:eastAsia="黑体" w:hAnsi="黑体" w:hint="eastAsia"/>
                <w:kern w:val="0"/>
                <w:szCs w:val="21"/>
              </w:rPr>
              <w:t>相应得分点</w:t>
            </w:r>
          </w:p>
        </w:tc>
        <w:tc>
          <w:tcPr>
            <w:tcW w:w="785" w:type="dxa"/>
            <w:vAlign w:val="center"/>
          </w:tcPr>
          <w:p w14:paraId="37567B8B" w14:textId="77777777" w:rsidR="006348CC" w:rsidRDefault="000D345B">
            <w:pPr>
              <w:keepNext/>
              <w:wordWrap w:val="0"/>
              <w:adjustRightInd w:val="0"/>
              <w:snapToGrid w:val="0"/>
              <w:jc w:val="center"/>
              <w:textAlignment w:val="baseline"/>
              <w:rPr>
                <w:rFonts w:ascii="黑体" w:eastAsia="黑体" w:hAnsi="黑体"/>
                <w:kern w:val="0"/>
                <w:szCs w:val="21"/>
                <w:lang w:eastAsia="en-US"/>
              </w:rPr>
            </w:pPr>
            <w:r>
              <w:rPr>
                <w:rFonts w:ascii="黑体" w:eastAsia="黑体" w:hAnsi="黑体" w:hint="eastAsia"/>
                <w:kern w:val="0"/>
                <w:szCs w:val="21"/>
              </w:rPr>
              <w:t>分值</w:t>
            </w:r>
          </w:p>
        </w:tc>
      </w:tr>
      <w:tr w:rsidR="006348CC" w14:paraId="03C10732" w14:textId="77777777">
        <w:trPr>
          <w:trHeight w:val="454"/>
        </w:trPr>
        <w:tc>
          <w:tcPr>
            <w:tcW w:w="1131" w:type="dxa"/>
            <w:vMerge w:val="restart"/>
            <w:vAlign w:val="center"/>
          </w:tcPr>
          <w:p w14:paraId="05BD2AFB"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rPr>
            </w:pPr>
            <w:r>
              <w:rPr>
                <w:rFonts w:ascii="仿宋" w:eastAsia="仿宋" w:hAnsi="仿宋" w:hint="eastAsia"/>
                <w:kern w:val="0"/>
                <w:szCs w:val="21"/>
              </w:rPr>
              <w:t>模块一</w:t>
            </w:r>
          </w:p>
          <w:p w14:paraId="45268C71"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rPr>
            </w:pPr>
            <w:r>
              <w:rPr>
                <w:rFonts w:ascii="仿宋" w:eastAsia="仿宋" w:hAnsi="仿宋" w:hint="eastAsia"/>
                <w:kern w:val="0"/>
                <w:szCs w:val="21"/>
              </w:rPr>
              <w:t>区块链产品方案设计与系统运维</w:t>
            </w:r>
          </w:p>
        </w:tc>
        <w:tc>
          <w:tcPr>
            <w:tcW w:w="1450" w:type="dxa"/>
            <w:vAlign w:val="center"/>
          </w:tcPr>
          <w:p w14:paraId="72E699CC"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rPr>
            </w:pPr>
            <w:r>
              <w:rPr>
                <w:rFonts w:ascii="仿宋" w:eastAsia="仿宋" w:hAnsi="仿宋" w:hint="eastAsia"/>
                <w:kern w:val="0"/>
                <w:szCs w:val="21"/>
              </w:rPr>
              <w:t>区块链产品需求分析与方案设计</w:t>
            </w:r>
          </w:p>
        </w:tc>
        <w:tc>
          <w:tcPr>
            <w:tcW w:w="2967" w:type="dxa"/>
            <w:vAlign w:val="center"/>
          </w:tcPr>
          <w:p w14:paraId="13A723A5"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依据给定的项目背景，分析业务需求，编制业务流程图、活动图、类图、时序图、系统结构图、系统架构图等，编写项目概要设计</w:t>
            </w:r>
            <w:r>
              <w:rPr>
                <w:rFonts w:ascii="仿宋" w:eastAsia="仿宋" w:hAnsi="仿宋" w:hint="eastAsia"/>
                <w:kern w:val="0"/>
                <w:szCs w:val="21"/>
              </w:rPr>
              <w:lastRenderedPageBreak/>
              <w:t>说明书，完成产品原型及软件功能的设计</w:t>
            </w:r>
          </w:p>
        </w:tc>
        <w:tc>
          <w:tcPr>
            <w:tcW w:w="3500" w:type="dxa"/>
            <w:vAlign w:val="center"/>
          </w:tcPr>
          <w:p w14:paraId="0E0F2039"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lastRenderedPageBreak/>
              <w:t>1.掌握区块链系统基本设计概念，合理划分角色及业务功能</w:t>
            </w:r>
          </w:p>
          <w:p w14:paraId="7553F5C8"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2.文档编制规范，各模型图绘制正确</w:t>
            </w:r>
          </w:p>
          <w:p w14:paraId="3108FA02"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3.模块及功能划分完整、合理</w:t>
            </w:r>
          </w:p>
          <w:p w14:paraId="406BFE69"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lastRenderedPageBreak/>
              <w:t>4.正确撰写应用系统功能设计文档</w:t>
            </w:r>
          </w:p>
        </w:tc>
        <w:tc>
          <w:tcPr>
            <w:tcW w:w="785" w:type="dxa"/>
            <w:vAlign w:val="center"/>
          </w:tcPr>
          <w:p w14:paraId="0A0BDA44"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lang w:eastAsia="en-US"/>
              </w:rPr>
            </w:pPr>
            <w:r>
              <w:rPr>
                <w:rFonts w:ascii="仿宋" w:eastAsia="仿宋" w:hAnsi="仿宋" w:hint="eastAsia"/>
                <w:kern w:val="0"/>
                <w:szCs w:val="21"/>
              </w:rPr>
              <w:lastRenderedPageBreak/>
              <w:t>10</w:t>
            </w:r>
          </w:p>
        </w:tc>
      </w:tr>
      <w:tr w:rsidR="006348CC" w14:paraId="7953BA0D" w14:textId="77777777">
        <w:trPr>
          <w:trHeight w:val="454"/>
        </w:trPr>
        <w:tc>
          <w:tcPr>
            <w:tcW w:w="1131" w:type="dxa"/>
            <w:vMerge/>
            <w:vAlign w:val="center"/>
          </w:tcPr>
          <w:p w14:paraId="1F3DCE40" w14:textId="77777777" w:rsidR="006348CC" w:rsidRDefault="006348CC">
            <w:pPr>
              <w:keepNext/>
              <w:wordWrap w:val="0"/>
              <w:adjustRightInd w:val="0"/>
              <w:snapToGrid w:val="0"/>
              <w:spacing w:line="288" w:lineRule="auto"/>
              <w:jc w:val="center"/>
              <w:textAlignment w:val="baseline"/>
              <w:rPr>
                <w:rFonts w:ascii="仿宋" w:eastAsia="仿宋" w:hAnsi="仿宋"/>
                <w:kern w:val="0"/>
                <w:szCs w:val="21"/>
              </w:rPr>
            </w:pPr>
          </w:p>
        </w:tc>
        <w:tc>
          <w:tcPr>
            <w:tcW w:w="1450" w:type="dxa"/>
            <w:vAlign w:val="center"/>
          </w:tcPr>
          <w:p w14:paraId="211E32DC"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rPr>
            </w:pPr>
            <w:r>
              <w:rPr>
                <w:rFonts w:ascii="仿宋" w:eastAsia="仿宋" w:hAnsi="仿宋" w:hint="eastAsia"/>
                <w:kern w:val="0"/>
                <w:szCs w:val="21"/>
              </w:rPr>
              <w:t>区块链系统部署与运维</w:t>
            </w:r>
          </w:p>
        </w:tc>
        <w:tc>
          <w:tcPr>
            <w:tcW w:w="2967" w:type="dxa"/>
            <w:vAlign w:val="center"/>
          </w:tcPr>
          <w:p w14:paraId="1E91F1F3"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基于给定的环境和区块链系统，完成区块链系统部署及节点部署。通过监控工具完成对网络、节点服务的监控。根据业务需求规范，完成系统日志、网络参数、节点服务等系统结构的维护</w:t>
            </w:r>
          </w:p>
        </w:tc>
        <w:tc>
          <w:tcPr>
            <w:tcW w:w="3500" w:type="dxa"/>
            <w:vAlign w:val="center"/>
          </w:tcPr>
          <w:p w14:paraId="5FFBAA74"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1.按要求正确</w:t>
            </w:r>
            <w:proofErr w:type="gramStart"/>
            <w:r>
              <w:rPr>
                <w:rFonts w:ascii="仿宋" w:eastAsia="仿宋" w:hAnsi="仿宋" w:hint="eastAsia"/>
                <w:kern w:val="0"/>
                <w:szCs w:val="21"/>
              </w:rPr>
              <w:t>部署区</w:t>
            </w:r>
            <w:proofErr w:type="gramEnd"/>
            <w:r>
              <w:rPr>
                <w:rFonts w:ascii="仿宋" w:eastAsia="仿宋" w:hAnsi="仿宋" w:hint="eastAsia"/>
                <w:kern w:val="0"/>
                <w:szCs w:val="21"/>
              </w:rPr>
              <w:t>块链网络,并能验证运行状态</w:t>
            </w:r>
          </w:p>
          <w:p w14:paraId="54C7004D"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2.正确安装管理工具及监控工具</w:t>
            </w:r>
          </w:p>
          <w:p w14:paraId="716373D8"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3.正确完成业务系统数据库的创建和管理</w:t>
            </w:r>
          </w:p>
          <w:p w14:paraId="0F601890"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4.搭建的区块链符合业务需求，按要求进行扩容和网络配置等维护操作</w:t>
            </w:r>
          </w:p>
        </w:tc>
        <w:tc>
          <w:tcPr>
            <w:tcW w:w="785" w:type="dxa"/>
            <w:vAlign w:val="center"/>
          </w:tcPr>
          <w:p w14:paraId="749AFFC9"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lang w:eastAsia="en-US"/>
              </w:rPr>
            </w:pPr>
            <w:r>
              <w:rPr>
                <w:rFonts w:ascii="仿宋" w:eastAsia="仿宋" w:hAnsi="仿宋" w:hint="eastAsia"/>
                <w:kern w:val="0"/>
                <w:szCs w:val="21"/>
              </w:rPr>
              <w:t>15</w:t>
            </w:r>
          </w:p>
        </w:tc>
      </w:tr>
      <w:tr w:rsidR="006348CC" w14:paraId="08DD22AB" w14:textId="77777777">
        <w:trPr>
          <w:trHeight w:val="454"/>
        </w:trPr>
        <w:tc>
          <w:tcPr>
            <w:tcW w:w="1131" w:type="dxa"/>
            <w:vMerge/>
            <w:vAlign w:val="center"/>
          </w:tcPr>
          <w:p w14:paraId="1C1584A1" w14:textId="77777777" w:rsidR="006348CC" w:rsidRDefault="006348CC">
            <w:pPr>
              <w:keepNext/>
              <w:wordWrap w:val="0"/>
              <w:adjustRightInd w:val="0"/>
              <w:snapToGrid w:val="0"/>
              <w:spacing w:line="288" w:lineRule="auto"/>
              <w:jc w:val="center"/>
              <w:textAlignment w:val="baseline"/>
              <w:rPr>
                <w:rFonts w:ascii="仿宋" w:eastAsia="仿宋" w:hAnsi="仿宋"/>
                <w:kern w:val="0"/>
                <w:szCs w:val="21"/>
              </w:rPr>
            </w:pPr>
          </w:p>
        </w:tc>
        <w:tc>
          <w:tcPr>
            <w:tcW w:w="1450" w:type="dxa"/>
            <w:vAlign w:val="center"/>
          </w:tcPr>
          <w:p w14:paraId="008DCA5E"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lang w:eastAsia="en-US"/>
              </w:rPr>
            </w:pPr>
            <w:r>
              <w:rPr>
                <w:rFonts w:ascii="仿宋" w:eastAsia="仿宋" w:hAnsi="仿宋" w:hint="eastAsia"/>
                <w:kern w:val="0"/>
                <w:szCs w:val="21"/>
              </w:rPr>
              <w:t>区块链系统测试</w:t>
            </w:r>
          </w:p>
        </w:tc>
        <w:tc>
          <w:tcPr>
            <w:tcW w:w="2967" w:type="dxa"/>
          </w:tcPr>
          <w:p w14:paraId="5A991C43" w14:textId="77777777" w:rsidR="006348CC" w:rsidRDefault="000D345B">
            <w:pPr>
              <w:widowControl/>
              <w:jc w:val="left"/>
              <w:rPr>
                <w:rFonts w:ascii="仿宋" w:eastAsia="仿宋" w:hAnsi="仿宋"/>
                <w:kern w:val="0"/>
                <w:szCs w:val="21"/>
              </w:rPr>
            </w:pPr>
            <w:proofErr w:type="gramStart"/>
            <w:r>
              <w:rPr>
                <w:rFonts w:ascii="仿宋" w:eastAsia="仿宋" w:hAnsi="仿宋" w:cs="仿宋_GB2312" w:hint="eastAsia"/>
                <w:color w:val="000000"/>
                <w:kern w:val="0"/>
                <w:szCs w:val="21"/>
              </w:rPr>
              <w:t>设计区</w:t>
            </w:r>
            <w:proofErr w:type="gramEnd"/>
            <w:r>
              <w:rPr>
                <w:rFonts w:ascii="仿宋" w:eastAsia="仿宋" w:hAnsi="仿宋" w:cs="仿宋_GB2312" w:hint="eastAsia"/>
                <w:color w:val="000000"/>
                <w:kern w:val="0"/>
                <w:szCs w:val="21"/>
              </w:rPr>
              <w:t>块链系统的测试流程，调用智能合约进行单元测试、集成测试、系统测试和性能测试；完成区块链相关管理平台部署，并对部署结果进行验证</w:t>
            </w:r>
          </w:p>
        </w:tc>
        <w:tc>
          <w:tcPr>
            <w:tcW w:w="3500" w:type="dxa"/>
            <w:vAlign w:val="center"/>
          </w:tcPr>
          <w:p w14:paraId="3EDE254F" w14:textId="77777777" w:rsidR="006348CC" w:rsidRDefault="000D345B">
            <w:pPr>
              <w:widowControl/>
              <w:jc w:val="left"/>
              <w:rPr>
                <w:rFonts w:ascii="仿宋" w:eastAsia="仿宋" w:hAnsi="仿宋" w:cs="仿宋_GB2312"/>
                <w:color w:val="000000"/>
                <w:kern w:val="0"/>
                <w:szCs w:val="21"/>
              </w:rPr>
            </w:pPr>
            <w:r>
              <w:rPr>
                <w:rFonts w:ascii="仿宋" w:eastAsia="仿宋" w:hAnsi="仿宋" w:cs="仿宋_GB2312" w:hint="eastAsia"/>
                <w:color w:val="000000"/>
                <w:kern w:val="0"/>
                <w:szCs w:val="21"/>
              </w:rPr>
              <w:t>1.对测试需求分析正确，合理设计测试用例</w:t>
            </w:r>
          </w:p>
          <w:p w14:paraId="6B4A2D60" w14:textId="77777777" w:rsidR="006348CC" w:rsidRDefault="000D345B">
            <w:pPr>
              <w:widowControl/>
              <w:jc w:val="left"/>
              <w:rPr>
                <w:rFonts w:ascii="仿宋" w:eastAsia="仿宋" w:hAnsi="仿宋" w:cs="仿宋_GB2312"/>
                <w:color w:val="000000"/>
                <w:kern w:val="0"/>
                <w:szCs w:val="21"/>
              </w:rPr>
            </w:pPr>
            <w:r>
              <w:rPr>
                <w:rFonts w:ascii="仿宋" w:eastAsia="仿宋" w:hAnsi="仿宋" w:cs="仿宋_GB2312" w:hint="eastAsia"/>
                <w:color w:val="000000"/>
                <w:kern w:val="0"/>
                <w:szCs w:val="21"/>
              </w:rPr>
              <w:t>2.正确对区块链系统进行防篡改测试、签名测试等</w:t>
            </w:r>
          </w:p>
          <w:p w14:paraId="17BBA860" w14:textId="77777777" w:rsidR="006348CC" w:rsidRDefault="000D345B">
            <w:pPr>
              <w:widowControl/>
              <w:jc w:val="left"/>
              <w:rPr>
                <w:rFonts w:ascii="仿宋" w:eastAsia="仿宋" w:hAnsi="仿宋" w:cs="仿宋_GB2312"/>
                <w:color w:val="000000"/>
                <w:kern w:val="0"/>
                <w:szCs w:val="21"/>
              </w:rPr>
            </w:pPr>
            <w:r>
              <w:rPr>
                <w:rFonts w:ascii="仿宋" w:eastAsia="仿宋" w:hAnsi="仿宋" w:cs="仿宋_GB2312" w:hint="eastAsia"/>
                <w:color w:val="000000"/>
                <w:kern w:val="0"/>
                <w:szCs w:val="21"/>
              </w:rPr>
              <w:t>3.正确</w:t>
            </w:r>
            <w:r>
              <w:rPr>
                <w:rFonts w:ascii="仿宋" w:eastAsia="仿宋" w:hAnsi="仿宋" w:cs="仿宋" w:hint="eastAsia"/>
                <w:kern w:val="0"/>
                <w:szCs w:val="21"/>
              </w:rPr>
              <w:t>对已部署的智能合约进行</w:t>
            </w:r>
            <w:r>
              <w:rPr>
                <w:rFonts w:ascii="仿宋" w:eastAsia="仿宋" w:hAnsi="仿宋" w:cs="仿宋"/>
                <w:kern w:val="0"/>
                <w:szCs w:val="21"/>
              </w:rPr>
              <w:t>性能测试、</w:t>
            </w:r>
            <w:r>
              <w:rPr>
                <w:rFonts w:ascii="仿宋" w:eastAsia="仿宋" w:hAnsi="仿宋" w:cs="仿宋" w:hint="eastAsia"/>
                <w:kern w:val="0"/>
                <w:szCs w:val="21"/>
              </w:rPr>
              <w:t>系统测试</w:t>
            </w:r>
            <w:r>
              <w:rPr>
                <w:rFonts w:ascii="仿宋" w:eastAsia="仿宋" w:hAnsi="仿宋" w:cs="仿宋_GB2312" w:hint="eastAsia"/>
                <w:color w:val="000000"/>
                <w:kern w:val="0"/>
                <w:szCs w:val="21"/>
              </w:rPr>
              <w:t>和执行分析</w:t>
            </w:r>
          </w:p>
          <w:p w14:paraId="15371EF4" w14:textId="77777777" w:rsidR="006348CC" w:rsidRDefault="000D345B">
            <w:pPr>
              <w:widowControl/>
              <w:jc w:val="left"/>
              <w:rPr>
                <w:rFonts w:ascii="仿宋" w:eastAsia="仿宋" w:hAnsi="仿宋"/>
                <w:kern w:val="0"/>
                <w:szCs w:val="21"/>
              </w:rPr>
            </w:pPr>
            <w:r>
              <w:rPr>
                <w:rFonts w:ascii="仿宋" w:eastAsia="仿宋" w:hAnsi="仿宋" w:cs="仿宋_GB2312" w:hint="eastAsia"/>
                <w:color w:val="000000"/>
                <w:kern w:val="0"/>
                <w:szCs w:val="21"/>
              </w:rPr>
              <w:t>4.正确</w:t>
            </w:r>
            <w:proofErr w:type="gramStart"/>
            <w:r>
              <w:rPr>
                <w:rFonts w:ascii="仿宋" w:eastAsia="仿宋" w:hAnsi="仿宋" w:cs="仿宋_GB2312" w:hint="eastAsia"/>
                <w:color w:val="000000"/>
                <w:kern w:val="0"/>
                <w:szCs w:val="21"/>
              </w:rPr>
              <w:t>部署区</w:t>
            </w:r>
            <w:proofErr w:type="gramEnd"/>
            <w:r>
              <w:rPr>
                <w:rFonts w:ascii="仿宋" w:eastAsia="仿宋" w:hAnsi="仿宋" w:cs="仿宋_GB2312" w:hint="eastAsia"/>
                <w:color w:val="000000"/>
                <w:kern w:val="0"/>
                <w:szCs w:val="21"/>
              </w:rPr>
              <w:t>块链相关管理平台并对部署结果进行可运行性验证</w:t>
            </w:r>
          </w:p>
        </w:tc>
        <w:tc>
          <w:tcPr>
            <w:tcW w:w="785" w:type="dxa"/>
            <w:vAlign w:val="center"/>
          </w:tcPr>
          <w:p w14:paraId="7EAB3354"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lang w:eastAsia="en-US"/>
              </w:rPr>
            </w:pPr>
            <w:r>
              <w:rPr>
                <w:rFonts w:ascii="仿宋" w:eastAsia="仿宋" w:hAnsi="仿宋" w:hint="eastAsia"/>
                <w:kern w:val="0"/>
                <w:szCs w:val="21"/>
              </w:rPr>
              <w:t>10</w:t>
            </w:r>
          </w:p>
        </w:tc>
      </w:tr>
      <w:tr w:rsidR="006348CC" w14:paraId="2BAAB4D9" w14:textId="77777777">
        <w:trPr>
          <w:trHeight w:val="454"/>
        </w:trPr>
        <w:tc>
          <w:tcPr>
            <w:tcW w:w="1131" w:type="dxa"/>
            <w:vMerge w:val="restart"/>
            <w:vAlign w:val="center"/>
          </w:tcPr>
          <w:p w14:paraId="2687A50F"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rPr>
            </w:pPr>
            <w:r>
              <w:rPr>
                <w:rFonts w:ascii="仿宋" w:eastAsia="仿宋" w:hAnsi="仿宋" w:hint="eastAsia"/>
                <w:kern w:val="0"/>
                <w:szCs w:val="21"/>
              </w:rPr>
              <w:t>模块二</w:t>
            </w:r>
          </w:p>
          <w:p w14:paraId="3CD3E6FF"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rPr>
            </w:pPr>
            <w:r>
              <w:rPr>
                <w:rFonts w:ascii="仿宋" w:eastAsia="仿宋" w:hAnsi="仿宋" w:hint="eastAsia"/>
                <w:kern w:val="0"/>
                <w:szCs w:val="21"/>
              </w:rPr>
              <w:t>智能合约开发与测试</w:t>
            </w:r>
          </w:p>
        </w:tc>
        <w:tc>
          <w:tcPr>
            <w:tcW w:w="1450" w:type="dxa"/>
            <w:vAlign w:val="center"/>
          </w:tcPr>
          <w:p w14:paraId="2851A778"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lang w:eastAsia="en-US"/>
              </w:rPr>
            </w:pPr>
            <w:r>
              <w:rPr>
                <w:rFonts w:ascii="仿宋" w:eastAsia="仿宋" w:hAnsi="仿宋" w:hint="eastAsia"/>
                <w:kern w:val="0"/>
                <w:szCs w:val="21"/>
              </w:rPr>
              <w:t>智能合约设计</w:t>
            </w:r>
          </w:p>
        </w:tc>
        <w:tc>
          <w:tcPr>
            <w:tcW w:w="2967" w:type="dxa"/>
            <w:vAlign w:val="center"/>
          </w:tcPr>
          <w:p w14:paraId="5F927079"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根据区块链业务需求，编写功能需求文档和智能合约设计文档</w:t>
            </w:r>
          </w:p>
        </w:tc>
        <w:tc>
          <w:tcPr>
            <w:tcW w:w="3500" w:type="dxa"/>
            <w:vAlign w:val="center"/>
          </w:tcPr>
          <w:p w14:paraId="0FF1AF8C"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1.合约模块划分合理</w:t>
            </w:r>
          </w:p>
          <w:p w14:paraId="45E83C51"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2.合约能完整描述业务对象，正确表达业务对象、实体等之间的关系</w:t>
            </w:r>
          </w:p>
          <w:p w14:paraId="795EBA93"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3.正确编写智能合约设计文档</w:t>
            </w:r>
          </w:p>
        </w:tc>
        <w:tc>
          <w:tcPr>
            <w:tcW w:w="785" w:type="dxa"/>
            <w:vAlign w:val="center"/>
          </w:tcPr>
          <w:p w14:paraId="4228A0B9"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lang w:eastAsia="en-US"/>
              </w:rPr>
            </w:pPr>
            <w:r>
              <w:rPr>
                <w:rFonts w:ascii="仿宋" w:eastAsia="仿宋" w:hAnsi="仿宋" w:hint="eastAsia"/>
                <w:kern w:val="0"/>
                <w:szCs w:val="21"/>
              </w:rPr>
              <w:t>5</w:t>
            </w:r>
          </w:p>
        </w:tc>
      </w:tr>
      <w:tr w:rsidR="006348CC" w14:paraId="05F03170" w14:textId="77777777">
        <w:trPr>
          <w:trHeight w:val="454"/>
        </w:trPr>
        <w:tc>
          <w:tcPr>
            <w:tcW w:w="1131" w:type="dxa"/>
            <w:vMerge/>
            <w:vAlign w:val="center"/>
          </w:tcPr>
          <w:p w14:paraId="4EE8A1ED" w14:textId="77777777" w:rsidR="006348CC" w:rsidRDefault="006348CC">
            <w:pPr>
              <w:keepNext/>
              <w:wordWrap w:val="0"/>
              <w:adjustRightInd w:val="0"/>
              <w:snapToGrid w:val="0"/>
              <w:spacing w:line="288" w:lineRule="auto"/>
              <w:jc w:val="center"/>
              <w:textAlignment w:val="baseline"/>
              <w:rPr>
                <w:rFonts w:ascii="仿宋" w:eastAsia="仿宋" w:hAnsi="仿宋"/>
                <w:kern w:val="0"/>
                <w:szCs w:val="21"/>
              </w:rPr>
            </w:pPr>
          </w:p>
        </w:tc>
        <w:tc>
          <w:tcPr>
            <w:tcW w:w="1450" w:type="dxa"/>
            <w:vAlign w:val="center"/>
          </w:tcPr>
          <w:p w14:paraId="4D98EAAC"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lang w:eastAsia="en-US"/>
              </w:rPr>
            </w:pPr>
            <w:r>
              <w:rPr>
                <w:rFonts w:ascii="仿宋" w:eastAsia="仿宋" w:hAnsi="仿宋" w:hint="eastAsia"/>
                <w:kern w:val="0"/>
                <w:szCs w:val="21"/>
              </w:rPr>
              <w:t>智能合约开发</w:t>
            </w:r>
          </w:p>
        </w:tc>
        <w:tc>
          <w:tcPr>
            <w:tcW w:w="2967" w:type="dxa"/>
            <w:vAlign w:val="center"/>
          </w:tcPr>
          <w:p w14:paraId="7E6F9FB3"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使用Solidity语言进行智能合约开发，完成智能合约部署和调用</w:t>
            </w:r>
          </w:p>
        </w:tc>
        <w:tc>
          <w:tcPr>
            <w:tcW w:w="3500" w:type="dxa"/>
            <w:vAlign w:val="center"/>
          </w:tcPr>
          <w:p w14:paraId="1B4E805A"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1.合约编写功能覆盖全面、逻辑正确</w:t>
            </w:r>
          </w:p>
          <w:p w14:paraId="2D9ECCF2" w14:textId="77777777" w:rsidR="006348CC" w:rsidRDefault="000D345B">
            <w:pPr>
              <w:keepNext/>
              <w:wordWrap w:val="0"/>
              <w:adjustRightInd w:val="0"/>
              <w:snapToGrid w:val="0"/>
              <w:spacing w:line="288" w:lineRule="auto"/>
              <w:textAlignment w:val="baseline"/>
              <w:rPr>
                <w:rFonts w:ascii="仿宋" w:eastAsia="仿宋" w:hAnsi="仿宋"/>
                <w:kern w:val="0"/>
                <w:szCs w:val="21"/>
                <w:lang w:eastAsia="en-US"/>
              </w:rPr>
            </w:pPr>
            <w:r>
              <w:rPr>
                <w:rFonts w:ascii="仿宋" w:eastAsia="仿宋" w:hAnsi="仿宋" w:hint="eastAsia"/>
                <w:kern w:val="0"/>
                <w:szCs w:val="21"/>
              </w:rPr>
              <w:t>2.正确部署和调用合约</w:t>
            </w:r>
          </w:p>
        </w:tc>
        <w:tc>
          <w:tcPr>
            <w:tcW w:w="785" w:type="dxa"/>
            <w:vAlign w:val="center"/>
          </w:tcPr>
          <w:p w14:paraId="402927FF"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lang w:eastAsia="en-US"/>
              </w:rPr>
            </w:pPr>
            <w:r>
              <w:rPr>
                <w:rFonts w:ascii="仿宋" w:eastAsia="仿宋" w:hAnsi="仿宋" w:hint="eastAsia"/>
                <w:kern w:val="0"/>
                <w:szCs w:val="21"/>
              </w:rPr>
              <w:t>20</w:t>
            </w:r>
          </w:p>
        </w:tc>
      </w:tr>
      <w:tr w:rsidR="006348CC" w14:paraId="0F18D33F" w14:textId="77777777">
        <w:trPr>
          <w:trHeight w:val="454"/>
        </w:trPr>
        <w:tc>
          <w:tcPr>
            <w:tcW w:w="1131" w:type="dxa"/>
            <w:vMerge/>
            <w:vAlign w:val="center"/>
          </w:tcPr>
          <w:p w14:paraId="6AA55A52" w14:textId="77777777" w:rsidR="006348CC" w:rsidRDefault="006348CC">
            <w:pPr>
              <w:keepNext/>
              <w:wordWrap w:val="0"/>
              <w:adjustRightInd w:val="0"/>
              <w:snapToGrid w:val="0"/>
              <w:spacing w:line="288" w:lineRule="auto"/>
              <w:jc w:val="center"/>
              <w:textAlignment w:val="baseline"/>
              <w:rPr>
                <w:rFonts w:ascii="仿宋" w:eastAsia="仿宋" w:hAnsi="仿宋"/>
                <w:kern w:val="0"/>
                <w:szCs w:val="21"/>
              </w:rPr>
            </w:pPr>
          </w:p>
        </w:tc>
        <w:tc>
          <w:tcPr>
            <w:tcW w:w="1450" w:type="dxa"/>
            <w:vAlign w:val="center"/>
          </w:tcPr>
          <w:p w14:paraId="6486E450"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lang w:eastAsia="en-US"/>
              </w:rPr>
            </w:pPr>
            <w:r>
              <w:rPr>
                <w:rFonts w:ascii="仿宋" w:eastAsia="仿宋" w:hAnsi="仿宋" w:hint="eastAsia"/>
                <w:kern w:val="0"/>
                <w:szCs w:val="21"/>
              </w:rPr>
              <w:t>智能合约测试</w:t>
            </w:r>
          </w:p>
        </w:tc>
        <w:tc>
          <w:tcPr>
            <w:tcW w:w="2967" w:type="dxa"/>
          </w:tcPr>
          <w:p w14:paraId="25F1B9D0" w14:textId="77777777" w:rsidR="006348CC" w:rsidRDefault="000D345B">
            <w:pPr>
              <w:widowControl/>
              <w:jc w:val="left"/>
              <w:rPr>
                <w:rFonts w:ascii="仿宋" w:eastAsia="仿宋" w:hAnsi="仿宋"/>
                <w:kern w:val="0"/>
                <w:szCs w:val="21"/>
              </w:rPr>
            </w:pPr>
            <w:r>
              <w:rPr>
                <w:rFonts w:ascii="仿宋" w:eastAsia="仿宋" w:hAnsi="仿宋" w:cs="仿宋_GB2312" w:hint="eastAsia"/>
                <w:color w:val="000000"/>
                <w:kern w:val="0"/>
                <w:szCs w:val="21"/>
              </w:rPr>
              <w:t>编写智能合约单元测试代码并完成合约功能测试、性能测试；根据业务需求，分析并修复给定智能合约中的安全漏洞</w:t>
            </w:r>
          </w:p>
        </w:tc>
        <w:tc>
          <w:tcPr>
            <w:tcW w:w="3500" w:type="dxa"/>
            <w:vAlign w:val="center"/>
          </w:tcPr>
          <w:p w14:paraId="457237DB" w14:textId="77777777" w:rsidR="006348CC" w:rsidRDefault="000D345B">
            <w:pPr>
              <w:widowControl/>
              <w:jc w:val="left"/>
              <w:rPr>
                <w:rFonts w:ascii="仿宋" w:eastAsia="仿宋" w:hAnsi="仿宋" w:cs="仿宋_GB2312"/>
                <w:color w:val="000000"/>
                <w:kern w:val="0"/>
                <w:szCs w:val="21"/>
              </w:rPr>
            </w:pPr>
            <w:r>
              <w:rPr>
                <w:rFonts w:ascii="仿宋" w:eastAsia="仿宋" w:hAnsi="仿宋" w:cs="仿宋_GB2312" w:hint="eastAsia"/>
                <w:color w:val="000000"/>
                <w:kern w:val="0"/>
                <w:szCs w:val="21"/>
              </w:rPr>
              <w:t>1.对已有合约正确构建单元测试</w:t>
            </w:r>
          </w:p>
          <w:p w14:paraId="49D5977D" w14:textId="77777777" w:rsidR="006348CC" w:rsidRDefault="000D345B">
            <w:pPr>
              <w:widowControl/>
              <w:jc w:val="left"/>
              <w:rPr>
                <w:rFonts w:ascii="仿宋" w:eastAsia="仿宋" w:hAnsi="仿宋" w:cs="仿宋_GB2312"/>
                <w:color w:val="000000"/>
                <w:kern w:val="0"/>
                <w:szCs w:val="21"/>
              </w:rPr>
            </w:pPr>
            <w:r>
              <w:rPr>
                <w:rFonts w:ascii="仿宋" w:eastAsia="仿宋" w:hAnsi="仿宋" w:cs="仿宋_GB2312" w:hint="eastAsia"/>
                <w:color w:val="000000"/>
                <w:kern w:val="0"/>
                <w:szCs w:val="21"/>
              </w:rPr>
              <w:t>2.正常使用工具完成合约功能及性能测试</w:t>
            </w:r>
          </w:p>
          <w:p w14:paraId="22216277" w14:textId="77777777" w:rsidR="006348CC" w:rsidRDefault="000D345B">
            <w:pPr>
              <w:widowControl/>
              <w:jc w:val="left"/>
              <w:rPr>
                <w:rFonts w:ascii="仿宋" w:eastAsia="仿宋" w:hAnsi="仿宋"/>
                <w:kern w:val="0"/>
                <w:szCs w:val="21"/>
              </w:rPr>
            </w:pPr>
            <w:r>
              <w:rPr>
                <w:rFonts w:ascii="仿宋" w:eastAsia="仿宋" w:hAnsi="仿宋" w:cs="仿宋_GB2312" w:hint="eastAsia"/>
                <w:color w:val="000000"/>
                <w:kern w:val="0"/>
                <w:szCs w:val="21"/>
              </w:rPr>
              <w:t>3.正确使用测试工具修复合约中的漏洞</w:t>
            </w:r>
          </w:p>
        </w:tc>
        <w:tc>
          <w:tcPr>
            <w:tcW w:w="785" w:type="dxa"/>
            <w:vAlign w:val="center"/>
          </w:tcPr>
          <w:p w14:paraId="75CB30B7"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lang w:eastAsia="en-US"/>
              </w:rPr>
            </w:pPr>
            <w:r>
              <w:rPr>
                <w:rFonts w:ascii="仿宋" w:eastAsia="仿宋" w:hAnsi="仿宋" w:hint="eastAsia"/>
                <w:kern w:val="0"/>
                <w:szCs w:val="21"/>
              </w:rPr>
              <w:t>5</w:t>
            </w:r>
          </w:p>
        </w:tc>
      </w:tr>
      <w:tr w:rsidR="006348CC" w14:paraId="24AD2907" w14:textId="77777777">
        <w:trPr>
          <w:trHeight w:val="454"/>
        </w:trPr>
        <w:tc>
          <w:tcPr>
            <w:tcW w:w="1131" w:type="dxa"/>
            <w:vMerge w:val="restart"/>
            <w:vAlign w:val="center"/>
          </w:tcPr>
          <w:p w14:paraId="466CC79E"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rPr>
            </w:pPr>
            <w:r>
              <w:rPr>
                <w:rFonts w:ascii="仿宋" w:eastAsia="仿宋" w:hAnsi="仿宋" w:hint="eastAsia"/>
                <w:kern w:val="0"/>
                <w:szCs w:val="21"/>
              </w:rPr>
              <w:t>模块三</w:t>
            </w:r>
          </w:p>
          <w:p w14:paraId="5632C6EC"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rPr>
            </w:pPr>
            <w:r>
              <w:rPr>
                <w:rFonts w:ascii="仿宋" w:eastAsia="仿宋" w:hAnsi="仿宋" w:hint="eastAsia"/>
                <w:kern w:val="0"/>
                <w:szCs w:val="21"/>
              </w:rPr>
              <w:t>区块链应用系统开发</w:t>
            </w:r>
          </w:p>
        </w:tc>
        <w:tc>
          <w:tcPr>
            <w:tcW w:w="1450" w:type="dxa"/>
            <w:vAlign w:val="center"/>
          </w:tcPr>
          <w:p w14:paraId="7506335B"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lang w:eastAsia="en-US"/>
              </w:rPr>
            </w:pPr>
            <w:r>
              <w:rPr>
                <w:rFonts w:ascii="仿宋" w:eastAsia="仿宋" w:hAnsi="仿宋" w:hint="eastAsia"/>
                <w:kern w:val="0"/>
                <w:szCs w:val="21"/>
              </w:rPr>
              <w:t>区块链应用系统开发</w:t>
            </w:r>
          </w:p>
        </w:tc>
        <w:tc>
          <w:tcPr>
            <w:tcW w:w="2967" w:type="dxa"/>
            <w:vAlign w:val="center"/>
          </w:tcPr>
          <w:p w14:paraId="09ED3248"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根据业务需求，使用前端开发框架完成页面设计，使用已提供的服务端接口获取业务数据，并进行部署展示</w:t>
            </w:r>
          </w:p>
        </w:tc>
        <w:tc>
          <w:tcPr>
            <w:tcW w:w="3500" w:type="dxa"/>
            <w:vAlign w:val="center"/>
          </w:tcPr>
          <w:p w14:paraId="6BAEB052"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1.正确编写前端代码，完成服务端接口调用</w:t>
            </w:r>
          </w:p>
          <w:p w14:paraId="27AF3486"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2.正确完成前端数据展示及页面逻辑</w:t>
            </w:r>
          </w:p>
        </w:tc>
        <w:tc>
          <w:tcPr>
            <w:tcW w:w="785" w:type="dxa"/>
            <w:vAlign w:val="center"/>
          </w:tcPr>
          <w:p w14:paraId="077EC08A"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lang w:eastAsia="en-US"/>
              </w:rPr>
            </w:pPr>
            <w:r>
              <w:rPr>
                <w:rFonts w:ascii="仿宋" w:eastAsia="仿宋" w:hAnsi="仿宋" w:hint="eastAsia"/>
                <w:kern w:val="0"/>
                <w:szCs w:val="21"/>
              </w:rPr>
              <w:t>10</w:t>
            </w:r>
          </w:p>
        </w:tc>
      </w:tr>
      <w:tr w:rsidR="006348CC" w14:paraId="00B7CF6A" w14:textId="77777777">
        <w:trPr>
          <w:trHeight w:val="454"/>
        </w:trPr>
        <w:tc>
          <w:tcPr>
            <w:tcW w:w="1131" w:type="dxa"/>
            <w:vMerge/>
          </w:tcPr>
          <w:p w14:paraId="220BC28B" w14:textId="77777777" w:rsidR="006348CC" w:rsidRDefault="006348CC">
            <w:pPr>
              <w:keepNext/>
              <w:wordWrap w:val="0"/>
              <w:adjustRightInd w:val="0"/>
              <w:snapToGrid w:val="0"/>
              <w:spacing w:line="288" w:lineRule="auto"/>
              <w:jc w:val="center"/>
              <w:textAlignment w:val="baseline"/>
              <w:rPr>
                <w:rFonts w:ascii="仿宋" w:eastAsia="仿宋" w:hAnsi="仿宋"/>
                <w:kern w:val="0"/>
                <w:szCs w:val="21"/>
              </w:rPr>
            </w:pPr>
          </w:p>
        </w:tc>
        <w:tc>
          <w:tcPr>
            <w:tcW w:w="1450" w:type="dxa"/>
            <w:vAlign w:val="center"/>
          </w:tcPr>
          <w:p w14:paraId="38330F89"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lang w:eastAsia="en-US"/>
              </w:rPr>
            </w:pPr>
            <w:r>
              <w:rPr>
                <w:rFonts w:ascii="仿宋" w:eastAsia="仿宋" w:hAnsi="仿宋" w:hint="eastAsia"/>
                <w:kern w:val="0"/>
                <w:szCs w:val="21"/>
              </w:rPr>
              <w:t>区块链应用后端开发</w:t>
            </w:r>
          </w:p>
        </w:tc>
        <w:tc>
          <w:tcPr>
            <w:tcW w:w="2967" w:type="dxa"/>
            <w:vAlign w:val="center"/>
          </w:tcPr>
          <w:p w14:paraId="19E7C7B9"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依据功能需求，使用Java等后端开发语言及常用框架进行后端代码开发，访问数据库、实现应用程序接口、调用智能合约，完善区块链应用系统，完成后端代码的部署</w:t>
            </w:r>
          </w:p>
        </w:tc>
        <w:tc>
          <w:tcPr>
            <w:tcW w:w="3500" w:type="dxa"/>
            <w:vAlign w:val="center"/>
          </w:tcPr>
          <w:p w14:paraId="6BE5CC96"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1.正确使用后端开发语言和框架，完成数据库调用等功能，实现应用程序接口2.正确编写后端接口程序，调用智能合约，实现链上信息的查询和结果展示</w:t>
            </w:r>
          </w:p>
          <w:p w14:paraId="69E68229"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3.正确编写后端接口程序，进行区块</w:t>
            </w:r>
            <w:r>
              <w:rPr>
                <w:rFonts w:ascii="仿宋" w:eastAsia="仿宋" w:hAnsi="仿宋" w:hint="eastAsia"/>
                <w:kern w:val="0"/>
                <w:szCs w:val="21"/>
              </w:rPr>
              <w:lastRenderedPageBreak/>
              <w:t>链应用操作</w:t>
            </w:r>
          </w:p>
          <w:p w14:paraId="4B1C5FD9" w14:textId="77777777" w:rsidR="006348CC" w:rsidRDefault="000D345B">
            <w:pPr>
              <w:keepNext/>
              <w:wordWrap w:val="0"/>
              <w:adjustRightInd w:val="0"/>
              <w:snapToGrid w:val="0"/>
              <w:spacing w:line="288" w:lineRule="auto"/>
              <w:textAlignment w:val="baseline"/>
              <w:rPr>
                <w:rFonts w:ascii="仿宋" w:eastAsia="仿宋" w:hAnsi="仿宋"/>
                <w:kern w:val="0"/>
                <w:szCs w:val="21"/>
                <w:lang w:eastAsia="en-US"/>
              </w:rPr>
            </w:pPr>
            <w:r>
              <w:rPr>
                <w:rFonts w:ascii="仿宋" w:eastAsia="仿宋" w:hAnsi="仿宋" w:hint="eastAsia"/>
                <w:kern w:val="0"/>
                <w:szCs w:val="21"/>
              </w:rPr>
              <w:t>4.正确部署后端程序</w:t>
            </w:r>
          </w:p>
        </w:tc>
        <w:tc>
          <w:tcPr>
            <w:tcW w:w="785" w:type="dxa"/>
            <w:vAlign w:val="center"/>
          </w:tcPr>
          <w:p w14:paraId="1A95D277"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lang w:eastAsia="en-US"/>
              </w:rPr>
            </w:pPr>
            <w:r>
              <w:rPr>
                <w:rFonts w:ascii="仿宋" w:eastAsia="仿宋" w:hAnsi="仿宋" w:hint="eastAsia"/>
                <w:kern w:val="0"/>
                <w:szCs w:val="21"/>
              </w:rPr>
              <w:lastRenderedPageBreak/>
              <w:t>20</w:t>
            </w:r>
          </w:p>
        </w:tc>
      </w:tr>
      <w:tr w:rsidR="006348CC" w14:paraId="4BA393AD" w14:textId="77777777">
        <w:trPr>
          <w:trHeight w:val="454"/>
        </w:trPr>
        <w:tc>
          <w:tcPr>
            <w:tcW w:w="2581" w:type="dxa"/>
            <w:gridSpan w:val="2"/>
            <w:vAlign w:val="center"/>
          </w:tcPr>
          <w:p w14:paraId="269CC11E"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rPr>
            </w:pPr>
            <w:r>
              <w:rPr>
                <w:rFonts w:ascii="仿宋" w:eastAsia="仿宋" w:hAnsi="仿宋" w:hint="eastAsia"/>
                <w:kern w:val="0"/>
                <w:szCs w:val="21"/>
              </w:rPr>
              <w:t>职业素养</w:t>
            </w:r>
          </w:p>
        </w:tc>
        <w:tc>
          <w:tcPr>
            <w:tcW w:w="2967" w:type="dxa"/>
            <w:vAlign w:val="center"/>
          </w:tcPr>
          <w:p w14:paraId="66A96ACC"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文档写作科学规范，具有团队合作精神和创新意识，比赛操作严谨，代码编写规范，文明竞赛</w:t>
            </w:r>
          </w:p>
        </w:tc>
        <w:tc>
          <w:tcPr>
            <w:tcW w:w="3500" w:type="dxa"/>
            <w:vAlign w:val="center"/>
          </w:tcPr>
          <w:p w14:paraId="0C7303B8"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1.分工合理</w:t>
            </w:r>
          </w:p>
          <w:p w14:paraId="33625F58"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2.操作规范</w:t>
            </w:r>
          </w:p>
          <w:p w14:paraId="5FF080F8" w14:textId="77777777" w:rsidR="006348CC" w:rsidRDefault="000D345B">
            <w:pPr>
              <w:keepNext/>
              <w:wordWrap w:val="0"/>
              <w:adjustRightInd w:val="0"/>
              <w:snapToGrid w:val="0"/>
              <w:spacing w:line="288" w:lineRule="auto"/>
              <w:textAlignment w:val="baseline"/>
              <w:rPr>
                <w:rFonts w:ascii="仿宋" w:eastAsia="仿宋" w:hAnsi="仿宋"/>
                <w:kern w:val="0"/>
                <w:szCs w:val="21"/>
              </w:rPr>
            </w:pPr>
            <w:r>
              <w:rPr>
                <w:rFonts w:ascii="仿宋" w:eastAsia="仿宋" w:hAnsi="仿宋" w:hint="eastAsia"/>
                <w:kern w:val="0"/>
                <w:szCs w:val="21"/>
              </w:rPr>
              <w:t>3.文明竞赛</w:t>
            </w:r>
          </w:p>
        </w:tc>
        <w:tc>
          <w:tcPr>
            <w:tcW w:w="785" w:type="dxa"/>
            <w:vAlign w:val="center"/>
          </w:tcPr>
          <w:p w14:paraId="2890874E" w14:textId="77777777" w:rsidR="006348CC" w:rsidRDefault="000D345B">
            <w:pPr>
              <w:keepNext/>
              <w:wordWrap w:val="0"/>
              <w:adjustRightInd w:val="0"/>
              <w:snapToGrid w:val="0"/>
              <w:spacing w:line="288" w:lineRule="auto"/>
              <w:jc w:val="center"/>
              <w:textAlignment w:val="baseline"/>
              <w:rPr>
                <w:rFonts w:ascii="仿宋" w:eastAsia="仿宋" w:hAnsi="仿宋"/>
                <w:kern w:val="0"/>
                <w:szCs w:val="21"/>
                <w:lang w:eastAsia="en-US"/>
              </w:rPr>
            </w:pPr>
            <w:r>
              <w:rPr>
                <w:rFonts w:ascii="仿宋" w:eastAsia="仿宋" w:hAnsi="仿宋" w:hint="eastAsia"/>
                <w:kern w:val="0"/>
                <w:szCs w:val="21"/>
              </w:rPr>
              <w:t>5</w:t>
            </w:r>
          </w:p>
        </w:tc>
      </w:tr>
    </w:tbl>
    <w:p w14:paraId="5D65339B"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本赛项评分本着公平、公正、公开的原则。评分标准在注重对参赛选手综合能力考察的同时，也能客观反映参赛选手的技能水平及职业素养。</w:t>
      </w:r>
    </w:p>
    <w:p w14:paraId="0E79A065"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1.参赛队成绩由赛项裁判组统一评定。采用分步得分、错误不传递、累计总分的计分方式。竞赛名次按照成绩总分从高到低排序。</w:t>
      </w:r>
    </w:p>
    <w:p w14:paraId="6B0B096C"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2.赛项总成绩满分100分，只对参赛队团体评分，不计个人成绩。</w:t>
      </w:r>
    </w:p>
    <w:p w14:paraId="2175600F"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3.最终成绩构成</w:t>
      </w:r>
    </w:p>
    <w:p w14:paraId="2EF2E19D"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赛项最终成绩由</w:t>
      </w:r>
      <w:r>
        <w:rPr>
          <w:rFonts w:ascii="仿宋_GB2312" w:eastAsia="仿宋_GB2312" w:hAnsi="仿宋" w:hint="eastAsia"/>
          <w:bCs/>
          <w:sz w:val="30"/>
          <w:szCs w:val="30"/>
        </w:rPr>
        <w:t>“区块链产品方案设计与系统运维”、“智能合约开发与测试”、“区块链应用系统开发”三个模块</w:t>
      </w:r>
      <w:r>
        <w:rPr>
          <w:rFonts w:ascii="仿宋_GB2312" w:eastAsia="仿宋_GB2312" w:hAnsi="仿宋" w:hint="eastAsia"/>
          <w:sz w:val="30"/>
          <w:szCs w:val="30"/>
        </w:rPr>
        <w:t>及职业素养成绩求和，并减去扣分项计算得到。</w:t>
      </w:r>
    </w:p>
    <w:p w14:paraId="36C6066C"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4.评分裁判依据评分方式的要求完成成绩评定工作，填写相应的评分表格后签字确认。记分员负责在监督人员监督下完成统分工作，统分表需由记分员、裁判长、监督组成员共同签字确认。统分后，记分员负责在监督人员监督下完成汇总计分工作，汇总计分表。竞赛名次按照得分高低排序。当总分相同时，用时少者名次靠前。在正式公布比赛成绩之前，任何人员不得随意泄露过程评分和结果评分的评分结果。</w:t>
      </w:r>
    </w:p>
    <w:p w14:paraId="65F13486"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5.所有的评分表、成绩汇总表备案以供核查，最终的成绩由裁判长进行审核确认并上报大赛组委会。</w:t>
      </w:r>
    </w:p>
    <w:p w14:paraId="7178E9F8" w14:textId="77777777" w:rsidR="006348CC" w:rsidRDefault="000D345B">
      <w:pPr>
        <w:spacing w:line="560" w:lineRule="exact"/>
        <w:ind w:firstLineChars="200" w:firstLine="600"/>
        <w:rPr>
          <w:rFonts w:ascii="楷体_GB2312" w:eastAsia="楷体_GB2312" w:hAnsi="仿宋" w:cstheme="minorBidi"/>
          <w:sz w:val="30"/>
          <w:szCs w:val="30"/>
        </w:rPr>
      </w:pPr>
      <w:r>
        <w:rPr>
          <w:rFonts w:ascii="楷体_GB2312" w:eastAsia="楷体_GB2312" w:hAnsi="仿宋" w:cstheme="minorBidi" w:hint="eastAsia"/>
          <w:sz w:val="30"/>
          <w:szCs w:val="30"/>
        </w:rPr>
        <w:t>（三）违规扣分</w:t>
      </w:r>
    </w:p>
    <w:p w14:paraId="46B4C182"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竞赛过程中，如果发生以下问题或事故，则在竞赛队总分中作扣分处理。具体标准如下：</w:t>
      </w:r>
    </w:p>
    <w:p w14:paraId="1F708028"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1</w:t>
      </w:r>
      <w:r>
        <w:rPr>
          <w:rFonts w:ascii="仿宋_GB2312" w:eastAsia="仿宋_GB2312" w:hAnsi="仿宋" w:hint="eastAsia"/>
          <w:sz w:val="30"/>
          <w:szCs w:val="30"/>
        </w:rPr>
        <w:t>.在完成工作任务的过程中，因操作不当导致人身或设备安全事故，扣10-20分，情况严重者取消比赛资格；</w:t>
      </w:r>
    </w:p>
    <w:p w14:paraId="39F12F89"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2</w:t>
      </w:r>
      <w:r>
        <w:rPr>
          <w:rFonts w:ascii="仿宋_GB2312" w:eastAsia="仿宋_GB2312" w:hAnsi="仿宋" w:hint="eastAsia"/>
          <w:sz w:val="30"/>
          <w:szCs w:val="30"/>
        </w:rPr>
        <w:t>.参赛选手有不服从裁判及监考、扰乱赛场秩序等行为扣10分，情节严重的，取消参赛队竞赛成绩。有作弊行为的，取消参赛队参赛资格；</w:t>
      </w:r>
    </w:p>
    <w:p w14:paraId="74B96CAA"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3</w:t>
      </w:r>
      <w:r>
        <w:rPr>
          <w:rFonts w:ascii="仿宋_GB2312" w:eastAsia="仿宋_GB2312" w:hAnsi="仿宋" w:hint="eastAsia"/>
          <w:sz w:val="30"/>
          <w:szCs w:val="30"/>
        </w:rPr>
        <w:t>.违反赛场纪律，依据情节轻重，扣1-5分。情节特别严重，并产生不良后果的，则报赛项执委会批准，由裁判长宣布终止该选手的比赛；</w:t>
      </w:r>
    </w:p>
    <w:p w14:paraId="088AA40E"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4</w:t>
      </w:r>
      <w:r>
        <w:rPr>
          <w:rFonts w:ascii="仿宋_GB2312" w:eastAsia="仿宋_GB2312" w:hAnsi="仿宋" w:hint="eastAsia"/>
          <w:sz w:val="30"/>
          <w:szCs w:val="30"/>
        </w:rPr>
        <w:t>.现场裁判宣布竞赛时间结束，选手仍继续操作的，由现场裁判负责记录扣1-5分，情节严重，警告无效的，取消参赛资格。</w:t>
      </w:r>
    </w:p>
    <w:p w14:paraId="49C46EF3" w14:textId="77777777" w:rsidR="006348CC" w:rsidRDefault="000D345B">
      <w:pPr>
        <w:spacing w:line="560" w:lineRule="exact"/>
        <w:ind w:firstLineChars="200" w:firstLine="600"/>
        <w:rPr>
          <w:rFonts w:ascii="楷体_GB2312" w:eastAsia="楷体_GB2312" w:hAnsi="仿宋" w:cstheme="minorBidi"/>
          <w:sz w:val="30"/>
          <w:szCs w:val="30"/>
        </w:rPr>
      </w:pPr>
      <w:r>
        <w:rPr>
          <w:rFonts w:ascii="楷体_GB2312" w:eastAsia="楷体_GB2312" w:hAnsi="仿宋" w:cstheme="minorBidi" w:hint="eastAsia"/>
          <w:sz w:val="30"/>
          <w:szCs w:val="30"/>
        </w:rPr>
        <w:t>（四）成绩公布</w:t>
      </w:r>
    </w:p>
    <w:p w14:paraId="0FE12D28"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赛项成绩解密后，经裁判长、监督组签字后，在赛项执委会指定的地点，以纸质形式向全体参赛队进行公布。成绩公布2小时无异议后，将赛项总成绩的最终结果录入赛</w:t>
      </w:r>
      <w:proofErr w:type="gramStart"/>
      <w:r>
        <w:rPr>
          <w:rFonts w:ascii="仿宋_GB2312" w:eastAsia="仿宋_GB2312" w:hAnsi="仿宋" w:hint="eastAsia"/>
          <w:sz w:val="30"/>
          <w:szCs w:val="30"/>
        </w:rPr>
        <w:t>务</w:t>
      </w:r>
      <w:proofErr w:type="gramEnd"/>
      <w:r>
        <w:rPr>
          <w:rFonts w:ascii="仿宋_GB2312" w:eastAsia="仿宋_GB2312" w:hAnsi="仿宋" w:hint="eastAsia"/>
          <w:sz w:val="30"/>
          <w:szCs w:val="30"/>
        </w:rPr>
        <w:t>管理系统。</w:t>
      </w:r>
    </w:p>
    <w:p w14:paraId="4C8E18F1" w14:textId="77777777" w:rsidR="006348CC" w:rsidRDefault="000D345B">
      <w:pPr>
        <w:pStyle w:val="3"/>
        <w:spacing w:before="0" w:after="0" w:line="560" w:lineRule="exact"/>
        <w:ind w:firstLineChars="200" w:firstLine="640"/>
        <w:jc w:val="left"/>
        <w:rPr>
          <w:rFonts w:ascii="黑体" w:eastAsia="黑体" w:hAnsi="黑体"/>
          <w:b w:val="0"/>
          <w:szCs w:val="30"/>
        </w:rPr>
      </w:pPr>
      <w:r>
        <w:rPr>
          <w:rFonts w:ascii="黑体" w:eastAsia="黑体" w:hAnsi="黑体" w:hint="eastAsia"/>
          <w:b w:val="0"/>
          <w:szCs w:val="30"/>
        </w:rPr>
        <w:t>十四、奖项设定</w:t>
      </w:r>
    </w:p>
    <w:p w14:paraId="025FC559"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按照2023年河南省高等职业教育技能大赛文件执行。</w:t>
      </w:r>
    </w:p>
    <w:p w14:paraId="2F229B1C" w14:textId="77777777" w:rsidR="006348CC" w:rsidRDefault="000D345B">
      <w:pPr>
        <w:pStyle w:val="3"/>
        <w:spacing w:before="0" w:after="0" w:line="560" w:lineRule="exact"/>
        <w:ind w:firstLineChars="200" w:firstLine="640"/>
        <w:jc w:val="left"/>
        <w:rPr>
          <w:rFonts w:ascii="黑体" w:eastAsia="黑体" w:hAnsi="黑体" w:cs="宋体"/>
          <w:b w:val="0"/>
          <w:kern w:val="0"/>
          <w:szCs w:val="30"/>
        </w:rPr>
      </w:pPr>
      <w:r>
        <w:rPr>
          <w:rFonts w:ascii="黑体" w:eastAsia="黑体" w:hAnsi="黑体" w:cs="宋体" w:hint="eastAsia"/>
          <w:b w:val="0"/>
          <w:kern w:val="0"/>
          <w:szCs w:val="30"/>
        </w:rPr>
        <w:t>十</w:t>
      </w:r>
      <w:r>
        <w:rPr>
          <w:rFonts w:ascii="黑体" w:eastAsia="黑体" w:hAnsi="黑体" w:hint="eastAsia"/>
          <w:b w:val="0"/>
          <w:szCs w:val="30"/>
        </w:rPr>
        <w:t>五、赛项安全</w:t>
      </w:r>
    </w:p>
    <w:p w14:paraId="5DA5485B" w14:textId="77777777" w:rsidR="006348CC" w:rsidRDefault="000D345B">
      <w:pPr>
        <w:spacing w:line="560" w:lineRule="exact"/>
        <w:ind w:firstLineChars="200" w:firstLine="600"/>
        <w:rPr>
          <w:rFonts w:ascii="楷体_GB2312" w:eastAsia="楷体_GB2312" w:hAnsi="仿宋" w:cstheme="minorBidi"/>
          <w:sz w:val="30"/>
          <w:szCs w:val="30"/>
        </w:rPr>
      </w:pPr>
      <w:r>
        <w:rPr>
          <w:rFonts w:ascii="楷体_GB2312" w:eastAsia="楷体_GB2312" w:hAnsi="仿宋" w:cstheme="minorBidi" w:hint="eastAsia"/>
          <w:sz w:val="30"/>
          <w:szCs w:val="30"/>
        </w:rPr>
        <w:t>（一）安全保障</w:t>
      </w:r>
    </w:p>
    <w:p w14:paraId="28D5AAF8"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成立安全保障工作组，负责本赛项筹备和比赛期间的各项安全工作，根据赛项具体特点做好安全事故应急预案，保证比赛筹备和实施工作全过程的安全。赛前检查消防设施，做好安全保卫工作，防止火灾、盗窃现象发生，要按时关窗锁门，确保大赛期间赛场财产的安全。竞赛结束</w:t>
      </w:r>
      <w:r>
        <w:rPr>
          <w:rFonts w:ascii="仿宋_GB2312" w:eastAsia="仿宋_GB2312" w:hAnsi="仿宋" w:hint="eastAsia"/>
          <w:sz w:val="30"/>
          <w:szCs w:val="30"/>
        </w:rPr>
        <w:lastRenderedPageBreak/>
        <w:t>时，要及时进行安全检查，重点做好防火、防盗以及电气、设备的安全检查，防止因疏忽而发生事故。</w:t>
      </w:r>
    </w:p>
    <w:p w14:paraId="280CB2C1"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赛场周围要设立警戒线，防止无关人员进入，发生意外事件。比赛现场内应参照相关职业岗位的要求为选手提供必要的劳动保护。在具有危险性的操作环节，裁判员要严防选手出现错误操作。</w:t>
      </w:r>
    </w:p>
    <w:p w14:paraId="0A32549B"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在参赛选手进入赛位，赛项裁判工作人员进入工作场所时，提醒、督促参赛选手、赛项裁判工作人员严禁携带通讯、照相摄录设备，禁止携带未经许可的记录用具。如确有需要，由赛场统一配置，统一管理。赛项可根据需要配置安检设备，对进入赛场重要区域的人员进行安检，可在赛场相关区域安放无线屏蔽设备。</w:t>
      </w:r>
    </w:p>
    <w:p w14:paraId="47E48484" w14:textId="77777777" w:rsidR="006348CC" w:rsidRDefault="000D345B">
      <w:pPr>
        <w:spacing w:line="560" w:lineRule="exact"/>
        <w:ind w:firstLineChars="200" w:firstLine="600"/>
        <w:rPr>
          <w:rFonts w:ascii="楷体_GB2312" w:eastAsia="楷体_GB2312" w:hAnsi="仿宋" w:cstheme="minorBidi"/>
          <w:sz w:val="30"/>
          <w:szCs w:val="30"/>
        </w:rPr>
      </w:pPr>
      <w:r>
        <w:rPr>
          <w:rFonts w:ascii="楷体_GB2312" w:eastAsia="楷体_GB2312" w:hAnsi="仿宋" w:cstheme="minorBidi" w:hint="eastAsia"/>
          <w:sz w:val="30"/>
          <w:szCs w:val="30"/>
        </w:rPr>
        <w:t>（二）组队责任</w:t>
      </w:r>
    </w:p>
    <w:p w14:paraId="24BC9D5D"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sz w:val="30"/>
          <w:szCs w:val="30"/>
        </w:rPr>
        <w:t>.</w:t>
      </w:r>
      <w:r>
        <w:rPr>
          <w:rFonts w:ascii="仿宋_GB2312" w:eastAsia="仿宋_GB2312" w:hAnsi="仿宋" w:hint="eastAsia"/>
          <w:sz w:val="30"/>
          <w:szCs w:val="30"/>
        </w:rPr>
        <w:t>各学校组织代表队时，须安排为参赛选手购买大赛期间的人身意外伤害保险。</w:t>
      </w:r>
    </w:p>
    <w:p w14:paraId="72EDB15A"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sz w:val="30"/>
          <w:szCs w:val="30"/>
        </w:rPr>
        <w:t>.</w:t>
      </w:r>
      <w:r>
        <w:rPr>
          <w:rFonts w:ascii="仿宋_GB2312" w:eastAsia="仿宋_GB2312" w:hAnsi="仿宋" w:hint="eastAsia"/>
          <w:sz w:val="30"/>
          <w:szCs w:val="30"/>
        </w:rPr>
        <w:t>各学校代表队组成后，须制定相关管理制度，并对所有选手、指导教师进行安全教育。</w:t>
      </w:r>
    </w:p>
    <w:p w14:paraId="23B9CF38"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sz w:val="30"/>
          <w:szCs w:val="30"/>
        </w:rPr>
        <w:t>.</w:t>
      </w:r>
      <w:r>
        <w:rPr>
          <w:rFonts w:ascii="仿宋_GB2312" w:eastAsia="仿宋_GB2312" w:hAnsi="仿宋" w:hint="eastAsia"/>
          <w:sz w:val="30"/>
          <w:szCs w:val="30"/>
        </w:rPr>
        <w:t>各参赛队伍须加强对参赛人员的安全管理，实现与赛场安全管理的对接。</w:t>
      </w:r>
    </w:p>
    <w:p w14:paraId="2A4F6532" w14:textId="77777777" w:rsidR="006348CC" w:rsidRDefault="000D345B">
      <w:pPr>
        <w:spacing w:line="560" w:lineRule="exact"/>
        <w:ind w:firstLineChars="200" w:firstLine="600"/>
        <w:rPr>
          <w:rFonts w:ascii="楷体_GB2312" w:eastAsia="楷体_GB2312" w:hAnsi="仿宋" w:cstheme="minorBidi"/>
          <w:sz w:val="30"/>
          <w:szCs w:val="30"/>
        </w:rPr>
      </w:pPr>
      <w:r>
        <w:rPr>
          <w:rFonts w:ascii="楷体_GB2312" w:eastAsia="楷体_GB2312" w:hAnsi="仿宋" w:cstheme="minorBidi" w:hint="eastAsia"/>
          <w:sz w:val="30"/>
          <w:szCs w:val="30"/>
        </w:rPr>
        <w:t>（三）应急处理</w:t>
      </w:r>
    </w:p>
    <w:p w14:paraId="42E9FE70"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比赛期间发生意外事故时，发现者应在第一时间上报，同时采取措施，避免事态扩大。赛项执委会应立即启动预案予以解决并向赛区执委会报告。出现重大安全问题的赛项可以停赛，是否停赛由赛区组委会决定。事后，赛区执委会应向大赛执委会报告详细情况。</w:t>
      </w:r>
    </w:p>
    <w:p w14:paraId="25D2EF46" w14:textId="77777777" w:rsidR="006348CC" w:rsidRDefault="000D345B">
      <w:pPr>
        <w:spacing w:line="560" w:lineRule="exact"/>
        <w:ind w:firstLineChars="200" w:firstLine="600"/>
        <w:rPr>
          <w:rFonts w:ascii="楷体_GB2312" w:eastAsia="楷体_GB2312" w:hAnsi="仿宋" w:cstheme="minorBidi"/>
          <w:sz w:val="30"/>
          <w:szCs w:val="30"/>
        </w:rPr>
      </w:pPr>
      <w:r>
        <w:rPr>
          <w:rFonts w:ascii="楷体_GB2312" w:eastAsia="楷体_GB2312" w:hAnsi="仿宋" w:cstheme="minorBidi" w:hint="eastAsia"/>
          <w:sz w:val="30"/>
          <w:szCs w:val="30"/>
        </w:rPr>
        <w:lastRenderedPageBreak/>
        <w:t>（四）处罚措施</w:t>
      </w:r>
    </w:p>
    <w:p w14:paraId="28320914"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sz w:val="30"/>
          <w:szCs w:val="30"/>
        </w:rPr>
        <w:t>.</w:t>
      </w:r>
      <w:r>
        <w:rPr>
          <w:rFonts w:ascii="仿宋_GB2312" w:eastAsia="仿宋_GB2312" w:hAnsi="仿宋" w:hint="eastAsia"/>
          <w:sz w:val="30"/>
          <w:szCs w:val="30"/>
        </w:rPr>
        <w:t>因参赛队伍原因造成重大安全事故的，取消其获奖资格。</w:t>
      </w:r>
    </w:p>
    <w:p w14:paraId="22930408"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sz w:val="30"/>
          <w:szCs w:val="30"/>
        </w:rPr>
        <w:t>.</w:t>
      </w:r>
      <w:r>
        <w:rPr>
          <w:rFonts w:ascii="仿宋_GB2312" w:eastAsia="仿宋_GB2312" w:hAnsi="仿宋" w:hint="eastAsia"/>
          <w:sz w:val="30"/>
          <w:szCs w:val="30"/>
        </w:rPr>
        <w:t>参赛队伍有发生重大安全事故隐患，经赛场工作人员提示、警告无效的，可取消其继续比赛的资格。</w:t>
      </w:r>
    </w:p>
    <w:p w14:paraId="7D0E707C"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sz w:val="30"/>
          <w:szCs w:val="30"/>
        </w:rPr>
        <w:t>.</w:t>
      </w:r>
      <w:r>
        <w:rPr>
          <w:rFonts w:ascii="仿宋_GB2312" w:eastAsia="仿宋_GB2312" w:hAnsi="仿宋" w:hint="eastAsia"/>
          <w:sz w:val="30"/>
          <w:szCs w:val="30"/>
        </w:rPr>
        <w:t>赛事工作人员违规的，按照相应的制度追究责任。情节恶劣并造成重大安全事故的，由司法机关追究相应法律责任。</w:t>
      </w:r>
    </w:p>
    <w:p w14:paraId="2DFE2D20" w14:textId="77777777" w:rsidR="006348CC" w:rsidRDefault="000D345B">
      <w:pPr>
        <w:pStyle w:val="3"/>
        <w:spacing w:before="0" w:after="0" w:line="560" w:lineRule="exact"/>
        <w:ind w:firstLineChars="200" w:firstLine="640"/>
        <w:jc w:val="left"/>
        <w:rPr>
          <w:rFonts w:ascii="黑体" w:eastAsia="黑体" w:hAnsi="黑体"/>
          <w:b w:val="0"/>
          <w:szCs w:val="30"/>
        </w:rPr>
      </w:pPr>
      <w:r>
        <w:rPr>
          <w:rFonts w:ascii="黑体" w:eastAsia="黑体" w:hAnsi="黑体" w:hint="eastAsia"/>
          <w:b w:val="0"/>
          <w:szCs w:val="30"/>
        </w:rPr>
        <w:t>十六、申诉与仲裁</w:t>
      </w:r>
    </w:p>
    <w:p w14:paraId="0B15E3A5" w14:textId="77777777" w:rsidR="006348CC" w:rsidRDefault="000D345B">
      <w:pPr>
        <w:spacing w:line="560" w:lineRule="exact"/>
        <w:ind w:firstLineChars="200" w:firstLine="600"/>
        <w:rPr>
          <w:rFonts w:ascii="楷体_GB2312" w:eastAsia="楷体_GB2312" w:hAnsi="仿宋" w:cstheme="minorBidi"/>
          <w:sz w:val="30"/>
          <w:szCs w:val="30"/>
        </w:rPr>
      </w:pPr>
      <w:r>
        <w:rPr>
          <w:rFonts w:ascii="楷体_GB2312" w:eastAsia="楷体_GB2312" w:hAnsi="仿宋" w:cstheme="minorBidi" w:hint="eastAsia"/>
          <w:sz w:val="30"/>
          <w:szCs w:val="30"/>
        </w:rPr>
        <w:t>（一）申诉</w:t>
      </w:r>
    </w:p>
    <w:p w14:paraId="61CADB33"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1.参赛队对不符合竞赛规定的设备、工具、软件，有失公正的评判、奖励，以及对工作人员的违规行为等，均可提出申诉。</w:t>
      </w:r>
    </w:p>
    <w:p w14:paraId="3E481E73"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2.属于设备、工具、软件方面的申诉应在竞赛前一天熟悉竞赛环境结束后2小时内提出；其他方面的申诉应在本环节竞赛结束后2小时内提出，超过时效将不予受理。申诉时，应按照规定的程序由参赛队领队向竞赛</w:t>
      </w:r>
      <w:proofErr w:type="gramStart"/>
      <w:r>
        <w:rPr>
          <w:rFonts w:ascii="仿宋_GB2312" w:eastAsia="仿宋_GB2312" w:hAnsi="仿宋" w:hint="eastAsia"/>
          <w:sz w:val="30"/>
          <w:szCs w:val="30"/>
        </w:rPr>
        <w:t>仲裁组</w:t>
      </w:r>
      <w:proofErr w:type="gramEnd"/>
      <w:r>
        <w:rPr>
          <w:rFonts w:ascii="仿宋_GB2312" w:eastAsia="仿宋_GB2312" w:hAnsi="仿宋" w:hint="eastAsia"/>
          <w:sz w:val="30"/>
          <w:szCs w:val="30"/>
        </w:rPr>
        <w:t>提出口头申诉，并进行现场核实。申诉发生事件的现象、发生的时间、涉及的人员、申诉依据与理由等进行充分、实事求是的叙述。事实依据不充分、仅凭主观臆断的申诉将不予受理。</w:t>
      </w:r>
    </w:p>
    <w:p w14:paraId="6FC50355"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3.竞赛</w:t>
      </w:r>
      <w:proofErr w:type="gramStart"/>
      <w:r>
        <w:rPr>
          <w:rFonts w:ascii="仿宋_GB2312" w:eastAsia="仿宋_GB2312" w:hAnsi="仿宋" w:hint="eastAsia"/>
          <w:sz w:val="30"/>
          <w:szCs w:val="30"/>
        </w:rPr>
        <w:t>仲裁组</w:t>
      </w:r>
      <w:proofErr w:type="gramEnd"/>
      <w:r>
        <w:rPr>
          <w:rFonts w:ascii="仿宋_GB2312" w:eastAsia="仿宋_GB2312" w:hAnsi="仿宋" w:hint="eastAsia"/>
          <w:sz w:val="30"/>
          <w:szCs w:val="30"/>
        </w:rPr>
        <w:t>收到申诉报告后，应根据申诉事由进行审查，由裁判组组长根据申诉情况给出处理结果及处理依据和理由。</w:t>
      </w:r>
    </w:p>
    <w:p w14:paraId="741DC0BF"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4.申诉人不得无故拒不接受处理结果，不得采取过激行为刁难、攻击工作人员，否则视为放弃申诉。</w:t>
      </w:r>
    </w:p>
    <w:p w14:paraId="34785CBE" w14:textId="77777777" w:rsidR="006348CC" w:rsidRDefault="000D345B">
      <w:pPr>
        <w:spacing w:line="560" w:lineRule="exact"/>
        <w:ind w:firstLineChars="200" w:firstLine="600"/>
        <w:rPr>
          <w:rFonts w:ascii="楷体_GB2312" w:eastAsia="楷体_GB2312" w:hAnsi="仿宋" w:cstheme="minorBidi"/>
          <w:sz w:val="30"/>
          <w:szCs w:val="30"/>
        </w:rPr>
      </w:pPr>
      <w:r>
        <w:rPr>
          <w:rFonts w:ascii="楷体_GB2312" w:eastAsia="楷体_GB2312" w:hAnsi="仿宋" w:cstheme="minorBidi" w:hint="eastAsia"/>
          <w:sz w:val="30"/>
          <w:szCs w:val="30"/>
        </w:rPr>
        <w:t>（二）仲裁</w:t>
      </w:r>
    </w:p>
    <w:p w14:paraId="088ABA85"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赛项设仲裁工作组接受由代表队领队提出的对裁判结果等方面问</w:t>
      </w:r>
      <w:r>
        <w:rPr>
          <w:rFonts w:ascii="仿宋_GB2312" w:eastAsia="仿宋_GB2312" w:hAnsi="仿宋" w:hint="eastAsia"/>
          <w:sz w:val="30"/>
          <w:szCs w:val="30"/>
        </w:rPr>
        <w:lastRenderedPageBreak/>
        <w:t>题的申诉。赛项仲裁工作组在接到申诉后的2小时内组织复议，并及时反馈复议结果。仲裁工作组的仲裁结果为最终结果。</w:t>
      </w:r>
    </w:p>
    <w:p w14:paraId="4D223D75" w14:textId="77777777" w:rsidR="006348CC" w:rsidRDefault="000D345B">
      <w:pPr>
        <w:autoSpaceDE w:val="0"/>
        <w:autoSpaceDN w:val="0"/>
        <w:adjustRightInd w:val="0"/>
        <w:spacing w:line="560" w:lineRule="exact"/>
        <w:ind w:firstLineChars="200" w:firstLine="600"/>
        <w:jc w:val="left"/>
        <w:rPr>
          <w:rFonts w:ascii="黑体" w:eastAsia="黑体" w:hAnsi="黑体"/>
          <w:sz w:val="30"/>
          <w:szCs w:val="30"/>
        </w:rPr>
      </w:pPr>
      <w:r>
        <w:rPr>
          <w:rFonts w:ascii="黑体" w:eastAsia="黑体" w:hAnsi="黑体" w:hint="eastAsia"/>
          <w:sz w:val="30"/>
          <w:szCs w:val="30"/>
        </w:rPr>
        <w:t>十七、竞赛须知</w:t>
      </w:r>
    </w:p>
    <w:p w14:paraId="359C93BC" w14:textId="77777777" w:rsidR="006348CC" w:rsidRDefault="000D345B">
      <w:pPr>
        <w:spacing w:line="560" w:lineRule="exact"/>
        <w:ind w:firstLineChars="200" w:firstLine="600"/>
        <w:rPr>
          <w:rFonts w:ascii="楷体_GB2312" w:eastAsia="楷体_GB2312" w:hAnsi="仿宋" w:cstheme="minorBidi"/>
          <w:sz w:val="30"/>
          <w:szCs w:val="30"/>
        </w:rPr>
      </w:pPr>
      <w:r>
        <w:rPr>
          <w:rFonts w:ascii="楷体_GB2312" w:eastAsia="楷体_GB2312" w:hAnsi="仿宋" w:cstheme="minorBidi" w:hint="eastAsia"/>
          <w:sz w:val="30"/>
          <w:szCs w:val="30"/>
        </w:rPr>
        <w:t>（一）参赛队须知</w:t>
      </w:r>
    </w:p>
    <w:p w14:paraId="52DC7228"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1.</w:t>
      </w:r>
      <w:r>
        <w:rPr>
          <w:rFonts w:ascii="仿宋_GB2312" w:eastAsia="仿宋_GB2312" w:hAnsi="仿宋" w:hint="eastAsia"/>
          <w:sz w:val="30"/>
          <w:szCs w:val="30"/>
        </w:rPr>
        <w:t>参赛队应该参加赛项承办单位组织</w:t>
      </w:r>
      <w:proofErr w:type="gramStart"/>
      <w:r>
        <w:rPr>
          <w:rFonts w:ascii="仿宋_GB2312" w:eastAsia="仿宋_GB2312" w:hAnsi="仿宋" w:hint="eastAsia"/>
          <w:sz w:val="30"/>
          <w:szCs w:val="30"/>
        </w:rPr>
        <w:t>的闭赛式</w:t>
      </w:r>
      <w:proofErr w:type="gramEnd"/>
      <w:r>
        <w:rPr>
          <w:rFonts w:ascii="仿宋_GB2312" w:eastAsia="仿宋_GB2312" w:hAnsi="仿宋" w:hint="eastAsia"/>
          <w:sz w:val="30"/>
          <w:szCs w:val="30"/>
        </w:rPr>
        <w:t>等各项赛事活动。</w:t>
      </w:r>
    </w:p>
    <w:p w14:paraId="6E1440B8"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sz w:val="30"/>
          <w:szCs w:val="30"/>
        </w:rPr>
        <w:t>.</w:t>
      </w:r>
      <w:r>
        <w:rPr>
          <w:rFonts w:ascii="仿宋_GB2312" w:eastAsia="仿宋_GB2312" w:hAnsi="仿宋" w:hint="eastAsia"/>
          <w:sz w:val="30"/>
          <w:szCs w:val="30"/>
        </w:rPr>
        <w:t>在赛事期间，参赛队成员不得私自接触裁判，凡发现有弄虚作假者，取消其参赛资格，成绩无效。</w:t>
      </w:r>
    </w:p>
    <w:p w14:paraId="1A03CB08"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sz w:val="30"/>
          <w:szCs w:val="30"/>
        </w:rPr>
        <w:t>.</w:t>
      </w:r>
      <w:r>
        <w:rPr>
          <w:rFonts w:ascii="仿宋_GB2312" w:eastAsia="仿宋_GB2312" w:hAnsi="仿宋" w:hint="eastAsia"/>
          <w:sz w:val="30"/>
          <w:szCs w:val="30"/>
        </w:rPr>
        <w:t>所有参赛人员须按照赛项规程要求按照完成赛项评价工作。</w:t>
      </w:r>
    </w:p>
    <w:p w14:paraId="1E90B2DF"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4</w:t>
      </w:r>
      <w:r>
        <w:rPr>
          <w:rFonts w:ascii="仿宋_GB2312" w:eastAsia="仿宋_GB2312" w:hAnsi="仿宋"/>
          <w:sz w:val="30"/>
          <w:szCs w:val="30"/>
        </w:rPr>
        <w:t>.</w:t>
      </w:r>
      <w:r>
        <w:rPr>
          <w:rFonts w:ascii="仿宋_GB2312" w:eastAsia="仿宋_GB2312" w:hAnsi="仿宋" w:hint="eastAsia"/>
          <w:sz w:val="30"/>
          <w:szCs w:val="30"/>
        </w:rPr>
        <w:t>参赛队认为存在不符合竞赛规定的设备、工具、软件，有失公正的评判、奖励，以及工作人员的违规行为等情况时，须在该赛项竞赛结束后 2 小时内，向赛项</w:t>
      </w:r>
      <w:proofErr w:type="gramStart"/>
      <w:r>
        <w:rPr>
          <w:rFonts w:ascii="仿宋_GB2312" w:eastAsia="仿宋_GB2312" w:hAnsi="仿宋" w:hint="eastAsia"/>
          <w:sz w:val="30"/>
          <w:szCs w:val="30"/>
        </w:rPr>
        <w:t>仲裁组</w:t>
      </w:r>
      <w:proofErr w:type="gramEnd"/>
      <w:r>
        <w:rPr>
          <w:rFonts w:ascii="仿宋_GB2312" w:eastAsia="仿宋_GB2312" w:hAnsi="仿宋" w:hint="eastAsia"/>
          <w:sz w:val="30"/>
          <w:szCs w:val="30"/>
        </w:rPr>
        <w:t>提交书面申诉材料。各参赛队应服从和执行申诉的最终仲裁结果。</w:t>
      </w:r>
    </w:p>
    <w:p w14:paraId="302ADAFF" w14:textId="77777777" w:rsidR="006348CC" w:rsidRDefault="000D345B">
      <w:pPr>
        <w:spacing w:line="560" w:lineRule="exact"/>
        <w:ind w:firstLineChars="200" w:firstLine="600"/>
        <w:rPr>
          <w:rFonts w:ascii="楷体_GB2312" w:eastAsia="楷体_GB2312" w:hAnsi="仿宋" w:cstheme="minorBidi"/>
          <w:sz w:val="30"/>
          <w:szCs w:val="30"/>
        </w:rPr>
      </w:pPr>
      <w:r>
        <w:rPr>
          <w:rFonts w:ascii="楷体_GB2312" w:eastAsia="楷体_GB2312" w:hAnsi="仿宋" w:cstheme="minorBidi" w:hint="eastAsia"/>
          <w:sz w:val="30"/>
          <w:szCs w:val="30"/>
        </w:rPr>
        <w:t>（二）领队、指导教师须知</w:t>
      </w:r>
    </w:p>
    <w:p w14:paraId="77203523"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sz w:val="30"/>
          <w:szCs w:val="30"/>
        </w:rPr>
        <w:t>.</w:t>
      </w:r>
      <w:r>
        <w:rPr>
          <w:rFonts w:ascii="仿宋_GB2312" w:eastAsia="仿宋_GB2312" w:hAnsi="仿宋" w:hint="eastAsia"/>
          <w:sz w:val="30"/>
          <w:szCs w:val="30"/>
        </w:rPr>
        <w:t>各参赛代表队要发扬良好道德风尚，听从指挥，服从裁判，不弄虚作假。如发现弄虚作假者，取消参赛资格，名次无效。</w:t>
      </w:r>
    </w:p>
    <w:p w14:paraId="29A36B04"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sz w:val="30"/>
          <w:szCs w:val="30"/>
        </w:rPr>
        <w:t>.</w:t>
      </w:r>
      <w:r>
        <w:rPr>
          <w:rFonts w:ascii="仿宋_GB2312" w:eastAsia="仿宋_GB2312" w:hAnsi="仿宋" w:hint="eastAsia"/>
          <w:sz w:val="30"/>
          <w:szCs w:val="30"/>
        </w:rPr>
        <w:t>各代表队领队要坚决执行竞赛的各项规定，加强对参赛人员的管理，做好赛前准备工作，督促选手带好证件等竞赛相关材料。</w:t>
      </w:r>
    </w:p>
    <w:p w14:paraId="7D4D301F"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sz w:val="30"/>
          <w:szCs w:val="30"/>
        </w:rPr>
        <w:t>.</w:t>
      </w:r>
      <w:r>
        <w:rPr>
          <w:rFonts w:ascii="仿宋_GB2312" w:eastAsia="仿宋_GB2312" w:hAnsi="仿宋" w:hint="eastAsia"/>
          <w:sz w:val="30"/>
          <w:szCs w:val="30"/>
        </w:rPr>
        <w:t>竞赛过程中，除参加当场次竞赛的选手、执行裁判员、现场工作人员和经批准的人员外，领队、指导教师及其他人员一律不得进入竞赛现场。</w:t>
      </w:r>
    </w:p>
    <w:p w14:paraId="153C13E5"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4</w:t>
      </w:r>
      <w:r>
        <w:rPr>
          <w:rFonts w:ascii="仿宋_GB2312" w:eastAsia="仿宋_GB2312" w:hAnsi="仿宋"/>
          <w:sz w:val="30"/>
          <w:szCs w:val="30"/>
        </w:rPr>
        <w:t>.</w:t>
      </w:r>
      <w:r>
        <w:rPr>
          <w:rFonts w:ascii="仿宋_GB2312" w:eastAsia="仿宋_GB2312" w:hAnsi="仿宋" w:hint="eastAsia"/>
          <w:sz w:val="30"/>
          <w:szCs w:val="30"/>
        </w:rPr>
        <w:t>参赛代表队若对竞赛过程有异议，在规定的时间内由领队向赛项仲裁工作组提出书面报告。</w:t>
      </w:r>
    </w:p>
    <w:p w14:paraId="3CD3EAC5"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5</w:t>
      </w:r>
      <w:r>
        <w:rPr>
          <w:rFonts w:ascii="仿宋_GB2312" w:eastAsia="仿宋_GB2312" w:hAnsi="仿宋"/>
          <w:sz w:val="30"/>
          <w:szCs w:val="30"/>
        </w:rPr>
        <w:t>.</w:t>
      </w:r>
      <w:r>
        <w:rPr>
          <w:rFonts w:ascii="仿宋_GB2312" w:eastAsia="仿宋_GB2312" w:hAnsi="仿宋" w:hint="eastAsia"/>
          <w:sz w:val="30"/>
          <w:szCs w:val="30"/>
        </w:rPr>
        <w:t>对申诉的仲裁结果，领队要带头服从和执行，并做好选手工作。参赛选手不得因申诉或对处理意见不服而停止竞赛，否则以弃权处理。</w:t>
      </w:r>
    </w:p>
    <w:p w14:paraId="28E25259"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6</w:t>
      </w:r>
      <w:r>
        <w:rPr>
          <w:rFonts w:ascii="仿宋_GB2312" w:eastAsia="仿宋_GB2312" w:hAnsi="仿宋"/>
          <w:sz w:val="30"/>
          <w:szCs w:val="30"/>
        </w:rPr>
        <w:t>.</w:t>
      </w:r>
      <w:r>
        <w:rPr>
          <w:rFonts w:ascii="仿宋_GB2312" w:eastAsia="仿宋_GB2312" w:hAnsi="仿宋" w:hint="eastAsia"/>
          <w:sz w:val="30"/>
          <w:szCs w:val="30"/>
        </w:rPr>
        <w:t>指导老师应及时查看大赛专用网页有关赛项的通知和内容，认真研究和掌握本赛项竞赛的规程、技术规范和赛场要求，指导选手做好赛前的一切技术准备和竞赛准备。</w:t>
      </w:r>
    </w:p>
    <w:p w14:paraId="0D7DDE73" w14:textId="77777777" w:rsidR="006348CC" w:rsidRDefault="000D345B">
      <w:pPr>
        <w:spacing w:line="560" w:lineRule="exact"/>
        <w:ind w:firstLineChars="200" w:firstLine="600"/>
        <w:rPr>
          <w:rFonts w:ascii="楷体_GB2312" w:eastAsia="楷体_GB2312" w:hAnsi="仿宋" w:cstheme="minorBidi"/>
          <w:sz w:val="30"/>
          <w:szCs w:val="30"/>
        </w:rPr>
      </w:pPr>
      <w:r>
        <w:rPr>
          <w:rFonts w:ascii="楷体_GB2312" w:eastAsia="楷体_GB2312" w:hAnsi="仿宋" w:cstheme="minorBidi" w:hint="eastAsia"/>
          <w:sz w:val="30"/>
          <w:szCs w:val="30"/>
        </w:rPr>
        <w:t>（三）参赛选手须知</w:t>
      </w:r>
    </w:p>
    <w:p w14:paraId="30CBAB82"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sz w:val="30"/>
          <w:szCs w:val="30"/>
        </w:rPr>
        <w:t>.</w:t>
      </w:r>
      <w:r>
        <w:rPr>
          <w:rFonts w:ascii="仿宋_GB2312" w:eastAsia="仿宋_GB2312" w:hAnsi="仿宋" w:hint="eastAsia"/>
          <w:sz w:val="30"/>
          <w:szCs w:val="30"/>
        </w:rPr>
        <w:t>参赛选手应严格遵守赛场规章、操作规程和工艺准则，保证人身及设备安全，接受裁判员的监督和警示，文明竞赛。</w:t>
      </w:r>
    </w:p>
    <w:p w14:paraId="107F69E1"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sz w:val="30"/>
          <w:szCs w:val="30"/>
        </w:rPr>
        <w:t>.</w:t>
      </w:r>
      <w:r>
        <w:rPr>
          <w:rFonts w:ascii="仿宋_GB2312" w:eastAsia="仿宋_GB2312" w:hAnsi="仿宋" w:hint="eastAsia"/>
          <w:sz w:val="30"/>
          <w:szCs w:val="30"/>
        </w:rPr>
        <w:t>参赛选手应按照规定时间抵达赛场，凭身份证、学生证，以及统一发放的参赛证，完成入场检录、抽签确定竞赛工位号，不得迟到早退。</w:t>
      </w:r>
    </w:p>
    <w:p w14:paraId="030D9371"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sz w:val="30"/>
          <w:szCs w:val="30"/>
        </w:rPr>
        <w:t>.</w:t>
      </w:r>
      <w:r>
        <w:rPr>
          <w:rFonts w:ascii="仿宋_GB2312" w:eastAsia="仿宋_GB2312" w:hAnsi="仿宋" w:hint="eastAsia"/>
          <w:sz w:val="30"/>
          <w:szCs w:val="30"/>
        </w:rPr>
        <w:t>参赛选手进入赛场前，须将身份证、学生证、参赛证交由检录人员统一保管，不得带入场内。</w:t>
      </w:r>
    </w:p>
    <w:p w14:paraId="3ADDFA18"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4.</w:t>
      </w:r>
      <w:r>
        <w:rPr>
          <w:rFonts w:ascii="仿宋_GB2312" w:eastAsia="仿宋_GB2312" w:hAnsi="仿宋" w:hint="eastAsia"/>
          <w:sz w:val="30"/>
          <w:szCs w:val="30"/>
        </w:rPr>
        <w:t>参赛选手凭竞赛</w:t>
      </w:r>
      <w:proofErr w:type="gramStart"/>
      <w:r>
        <w:rPr>
          <w:rFonts w:ascii="仿宋_GB2312" w:eastAsia="仿宋_GB2312" w:hAnsi="仿宋" w:hint="eastAsia"/>
          <w:sz w:val="30"/>
          <w:szCs w:val="30"/>
        </w:rPr>
        <w:t>工位号</w:t>
      </w:r>
      <w:proofErr w:type="gramEnd"/>
      <w:r>
        <w:rPr>
          <w:rFonts w:ascii="仿宋_GB2312" w:eastAsia="仿宋_GB2312" w:hAnsi="仿宋" w:hint="eastAsia"/>
          <w:sz w:val="30"/>
          <w:szCs w:val="30"/>
        </w:rPr>
        <w:t>进入赛场，不允许携带任何电子设备及其他资料、用品。</w:t>
      </w:r>
    </w:p>
    <w:p w14:paraId="70D02C5B"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5</w:t>
      </w:r>
      <w:r>
        <w:rPr>
          <w:rFonts w:ascii="仿宋_GB2312" w:eastAsia="仿宋_GB2312" w:hAnsi="仿宋"/>
          <w:sz w:val="30"/>
          <w:szCs w:val="30"/>
        </w:rPr>
        <w:t>.</w:t>
      </w:r>
      <w:r>
        <w:rPr>
          <w:rFonts w:ascii="仿宋_GB2312" w:eastAsia="仿宋_GB2312" w:hAnsi="仿宋" w:hint="eastAsia"/>
          <w:sz w:val="30"/>
          <w:szCs w:val="30"/>
        </w:rPr>
        <w:t>参赛选手应在规定的时间段进入赛场，认真核对竞赛工位号，在指定位置就座。</w:t>
      </w:r>
    </w:p>
    <w:p w14:paraId="7D429465"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6</w:t>
      </w:r>
      <w:r>
        <w:rPr>
          <w:rFonts w:ascii="仿宋_GB2312" w:eastAsia="仿宋_GB2312" w:hAnsi="仿宋"/>
          <w:sz w:val="30"/>
          <w:szCs w:val="30"/>
        </w:rPr>
        <w:t>.</w:t>
      </w:r>
      <w:r>
        <w:rPr>
          <w:rFonts w:ascii="仿宋_GB2312" w:eastAsia="仿宋_GB2312" w:hAnsi="仿宋" w:hint="eastAsia"/>
          <w:sz w:val="30"/>
          <w:szCs w:val="30"/>
        </w:rPr>
        <w:t>参赛选手入场后，迅速确认竞赛设备状况，填写相关确认文件，并由参赛队长确认签字（竞赛工位号）。</w:t>
      </w:r>
    </w:p>
    <w:p w14:paraId="7E43D1E9"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7</w:t>
      </w:r>
      <w:r>
        <w:rPr>
          <w:rFonts w:ascii="仿宋_GB2312" w:eastAsia="仿宋_GB2312" w:hAnsi="仿宋"/>
          <w:sz w:val="30"/>
          <w:szCs w:val="30"/>
        </w:rPr>
        <w:t>.</w:t>
      </w:r>
      <w:r>
        <w:rPr>
          <w:rFonts w:ascii="仿宋_GB2312" w:eastAsia="仿宋_GB2312" w:hAnsi="仿宋" w:hint="eastAsia"/>
          <w:sz w:val="30"/>
          <w:szCs w:val="30"/>
        </w:rPr>
        <w:t>参赛选手在收到开赛信号前不得启动操作。在竞赛过程中，确因计算机软件或硬件故障，致使操作无法继续的，经裁判长确认，予以启用备用计算机。</w:t>
      </w:r>
    </w:p>
    <w:p w14:paraId="0AD8D527"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8</w:t>
      </w:r>
      <w:r>
        <w:rPr>
          <w:rFonts w:ascii="仿宋_GB2312" w:eastAsia="仿宋_GB2312" w:hAnsi="仿宋"/>
          <w:sz w:val="30"/>
          <w:szCs w:val="30"/>
        </w:rPr>
        <w:t>.</w:t>
      </w:r>
      <w:r>
        <w:rPr>
          <w:rFonts w:ascii="仿宋_GB2312" w:eastAsia="仿宋_GB2312" w:hAnsi="仿宋" w:hint="eastAsia"/>
          <w:sz w:val="30"/>
          <w:szCs w:val="30"/>
        </w:rPr>
        <w:t>赛项任务书及相关资料，均保存在操作系统桌面的“大赛资料”</w:t>
      </w:r>
      <w:r>
        <w:rPr>
          <w:rFonts w:ascii="仿宋_GB2312" w:eastAsia="仿宋_GB2312" w:hAnsi="仿宋" w:hint="eastAsia"/>
          <w:sz w:val="30"/>
          <w:szCs w:val="30"/>
        </w:rPr>
        <w:lastRenderedPageBreak/>
        <w:t>中。参赛选手应在竞赛规定时间内完成任务书内容，将相应的文档等按要求保存。</w:t>
      </w:r>
    </w:p>
    <w:p w14:paraId="3B75F63C"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9</w:t>
      </w:r>
      <w:r>
        <w:rPr>
          <w:rFonts w:ascii="仿宋_GB2312" w:eastAsia="仿宋_GB2312" w:hAnsi="仿宋"/>
          <w:sz w:val="30"/>
          <w:szCs w:val="30"/>
        </w:rPr>
        <w:t>.</w:t>
      </w:r>
      <w:r>
        <w:rPr>
          <w:rFonts w:ascii="仿宋_GB2312" w:eastAsia="仿宋_GB2312" w:hAnsi="仿宋" w:hint="eastAsia"/>
          <w:sz w:val="30"/>
          <w:szCs w:val="30"/>
        </w:rPr>
        <w:t>参赛选手需及时保存工作记录，以防止因操作系统异常及其他设备异常造成的数据丢失。对于因各种原因造成的数据丢失，由参赛选手自行负责。</w:t>
      </w:r>
    </w:p>
    <w:p w14:paraId="3774370F"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sz w:val="30"/>
          <w:szCs w:val="30"/>
        </w:rPr>
        <w:t>0.</w:t>
      </w:r>
      <w:r>
        <w:rPr>
          <w:rFonts w:ascii="仿宋_GB2312" w:eastAsia="仿宋_GB2312" w:hAnsi="仿宋" w:hint="eastAsia"/>
          <w:sz w:val="30"/>
          <w:szCs w:val="30"/>
        </w:rPr>
        <w:t>参赛队所提交的答卷采用竞赛</w:t>
      </w:r>
      <w:proofErr w:type="gramStart"/>
      <w:r>
        <w:rPr>
          <w:rFonts w:ascii="仿宋_GB2312" w:eastAsia="仿宋_GB2312" w:hAnsi="仿宋" w:hint="eastAsia"/>
          <w:sz w:val="30"/>
          <w:szCs w:val="30"/>
        </w:rPr>
        <w:t>工位号</w:t>
      </w:r>
      <w:proofErr w:type="gramEnd"/>
      <w:r>
        <w:rPr>
          <w:rFonts w:ascii="仿宋_GB2312" w:eastAsia="仿宋_GB2312" w:hAnsi="仿宋" w:hint="eastAsia"/>
          <w:sz w:val="30"/>
          <w:szCs w:val="30"/>
        </w:rPr>
        <w:t>进行标识，不得出现地名、校名、姓名、参赛证编号等信息，否则取消竞赛成绩。</w:t>
      </w:r>
    </w:p>
    <w:p w14:paraId="00711D6F"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sz w:val="30"/>
          <w:szCs w:val="30"/>
        </w:rPr>
        <w:t>1.</w:t>
      </w:r>
      <w:r>
        <w:rPr>
          <w:rFonts w:ascii="仿宋_GB2312" w:eastAsia="仿宋_GB2312" w:hAnsi="仿宋" w:hint="eastAsia"/>
          <w:sz w:val="30"/>
          <w:szCs w:val="30"/>
        </w:rPr>
        <w:t>竞赛过程中，因严重操作失误或安全事故不能进行比赛的（例如因操作原因发生短路导致赛场断电的、造成设备不能正常工作的），现场裁判员有权中止该队比赛。</w:t>
      </w:r>
    </w:p>
    <w:p w14:paraId="0E82DCC8"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sz w:val="30"/>
          <w:szCs w:val="30"/>
        </w:rPr>
        <w:t>2.</w:t>
      </w:r>
      <w:r>
        <w:rPr>
          <w:rFonts w:ascii="仿宋_GB2312" w:eastAsia="仿宋_GB2312" w:hAnsi="仿宋" w:hint="eastAsia"/>
          <w:sz w:val="30"/>
          <w:szCs w:val="30"/>
        </w:rPr>
        <w:t>参赛期间，选手连续工作，选手休息和如厕时间</w:t>
      </w:r>
      <w:proofErr w:type="gramStart"/>
      <w:r>
        <w:rPr>
          <w:rFonts w:ascii="仿宋_GB2312" w:eastAsia="仿宋_GB2312" w:hAnsi="仿宋" w:hint="eastAsia"/>
          <w:sz w:val="30"/>
          <w:szCs w:val="30"/>
        </w:rPr>
        <w:t>均计算</w:t>
      </w:r>
      <w:proofErr w:type="gramEnd"/>
      <w:r>
        <w:rPr>
          <w:rFonts w:ascii="仿宋_GB2312" w:eastAsia="仿宋_GB2312" w:hAnsi="仿宋" w:hint="eastAsia"/>
          <w:sz w:val="30"/>
          <w:szCs w:val="30"/>
        </w:rPr>
        <w:t>在比赛时间内。</w:t>
      </w:r>
    </w:p>
    <w:p w14:paraId="4D5C93A3"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sz w:val="30"/>
          <w:szCs w:val="30"/>
        </w:rPr>
        <w:t>3.</w:t>
      </w:r>
      <w:r>
        <w:rPr>
          <w:rFonts w:ascii="仿宋_GB2312" w:eastAsia="仿宋_GB2312" w:hAnsi="仿宋" w:hint="eastAsia"/>
          <w:sz w:val="30"/>
          <w:szCs w:val="30"/>
        </w:rPr>
        <w:t>在比赛中如遇非人为因素造成的设备故障，经裁判确认后，可向裁判长申请补足排除故障的时间。</w:t>
      </w:r>
    </w:p>
    <w:p w14:paraId="7398B548"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sz w:val="30"/>
          <w:szCs w:val="30"/>
        </w:rPr>
        <w:t>4.</w:t>
      </w:r>
      <w:r>
        <w:rPr>
          <w:rFonts w:ascii="仿宋_GB2312" w:eastAsia="仿宋_GB2312" w:hAnsi="仿宋" w:hint="eastAsia"/>
          <w:sz w:val="30"/>
          <w:szCs w:val="30"/>
        </w:rPr>
        <w:t>参赛选手不得因各种原因提前结束比赛。如确因不可</w:t>
      </w:r>
      <w:proofErr w:type="gramStart"/>
      <w:r>
        <w:rPr>
          <w:rFonts w:ascii="仿宋_GB2312" w:eastAsia="仿宋_GB2312" w:hAnsi="仿宋" w:hint="eastAsia"/>
          <w:sz w:val="30"/>
          <w:szCs w:val="30"/>
        </w:rPr>
        <w:t>抗因素</w:t>
      </w:r>
      <w:proofErr w:type="gramEnd"/>
      <w:r>
        <w:rPr>
          <w:rFonts w:ascii="仿宋_GB2312" w:eastAsia="仿宋_GB2312" w:hAnsi="仿宋" w:hint="eastAsia"/>
          <w:sz w:val="30"/>
          <w:szCs w:val="30"/>
        </w:rPr>
        <w:t>需要离开赛场的，须向现场裁判员举手示意，经裁判员许可并完成记录后，方可离开。</w:t>
      </w:r>
    </w:p>
    <w:p w14:paraId="446F843E"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sz w:val="30"/>
          <w:szCs w:val="30"/>
        </w:rPr>
        <w:t>5.</w:t>
      </w:r>
      <w:r>
        <w:rPr>
          <w:rFonts w:ascii="仿宋_GB2312" w:eastAsia="仿宋_GB2312" w:hAnsi="仿宋" w:hint="eastAsia"/>
          <w:sz w:val="30"/>
          <w:szCs w:val="30"/>
        </w:rPr>
        <w:t>凡在竞赛期间内提前离开的选手，不得返回赛场。</w:t>
      </w:r>
    </w:p>
    <w:p w14:paraId="05310662"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sz w:val="30"/>
          <w:szCs w:val="30"/>
        </w:rPr>
        <w:t>6.</w:t>
      </w:r>
      <w:r>
        <w:rPr>
          <w:rFonts w:ascii="仿宋_GB2312" w:eastAsia="仿宋_GB2312" w:hAnsi="仿宋" w:hint="eastAsia"/>
          <w:sz w:val="30"/>
          <w:szCs w:val="30"/>
        </w:rPr>
        <w:t>竞赛操作结束后，参赛选手需要根据任务书要求，将相关成果文件拷贝至U盘，填写结束比赛相关确认文件，并由参赛队长签字确认（竞赛工位号）。因参赛选手未能按要求，将相应的文档等拷贝至U盘的，竞赛成绩计为零分。</w:t>
      </w:r>
    </w:p>
    <w:p w14:paraId="44CE987F"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1</w:t>
      </w:r>
      <w:r>
        <w:rPr>
          <w:rFonts w:ascii="仿宋_GB2312" w:eastAsia="仿宋_GB2312" w:hAnsi="仿宋"/>
          <w:sz w:val="30"/>
          <w:szCs w:val="30"/>
        </w:rPr>
        <w:t>7.</w:t>
      </w:r>
      <w:r>
        <w:rPr>
          <w:rFonts w:ascii="仿宋_GB2312" w:eastAsia="仿宋_GB2312" w:hAnsi="仿宋" w:hint="eastAsia"/>
          <w:sz w:val="30"/>
          <w:szCs w:val="30"/>
        </w:rPr>
        <w:t>竞赛时间终了，选手应全体起立，结束操作。经工作人员检查后可离开赛场，离开赛场时不得带走任何资料与设备。</w:t>
      </w:r>
    </w:p>
    <w:p w14:paraId="44BD1122"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sz w:val="30"/>
          <w:szCs w:val="30"/>
        </w:rPr>
        <w:t>8.</w:t>
      </w:r>
      <w:r>
        <w:rPr>
          <w:rFonts w:ascii="仿宋_GB2312" w:eastAsia="仿宋_GB2312" w:hAnsi="仿宋" w:hint="eastAsia"/>
          <w:sz w:val="30"/>
          <w:szCs w:val="30"/>
        </w:rPr>
        <w:t>在竞赛期间，未经执委会批准，参赛选手不得接受其他单位和个人进行的与竞赛内容相关的采访。参赛选手不得将竞赛的相关信息私自公布。</w:t>
      </w:r>
    </w:p>
    <w:p w14:paraId="24472CC1" w14:textId="77777777" w:rsidR="006348CC" w:rsidRDefault="000D345B">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sz w:val="30"/>
          <w:szCs w:val="30"/>
        </w:rPr>
        <w:t>9.</w:t>
      </w:r>
      <w:r>
        <w:rPr>
          <w:rFonts w:ascii="仿宋_GB2312" w:eastAsia="仿宋_GB2312" w:hAnsi="仿宋" w:hint="eastAsia"/>
          <w:sz w:val="30"/>
          <w:szCs w:val="30"/>
        </w:rPr>
        <w:t>符合下列情形之一的参赛选手，经裁判组裁定后中止其竞赛:</w:t>
      </w:r>
    </w:p>
    <w:p w14:paraId="598CB510" w14:textId="77777777" w:rsidR="006348CC" w:rsidRDefault="000D345B">
      <w:pPr>
        <w:pStyle w:val="afb"/>
        <w:numPr>
          <w:ilvl w:val="0"/>
          <w:numId w:val="3"/>
        </w:numPr>
        <w:spacing w:line="560" w:lineRule="exact"/>
        <w:ind w:firstLineChars="0"/>
        <w:rPr>
          <w:rFonts w:ascii="仿宋_GB2312" w:eastAsia="仿宋_GB2312" w:hAnsi="仿宋"/>
          <w:sz w:val="30"/>
          <w:szCs w:val="30"/>
        </w:rPr>
      </w:pPr>
      <w:r>
        <w:rPr>
          <w:rFonts w:ascii="仿宋_GB2312" w:eastAsia="仿宋_GB2312" w:hAnsi="仿宋" w:hint="eastAsia"/>
          <w:sz w:val="30"/>
          <w:szCs w:val="30"/>
        </w:rPr>
        <w:t>不服从裁判员、监考员管理、扰乱赛场秩序、干扰其他参赛选手比赛，裁判员应提出警告，二次警告后无效，或情节特别严重，造成竞赛中止的，经裁判长确认，中止比赛，并取消竞赛资格和竞赛成绩。</w:t>
      </w:r>
    </w:p>
    <w:p w14:paraId="060B158F" w14:textId="77777777" w:rsidR="006348CC" w:rsidRDefault="000D345B">
      <w:pPr>
        <w:pStyle w:val="afb"/>
        <w:numPr>
          <w:ilvl w:val="0"/>
          <w:numId w:val="3"/>
        </w:numPr>
        <w:spacing w:line="560" w:lineRule="exact"/>
        <w:ind w:firstLineChars="0"/>
        <w:rPr>
          <w:rFonts w:ascii="仿宋_GB2312" w:eastAsia="仿宋_GB2312" w:hAnsi="仿宋"/>
          <w:sz w:val="30"/>
          <w:szCs w:val="30"/>
        </w:rPr>
      </w:pPr>
      <w:r>
        <w:rPr>
          <w:rFonts w:ascii="仿宋_GB2312" w:eastAsia="仿宋_GB2312" w:hAnsi="仿宋" w:hint="eastAsia"/>
          <w:sz w:val="30"/>
          <w:szCs w:val="30"/>
        </w:rPr>
        <w:t>竞赛过程中，由于选手人为造成计算机、仪器设备及工具等严重损坏，负责赔偿其损失，并由裁判组裁定其竞赛结束与否、是否保留竞赛资格、是否累计其有效竞赛成绩。</w:t>
      </w:r>
    </w:p>
    <w:p w14:paraId="7246D441" w14:textId="77777777" w:rsidR="006348CC" w:rsidRDefault="000D345B">
      <w:pPr>
        <w:pStyle w:val="afb"/>
        <w:numPr>
          <w:ilvl w:val="0"/>
          <w:numId w:val="3"/>
        </w:numPr>
        <w:spacing w:line="560" w:lineRule="exact"/>
        <w:ind w:firstLineChars="0"/>
        <w:rPr>
          <w:rFonts w:ascii="仿宋_GB2312" w:eastAsia="仿宋_GB2312" w:hAnsi="仿宋"/>
          <w:sz w:val="30"/>
          <w:szCs w:val="30"/>
        </w:rPr>
      </w:pPr>
      <w:r>
        <w:rPr>
          <w:rFonts w:ascii="仿宋_GB2312" w:eastAsia="仿宋_GB2312" w:hAnsi="仿宋" w:hint="eastAsia"/>
          <w:sz w:val="30"/>
          <w:szCs w:val="30"/>
        </w:rPr>
        <w:t>竞赛过程中，产生重大安全事故、或有产生重大安全事故隐患，经裁判员提示没有采取措施的，裁判员可暂停其竞赛，由裁判组裁定其竞赛结束，保留竞赛资格和有效竞赛成绩。</w:t>
      </w:r>
    </w:p>
    <w:sectPr w:rsidR="006348CC">
      <w:headerReference w:type="default" r:id="rId8"/>
      <w:footerReference w:type="default" r:id="rId9"/>
      <w:pgSz w:w="11906" w:h="16838"/>
      <w:pgMar w:top="2098" w:right="1247" w:bottom="1985"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6DF8" w14:textId="77777777" w:rsidR="0093617B" w:rsidRDefault="0093617B">
      <w:r>
        <w:separator/>
      </w:r>
    </w:p>
  </w:endnote>
  <w:endnote w:type="continuationSeparator" w:id="0">
    <w:p w14:paraId="72AE865D" w14:textId="77777777" w:rsidR="0093617B" w:rsidRDefault="0093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altName w:val="Noto Sans Syriac Eastern"/>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BD08" w14:textId="77777777" w:rsidR="006348CC" w:rsidRDefault="000D345B">
    <w:pPr>
      <w:pStyle w:val="ab"/>
      <w:jc w:val="center"/>
    </w:pPr>
    <w:r>
      <w:fldChar w:fldCharType="begin"/>
    </w:r>
    <w:r>
      <w:instrText xml:space="preserve"> PAGE   \* MERGEFORMAT </w:instrText>
    </w:r>
    <w:r>
      <w:fldChar w:fldCharType="separate"/>
    </w:r>
    <w:r>
      <w:rPr>
        <w:lang w:val="zh-CN"/>
      </w:rPr>
      <w:t>4</w:t>
    </w:r>
    <w:r>
      <w:rPr>
        <w:lang w:val="zh-CN"/>
      </w:rPr>
      <w:fldChar w:fldCharType="end"/>
    </w:r>
  </w:p>
  <w:p w14:paraId="2251C4CF" w14:textId="77777777" w:rsidR="006348CC" w:rsidRDefault="006348C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B789" w14:textId="77777777" w:rsidR="0093617B" w:rsidRDefault="0093617B">
      <w:r>
        <w:separator/>
      </w:r>
    </w:p>
  </w:footnote>
  <w:footnote w:type="continuationSeparator" w:id="0">
    <w:p w14:paraId="26237369" w14:textId="77777777" w:rsidR="0093617B" w:rsidRDefault="00936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5B54" w14:textId="77777777" w:rsidR="006348CC" w:rsidRDefault="006348CC">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7CF7DC"/>
    <w:multiLevelType w:val="singleLevel"/>
    <w:tmpl w:val="987CF7DC"/>
    <w:lvl w:ilvl="0">
      <w:start w:val="10"/>
      <w:numFmt w:val="chineseCounting"/>
      <w:suff w:val="nothing"/>
      <w:lvlText w:val="%1、"/>
      <w:lvlJc w:val="left"/>
      <w:rPr>
        <w:rFonts w:hint="eastAsia"/>
      </w:rPr>
    </w:lvl>
  </w:abstractNum>
  <w:abstractNum w:abstractNumId="1" w15:restartNumberingAfterBreak="0">
    <w:nsid w:val="56681BDA"/>
    <w:multiLevelType w:val="multilevel"/>
    <w:tmpl w:val="56681BDA"/>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589D4894"/>
    <w:multiLevelType w:val="multilevel"/>
    <w:tmpl w:val="589D4894"/>
    <w:lvl w:ilvl="0">
      <w:start w:val="1"/>
      <w:numFmt w:val="bullet"/>
      <w:lvlText w:val=""/>
      <w:lvlJc w:val="left"/>
      <w:pPr>
        <w:ind w:left="1040" w:hanging="440"/>
      </w:pPr>
      <w:rPr>
        <w:rFonts w:ascii="Wingdings" w:hAnsi="Wingdings"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YwNTIzNzY4NWQ3ODI3MmY0N2NkMGJkM2EyODI4MjYifQ=="/>
  </w:docVars>
  <w:rsids>
    <w:rsidRoot w:val="008513EE"/>
    <w:rsid w:val="00005947"/>
    <w:rsid w:val="000160F5"/>
    <w:rsid w:val="000169C0"/>
    <w:rsid w:val="00017A85"/>
    <w:rsid w:val="00020C66"/>
    <w:rsid w:val="0002431E"/>
    <w:rsid w:val="00024507"/>
    <w:rsid w:val="00025591"/>
    <w:rsid w:val="0002596C"/>
    <w:rsid w:val="00031D01"/>
    <w:rsid w:val="000321B2"/>
    <w:rsid w:val="00037955"/>
    <w:rsid w:val="00037B5D"/>
    <w:rsid w:val="00037F1A"/>
    <w:rsid w:val="0004137B"/>
    <w:rsid w:val="0004154F"/>
    <w:rsid w:val="00041980"/>
    <w:rsid w:val="00050CE4"/>
    <w:rsid w:val="000517D4"/>
    <w:rsid w:val="00051A89"/>
    <w:rsid w:val="0005399F"/>
    <w:rsid w:val="00057F85"/>
    <w:rsid w:val="00061F09"/>
    <w:rsid w:val="00071E2D"/>
    <w:rsid w:val="000721A0"/>
    <w:rsid w:val="00077DC5"/>
    <w:rsid w:val="00082464"/>
    <w:rsid w:val="00091C83"/>
    <w:rsid w:val="00092C3A"/>
    <w:rsid w:val="0009408B"/>
    <w:rsid w:val="000950A4"/>
    <w:rsid w:val="00096AB7"/>
    <w:rsid w:val="000A1150"/>
    <w:rsid w:val="000A1EE3"/>
    <w:rsid w:val="000A3BF6"/>
    <w:rsid w:val="000A44EC"/>
    <w:rsid w:val="000A6605"/>
    <w:rsid w:val="000A7061"/>
    <w:rsid w:val="000B2464"/>
    <w:rsid w:val="000B2E18"/>
    <w:rsid w:val="000B3C2A"/>
    <w:rsid w:val="000B5298"/>
    <w:rsid w:val="000B67A6"/>
    <w:rsid w:val="000C49F6"/>
    <w:rsid w:val="000D22FA"/>
    <w:rsid w:val="000D2A8F"/>
    <w:rsid w:val="000D2B03"/>
    <w:rsid w:val="000D345B"/>
    <w:rsid w:val="000D4183"/>
    <w:rsid w:val="000D68E8"/>
    <w:rsid w:val="000E7F35"/>
    <w:rsid w:val="001000C3"/>
    <w:rsid w:val="001005FC"/>
    <w:rsid w:val="00100BD3"/>
    <w:rsid w:val="0010116C"/>
    <w:rsid w:val="0010289D"/>
    <w:rsid w:val="00103AF5"/>
    <w:rsid w:val="00104ED6"/>
    <w:rsid w:val="00107737"/>
    <w:rsid w:val="001102B5"/>
    <w:rsid w:val="00111112"/>
    <w:rsid w:val="001114C6"/>
    <w:rsid w:val="0011251B"/>
    <w:rsid w:val="001169E1"/>
    <w:rsid w:val="0011714B"/>
    <w:rsid w:val="00117654"/>
    <w:rsid w:val="0012031F"/>
    <w:rsid w:val="001246D1"/>
    <w:rsid w:val="00126EF6"/>
    <w:rsid w:val="00130F75"/>
    <w:rsid w:val="00134A5C"/>
    <w:rsid w:val="00137997"/>
    <w:rsid w:val="00156001"/>
    <w:rsid w:val="00156E65"/>
    <w:rsid w:val="001644E0"/>
    <w:rsid w:val="001701EA"/>
    <w:rsid w:val="001744EF"/>
    <w:rsid w:val="00176F22"/>
    <w:rsid w:val="001830EC"/>
    <w:rsid w:val="001843A8"/>
    <w:rsid w:val="00185BA6"/>
    <w:rsid w:val="00186748"/>
    <w:rsid w:val="001934FA"/>
    <w:rsid w:val="00196169"/>
    <w:rsid w:val="00196F48"/>
    <w:rsid w:val="00197E9B"/>
    <w:rsid w:val="001A0F5C"/>
    <w:rsid w:val="001A287F"/>
    <w:rsid w:val="001A3484"/>
    <w:rsid w:val="001A709B"/>
    <w:rsid w:val="001A791A"/>
    <w:rsid w:val="001B0BAC"/>
    <w:rsid w:val="001B233E"/>
    <w:rsid w:val="001B7E0A"/>
    <w:rsid w:val="001C00F9"/>
    <w:rsid w:val="001C1650"/>
    <w:rsid w:val="001C1668"/>
    <w:rsid w:val="001C5AA6"/>
    <w:rsid w:val="001D05B2"/>
    <w:rsid w:val="001D07EC"/>
    <w:rsid w:val="001D34F4"/>
    <w:rsid w:val="001D44EA"/>
    <w:rsid w:val="001D687F"/>
    <w:rsid w:val="001D6A68"/>
    <w:rsid w:val="001E2FA5"/>
    <w:rsid w:val="001E4941"/>
    <w:rsid w:val="001F0190"/>
    <w:rsid w:val="001F679E"/>
    <w:rsid w:val="001F7ED2"/>
    <w:rsid w:val="0020265B"/>
    <w:rsid w:val="00202C60"/>
    <w:rsid w:val="00202F66"/>
    <w:rsid w:val="002037AD"/>
    <w:rsid w:val="00203E6F"/>
    <w:rsid w:val="00205E45"/>
    <w:rsid w:val="00207616"/>
    <w:rsid w:val="00212F20"/>
    <w:rsid w:val="00213179"/>
    <w:rsid w:val="00217830"/>
    <w:rsid w:val="0021795A"/>
    <w:rsid w:val="00220B3F"/>
    <w:rsid w:val="00223B5C"/>
    <w:rsid w:val="00225EC2"/>
    <w:rsid w:val="00226980"/>
    <w:rsid w:val="00227BD6"/>
    <w:rsid w:val="0023297A"/>
    <w:rsid w:val="0023428C"/>
    <w:rsid w:val="0023624B"/>
    <w:rsid w:val="0023704A"/>
    <w:rsid w:val="0023786A"/>
    <w:rsid w:val="002406CC"/>
    <w:rsid w:val="00241623"/>
    <w:rsid w:val="00251638"/>
    <w:rsid w:val="0025200A"/>
    <w:rsid w:val="002534DF"/>
    <w:rsid w:val="0025378D"/>
    <w:rsid w:val="00253A6A"/>
    <w:rsid w:val="00254CFC"/>
    <w:rsid w:val="002558E7"/>
    <w:rsid w:val="00255DBA"/>
    <w:rsid w:val="0025662D"/>
    <w:rsid w:val="00267CBD"/>
    <w:rsid w:val="00267FA9"/>
    <w:rsid w:val="002741DB"/>
    <w:rsid w:val="0028093C"/>
    <w:rsid w:val="00281EC3"/>
    <w:rsid w:val="0028556E"/>
    <w:rsid w:val="00287512"/>
    <w:rsid w:val="00290420"/>
    <w:rsid w:val="002911AA"/>
    <w:rsid w:val="00295797"/>
    <w:rsid w:val="00297A63"/>
    <w:rsid w:val="002A03C9"/>
    <w:rsid w:val="002A04E2"/>
    <w:rsid w:val="002A4A16"/>
    <w:rsid w:val="002A786E"/>
    <w:rsid w:val="002B21EA"/>
    <w:rsid w:val="002B5F52"/>
    <w:rsid w:val="002B6C35"/>
    <w:rsid w:val="002C5941"/>
    <w:rsid w:val="002D0E98"/>
    <w:rsid w:val="002D265D"/>
    <w:rsid w:val="002D2699"/>
    <w:rsid w:val="002D389A"/>
    <w:rsid w:val="002D5F97"/>
    <w:rsid w:val="002E2734"/>
    <w:rsid w:val="002F1645"/>
    <w:rsid w:val="002F1739"/>
    <w:rsid w:val="002F4A9F"/>
    <w:rsid w:val="002F6F2E"/>
    <w:rsid w:val="002F7521"/>
    <w:rsid w:val="002F7A66"/>
    <w:rsid w:val="002F7FF7"/>
    <w:rsid w:val="00303103"/>
    <w:rsid w:val="00307B0A"/>
    <w:rsid w:val="003204B8"/>
    <w:rsid w:val="00321E89"/>
    <w:rsid w:val="00322D05"/>
    <w:rsid w:val="00325791"/>
    <w:rsid w:val="0033148F"/>
    <w:rsid w:val="00332941"/>
    <w:rsid w:val="003361D0"/>
    <w:rsid w:val="00344A38"/>
    <w:rsid w:val="00353934"/>
    <w:rsid w:val="00355932"/>
    <w:rsid w:val="003563BF"/>
    <w:rsid w:val="003569C5"/>
    <w:rsid w:val="0036552F"/>
    <w:rsid w:val="003709E3"/>
    <w:rsid w:val="003736A3"/>
    <w:rsid w:val="00373943"/>
    <w:rsid w:val="00375FA5"/>
    <w:rsid w:val="00376C3A"/>
    <w:rsid w:val="00377A14"/>
    <w:rsid w:val="00382607"/>
    <w:rsid w:val="00386C76"/>
    <w:rsid w:val="00390708"/>
    <w:rsid w:val="003929B0"/>
    <w:rsid w:val="0039687E"/>
    <w:rsid w:val="00397ADD"/>
    <w:rsid w:val="00397CC7"/>
    <w:rsid w:val="003A41D3"/>
    <w:rsid w:val="003A6996"/>
    <w:rsid w:val="003A6CB0"/>
    <w:rsid w:val="003A74A7"/>
    <w:rsid w:val="003B01FC"/>
    <w:rsid w:val="003B0C46"/>
    <w:rsid w:val="003B5D4F"/>
    <w:rsid w:val="003B7CB9"/>
    <w:rsid w:val="003C2804"/>
    <w:rsid w:val="003C2E66"/>
    <w:rsid w:val="003C4B31"/>
    <w:rsid w:val="003C68ED"/>
    <w:rsid w:val="003D09EF"/>
    <w:rsid w:val="003D347D"/>
    <w:rsid w:val="003D4748"/>
    <w:rsid w:val="003D5656"/>
    <w:rsid w:val="003E1013"/>
    <w:rsid w:val="003E6793"/>
    <w:rsid w:val="003E6980"/>
    <w:rsid w:val="003E6D52"/>
    <w:rsid w:val="003F0572"/>
    <w:rsid w:val="003F0FA5"/>
    <w:rsid w:val="003F1096"/>
    <w:rsid w:val="003F1D59"/>
    <w:rsid w:val="003F2493"/>
    <w:rsid w:val="003F29CA"/>
    <w:rsid w:val="003F4436"/>
    <w:rsid w:val="00400F0D"/>
    <w:rsid w:val="00403221"/>
    <w:rsid w:val="00405150"/>
    <w:rsid w:val="00405886"/>
    <w:rsid w:val="00406213"/>
    <w:rsid w:val="004078B9"/>
    <w:rsid w:val="00407B17"/>
    <w:rsid w:val="00416473"/>
    <w:rsid w:val="00424D5F"/>
    <w:rsid w:val="00425E4B"/>
    <w:rsid w:val="0042650B"/>
    <w:rsid w:val="0042755F"/>
    <w:rsid w:val="00427C7B"/>
    <w:rsid w:val="00440934"/>
    <w:rsid w:val="00440D3F"/>
    <w:rsid w:val="00443522"/>
    <w:rsid w:val="00446604"/>
    <w:rsid w:val="00452323"/>
    <w:rsid w:val="004541A9"/>
    <w:rsid w:val="00454EA0"/>
    <w:rsid w:val="004550A2"/>
    <w:rsid w:val="00457A9F"/>
    <w:rsid w:val="0046131E"/>
    <w:rsid w:val="00461710"/>
    <w:rsid w:val="0046266E"/>
    <w:rsid w:val="0046360B"/>
    <w:rsid w:val="00466E18"/>
    <w:rsid w:val="00470AD6"/>
    <w:rsid w:val="004733F7"/>
    <w:rsid w:val="00477CD5"/>
    <w:rsid w:val="0048081F"/>
    <w:rsid w:val="0048474F"/>
    <w:rsid w:val="0048660A"/>
    <w:rsid w:val="004919B9"/>
    <w:rsid w:val="0049245C"/>
    <w:rsid w:val="00492629"/>
    <w:rsid w:val="004A274B"/>
    <w:rsid w:val="004A65BB"/>
    <w:rsid w:val="004B07D6"/>
    <w:rsid w:val="004B7E0B"/>
    <w:rsid w:val="004C6780"/>
    <w:rsid w:val="004D4F94"/>
    <w:rsid w:val="004D5E84"/>
    <w:rsid w:val="004E0466"/>
    <w:rsid w:val="004E0C56"/>
    <w:rsid w:val="004E32E9"/>
    <w:rsid w:val="004E4CCB"/>
    <w:rsid w:val="004E70C7"/>
    <w:rsid w:val="004E75A6"/>
    <w:rsid w:val="004F0E6E"/>
    <w:rsid w:val="004F4439"/>
    <w:rsid w:val="004F5021"/>
    <w:rsid w:val="004F7C25"/>
    <w:rsid w:val="00503FFF"/>
    <w:rsid w:val="00510C82"/>
    <w:rsid w:val="00512275"/>
    <w:rsid w:val="005125EA"/>
    <w:rsid w:val="005172DB"/>
    <w:rsid w:val="00521D62"/>
    <w:rsid w:val="00525158"/>
    <w:rsid w:val="0053083B"/>
    <w:rsid w:val="0053165D"/>
    <w:rsid w:val="0053417C"/>
    <w:rsid w:val="00543A1E"/>
    <w:rsid w:val="005447B1"/>
    <w:rsid w:val="0054773A"/>
    <w:rsid w:val="00547C17"/>
    <w:rsid w:val="00551460"/>
    <w:rsid w:val="00552E1C"/>
    <w:rsid w:val="00554213"/>
    <w:rsid w:val="00555D00"/>
    <w:rsid w:val="00556683"/>
    <w:rsid w:val="00565665"/>
    <w:rsid w:val="00565D33"/>
    <w:rsid w:val="0056683E"/>
    <w:rsid w:val="00567A4D"/>
    <w:rsid w:val="00576A66"/>
    <w:rsid w:val="00580E15"/>
    <w:rsid w:val="00580EEE"/>
    <w:rsid w:val="00580FCD"/>
    <w:rsid w:val="005817A2"/>
    <w:rsid w:val="00582A19"/>
    <w:rsid w:val="0058361A"/>
    <w:rsid w:val="00585C60"/>
    <w:rsid w:val="00586650"/>
    <w:rsid w:val="00587F32"/>
    <w:rsid w:val="005946D6"/>
    <w:rsid w:val="005A1729"/>
    <w:rsid w:val="005A440A"/>
    <w:rsid w:val="005A6394"/>
    <w:rsid w:val="005A6B70"/>
    <w:rsid w:val="005A74E8"/>
    <w:rsid w:val="005B26E0"/>
    <w:rsid w:val="005B373F"/>
    <w:rsid w:val="005B48E3"/>
    <w:rsid w:val="005B5FCB"/>
    <w:rsid w:val="005C1DEA"/>
    <w:rsid w:val="005C34EE"/>
    <w:rsid w:val="005C36F3"/>
    <w:rsid w:val="005C6863"/>
    <w:rsid w:val="005C7640"/>
    <w:rsid w:val="005C7A4B"/>
    <w:rsid w:val="005D0828"/>
    <w:rsid w:val="005D0C9D"/>
    <w:rsid w:val="005D296F"/>
    <w:rsid w:val="005D2C1C"/>
    <w:rsid w:val="005E1C3B"/>
    <w:rsid w:val="005E3DA1"/>
    <w:rsid w:val="005E5ED7"/>
    <w:rsid w:val="00602B40"/>
    <w:rsid w:val="00604D4B"/>
    <w:rsid w:val="00605B7D"/>
    <w:rsid w:val="006077D0"/>
    <w:rsid w:val="00613C67"/>
    <w:rsid w:val="00615987"/>
    <w:rsid w:val="00617C34"/>
    <w:rsid w:val="00621C07"/>
    <w:rsid w:val="006227B7"/>
    <w:rsid w:val="00624D64"/>
    <w:rsid w:val="006266CF"/>
    <w:rsid w:val="006348CC"/>
    <w:rsid w:val="0064275A"/>
    <w:rsid w:val="006446E4"/>
    <w:rsid w:val="0064489C"/>
    <w:rsid w:val="00652088"/>
    <w:rsid w:val="006522DE"/>
    <w:rsid w:val="0065243A"/>
    <w:rsid w:val="006524C8"/>
    <w:rsid w:val="00663848"/>
    <w:rsid w:val="006726AD"/>
    <w:rsid w:val="00675032"/>
    <w:rsid w:val="00682746"/>
    <w:rsid w:val="00682ED0"/>
    <w:rsid w:val="006842C3"/>
    <w:rsid w:val="00685261"/>
    <w:rsid w:val="00690336"/>
    <w:rsid w:val="0069401C"/>
    <w:rsid w:val="006A074C"/>
    <w:rsid w:val="006A0CD0"/>
    <w:rsid w:val="006A3508"/>
    <w:rsid w:val="006A4B3A"/>
    <w:rsid w:val="006A4D91"/>
    <w:rsid w:val="006A4F59"/>
    <w:rsid w:val="006A603F"/>
    <w:rsid w:val="006A7907"/>
    <w:rsid w:val="006B1420"/>
    <w:rsid w:val="006B1545"/>
    <w:rsid w:val="006B16EC"/>
    <w:rsid w:val="006B19CA"/>
    <w:rsid w:val="006C2717"/>
    <w:rsid w:val="006D2E6B"/>
    <w:rsid w:val="006D68AD"/>
    <w:rsid w:val="006E1400"/>
    <w:rsid w:val="006E3FA2"/>
    <w:rsid w:val="006E4E7F"/>
    <w:rsid w:val="006E5757"/>
    <w:rsid w:val="006E5835"/>
    <w:rsid w:val="006E6A7F"/>
    <w:rsid w:val="006F1081"/>
    <w:rsid w:val="006F1E59"/>
    <w:rsid w:val="006F6105"/>
    <w:rsid w:val="00713F44"/>
    <w:rsid w:val="0071423C"/>
    <w:rsid w:val="007145CB"/>
    <w:rsid w:val="007255EC"/>
    <w:rsid w:val="00725DA8"/>
    <w:rsid w:val="00726044"/>
    <w:rsid w:val="0072794E"/>
    <w:rsid w:val="00736CDC"/>
    <w:rsid w:val="007370DF"/>
    <w:rsid w:val="00737332"/>
    <w:rsid w:val="00737AE9"/>
    <w:rsid w:val="007426F5"/>
    <w:rsid w:val="00742799"/>
    <w:rsid w:val="00742CD2"/>
    <w:rsid w:val="0074507B"/>
    <w:rsid w:val="00745124"/>
    <w:rsid w:val="00745C75"/>
    <w:rsid w:val="00747A61"/>
    <w:rsid w:val="00750CDE"/>
    <w:rsid w:val="00752937"/>
    <w:rsid w:val="007601C5"/>
    <w:rsid w:val="00760952"/>
    <w:rsid w:val="007623E4"/>
    <w:rsid w:val="0076500B"/>
    <w:rsid w:val="0077092E"/>
    <w:rsid w:val="00774137"/>
    <w:rsid w:val="00775E8D"/>
    <w:rsid w:val="00783A12"/>
    <w:rsid w:val="007853A4"/>
    <w:rsid w:val="00786E09"/>
    <w:rsid w:val="00787259"/>
    <w:rsid w:val="00795E15"/>
    <w:rsid w:val="007A5406"/>
    <w:rsid w:val="007A7C35"/>
    <w:rsid w:val="007A7FD6"/>
    <w:rsid w:val="007B1526"/>
    <w:rsid w:val="007B34E6"/>
    <w:rsid w:val="007B5110"/>
    <w:rsid w:val="007C10CE"/>
    <w:rsid w:val="007C1BDA"/>
    <w:rsid w:val="007C24BA"/>
    <w:rsid w:val="007C3FA6"/>
    <w:rsid w:val="007C4E05"/>
    <w:rsid w:val="007C58B1"/>
    <w:rsid w:val="007C60E9"/>
    <w:rsid w:val="007C6403"/>
    <w:rsid w:val="007C6897"/>
    <w:rsid w:val="007D492B"/>
    <w:rsid w:val="007D588C"/>
    <w:rsid w:val="007D71E9"/>
    <w:rsid w:val="007E35AE"/>
    <w:rsid w:val="007F1A4C"/>
    <w:rsid w:val="007F1C5F"/>
    <w:rsid w:val="007F1EB0"/>
    <w:rsid w:val="007F2740"/>
    <w:rsid w:val="007F4D4A"/>
    <w:rsid w:val="007F4E5A"/>
    <w:rsid w:val="007F5852"/>
    <w:rsid w:val="00802EE1"/>
    <w:rsid w:val="008034A3"/>
    <w:rsid w:val="008034D8"/>
    <w:rsid w:val="00820F6F"/>
    <w:rsid w:val="0082330B"/>
    <w:rsid w:val="00823E34"/>
    <w:rsid w:val="00830833"/>
    <w:rsid w:val="00833C4C"/>
    <w:rsid w:val="0083682D"/>
    <w:rsid w:val="00843171"/>
    <w:rsid w:val="00850591"/>
    <w:rsid w:val="008513EE"/>
    <w:rsid w:val="008514E4"/>
    <w:rsid w:val="00851E7F"/>
    <w:rsid w:val="008528D6"/>
    <w:rsid w:val="0085493B"/>
    <w:rsid w:val="008559AD"/>
    <w:rsid w:val="00863094"/>
    <w:rsid w:val="008636E5"/>
    <w:rsid w:val="00863F9A"/>
    <w:rsid w:val="008648BE"/>
    <w:rsid w:val="00865E10"/>
    <w:rsid w:val="00880670"/>
    <w:rsid w:val="0088179B"/>
    <w:rsid w:val="008818AD"/>
    <w:rsid w:val="008818CD"/>
    <w:rsid w:val="00883B7A"/>
    <w:rsid w:val="00884E0A"/>
    <w:rsid w:val="00885577"/>
    <w:rsid w:val="00890357"/>
    <w:rsid w:val="008908C3"/>
    <w:rsid w:val="008909DE"/>
    <w:rsid w:val="008925E5"/>
    <w:rsid w:val="00896041"/>
    <w:rsid w:val="008A1D7D"/>
    <w:rsid w:val="008A391D"/>
    <w:rsid w:val="008A3BA3"/>
    <w:rsid w:val="008A582E"/>
    <w:rsid w:val="008A631A"/>
    <w:rsid w:val="008B1F3A"/>
    <w:rsid w:val="008B2B66"/>
    <w:rsid w:val="008B41ED"/>
    <w:rsid w:val="008B4279"/>
    <w:rsid w:val="008C1561"/>
    <w:rsid w:val="008C3BAD"/>
    <w:rsid w:val="008C5574"/>
    <w:rsid w:val="008C5AC2"/>
    <w:rsid w:val="008D225D"/>
    <w:rsid w:val="008D6F6B"/>
    <w:rsid w:val="008E0328"/>
    <w:rsid w:val="008E48C0"/>
    <w:rsid w:val="008F39C1"/>
    <w:rsid w:val="00902EDF"/>
    <w:rsid w:val="00903E83"/>
    <w:rsid w:val="009061C2"/>
    <w:rsid w:val="00910326"/>
    <w:rsid w:val="0091102D"/>
    <w:rsid w:val="00912FEB"/>
    <w:rsid w:val="009131D2"/>
    <w:rsid w:val="00921163"/>
    <w:rsid w:val="0092128F"/>
    <w:rsid w:val="00921492"/>
    <w:rsid w:val="009224AA"/>
    <w:rsid w:val="00927F74"/>
    <w:rsid w:val="00931338"/>
    <w:rsid w:val="00931EC5"/>
    <w:rsid w:val="00932C46"/>
    <w:rsid w:val="0093303F"/>
    <w:rsid w:val="0093572D"/>
    <w:rsid w:val="0093609A"/>
    <w:rsid w:val="0093617B"/>
    <w:rsid w:val="0094418F"/>
    <w:rsid w:val="009444BE"/>
    <w:rsid w:val="00950080"/>
    <w:rsid w:val="00950D68"/>
    <w:rsid w:val="009512B0"/>
    <w:rsid w:val="00952554"/>
    <w:rsid w:val="00955508"/>
    <w:rsid w:val="00955B83"/>
    <w:rsid w:val="00956188"/>
    <w:rsid w:val="00956C05"/>
    <w:rsid w:val="009574F6"/>
    <w:rsid w:val="009577C3"/>
    <w:rsid w:val="009600CE"/>
    <w:rsid w:val="00963AB8"/>
    <w:rsid w:val="00964271"/>
    <w:rsid w:val="00964644"/>
    <w:rsid w:val="00971530"/>
    <w:rsid w:val="00972711"/>
    <w:rsid w:val="00972FE1"/>
    <w:rsid w:val="00973FA9"/>
    <w:rsid w:val="00974928"/>
    <w:rsid w:val="00985F25"/>
    <w:rsid w:val="00992441"/>
    <w:rsid w:val="009934F9"/>
    <w:rsid w:val="009A41D5"/>
    <w:rsid w:val="009A6634"/>
    <w:rsid w:val="009A6BE3"/>
    <w:rsid w:val="009B1AAD"/>
    <w:rsid w:val="009B242A"/>
    <w:rsid w:val="009B4D18"/>
    <w:rsid w:val="009B5903"/>
    <w:rsid w:val="009C4E8A"/>
    <w:rsid w:val="009D3CE7"/>
    <w:rsid w:val="009D4462"/>
    <w:rsid w:val="009E24E2"/>
    <w:rsid w:val="009E3963"/>
    <w:rsid w:val="009E3A20"/>
    <w:rsid w:val="009E5A37"/>
    <w:rsid w:val="009E5A40"/>
    <w:rsid w:val="009E7F86"/>
    <w:rsid w:val="009F42D0"/>
    <w:rsid w:val="009F50AB"/>
    <w:rsid w:val="009F733B"/>
    <w:rsid w:val="00A06453"/>
    <w:rsid w:val="00A21BF1"/>
    <w:rsid w:val="00A21D15"/>
    <w:rsid w:val="00A231A6"/>
    <w:rsid w:val="00A24166"/>
    <w:rsid w:val="00A3277C"/>
    <w:rsid w:val="00A339C4"/>
    <w:rsid w:val="00A35B49"/>
    <w:rsid w:val="00A4018F"/>
    <w:rsid w:val="00A41E13"/>
    <w:rsid w:val="00A43559"/>
    <w:rsid w:val="00A44B56"/>
    <w:rsid w:val="00A44EFC"/>
    <w:rsid w:val="00A45324"/>
    <w:rsid w:val="00A46A19"/>
    <w:rsid w:val="00A47F29"/>
    <w:rsid w:val="00A51B6F"/>
    <w:rsid w:val="00A5232E"/>
    <w:rsid w:val="00A52B14"/>
    <w:rsid w:val="00A53EE4"/>
    <w:rsid w:val="00A626C2"/>
    <w:rsid w:val="00A62A6F"/>
    <w:rsid w:val="00A666D8"/>
    <w:rsid w:val="00A67F52"/>
    <w:rsid w:val="00A67FE1"/>
    <w:rsid w:val="00A732E2"/>
    <w:rsid w:val="00A8091B"/>
    <w:rsid w:val="00A80DEF"/>
    <w:rsid w:val="00A83B24"/>
    <w:rsid w:val="00A83DFA"/>
    <w:rsid w:val="00A85A4A"/>
    <w:rsid w:val="00A87A17"/>
    <w:rsid w:val="00A87B94"/>
    <w:rsid w:val="00A87EC4"/>
    <w:rsid w:val="00A91A42"/>
    <w:rsid w:val="00A94376"/>
    <w:rsid w:val="00A9542D"/>
    <w:rsid w:val="00A957D6"/>
    <w:rsid w:val="00A95818"/>
    <w:rsid w:val="00AA11AD"/>
    <w:rsid w:val="00AA1910"/>
    <w:rsid w:val="00AA3316"/>
    <w:rsid w:val="00AA6208"/>
    <w:rsid w:val="00AA7206"/>
    <w:rsid w:val="00AA7550"/>
    <w:rsid w:val="00AB2100"/>
    <w:rsid w:val="00AB4293"/>
    <w:rsid w:val="00AB7838"/>
    <w:rsid w:val="00AC0D0C"/>
    <w:rsid w:val="00AC23D0"/>
    <w:rsid w:val="00AC24ED"/>
    <w:rsid w:val="00AC3D4D"/>
    <w:rsid w:val="00AC432B"/>
    <w:rsid w:val="00AC4D37"/>
    <w:rsid w:val="00AC5B65"/>
    <w:rsid w:val="00AC6400"/>
    <w:rsid w:val="00AD1D99"/>
    <w:rsid w:val="00AD28CD"/>
    <w:rsid w:val="00AD2AD4"/>
    <w:rsid w:val="00AD38AA"/>
    <w:rsid w:val="00AD5B9E"/>
    <w:rsid w:val="00AE33F1"/>
    <w:rsid w:val="00AE4681"/>
    <w:rsid w:val="00AE53F2"/>
    <w:rsid w:val="00AF3055"/>
    <w:rsid w:val="00AF7124"/>
    <w:rsid w:val="00B015E4"/>
    <w:rsid w:val="00B025DA"/>
    <w:rsid w:val="00B06B65"/>
    <w:rsid w:val="00B11BAD"/>
    <w:rsid w:val="00B15431"/>
    <w:rsid w:val="00B20085"/>
    <w:rsid w:val="00B2126C"/>
    <w:rsid w:val="00B2128F"/>
    <w:rsid w:val="00B22B2B"/>
    <w:rsid w:val="00B26D39"/>
    <w:rsid w:val="00B30FAF"/>
    <w:rsid w:val="00B31892"/>
    <w:rsid w:val="00B3227C"/>
    <w:rsid w:val="00B35AC0"/>
    <w:rsid w:val="00B41EFC"/>
    <w:rsid w:val="00B423EE"/>
    <w:rsid w:val="00B440B1"/>
    <w:rsid w:val="00B47873"/>
    <w:rsid w:val="00B5166A"/>
    <w:rsid w:val="00B52143"/>
    <w:rsid w:val="00B56F5F"/>
    <w:rsid w:val="00B60309"/>
    <w:rsid w:val="00B64A12"/>
    <w:rsid w:val="00B6668E"/>
    <w:rsid w:val="00B72BEE"/>
    <w:rsid w:val="00B76967"/>
    <w:rsid w:val="00B81FAB"/>
    <w:rsid w:val="00B8209D"/>
    <w:rsid w:val="00B8349A"/>
    <w:rsid w:val="00B851D4"/>
    <w:rsid w:val="00B86D40"/>
    <w:rsid w:val="00B90BEE"/>
    <w:rsid w:val="00B91171"/>
    <w:rsid w:val="00B926C4"/>
    <w:rsid w:val="00B9690E"/>
    <w:rsid w:val="00B97C36"/>
    <w:rsid w:val="00BA1F38"/>
    <w:rsid w:val="00BA3465"/>
    <w:rsid w:val="00BA3736"/>
    <w:rsid w:val="00BA6A6A"/>
    <w:rsid w:val="00BA6FEF"/>
    <w:rsid w:val="00BA77FD"/>
    <w:rsid w:val="00BB057A"/>
    <w:rsid w:val="00BC05E6"/>
    <w:rsid w:val="00BC22A4"/>
    <w:rsid w:val="00BC7F47"/>
    <w:rsid w:val="00BD1E73"/>
    <w:rsid w:val="00BD5264"/>
    <w:rsid w:val="00BE4280"/>
    <w:rsid w:val="00BE52D6"/>
    <w:rsid w:val="00BE688C"/>
    <w:rsid w:val="00BF2E01"/>
    <w:rsid w:val="00BF3E3B"/>
    <w:rsid w:val="00BF4390"/>
    <w:rsid w:val="00C01BFF"/>
    <w:rsid w:val="00C02FED"/>
    <w:rsid w:val="00C03BF1"/>
    <w:rsid w:val="00C0447B"/>
    <w:rsid w:val="00C0495C"/>
    <w:rsid w:val="00C049B3"/>
    <w:rsid w:val="00C07442"/>
    <w:rsid w:val="00C07C2B"/>
    <w:rsid w:val="00C109C6"/>
    <w:rsid w:val="00C12AA3"/>
    <w:rsid w:val="00C14084"/>
    <w:rsid w:val="00C22DB0"/>
    <w:rsid w:val="00C22F9B"/>
    <w:rsid w:val="00C24092"/>
    <w:rsid w:val="00C25222"/>
    <w:rsid w:val="00C254A3"/>
    <w:rsid w:val="00C270C7"/>
    <w:rsid w:val="00C30BC8"/>
    <w:rsid w:val="00C42772"/>
    <w:rsid w:val="00C43963"/>
    <w:rsid w:val="00C43F32"/>
    <w:rsid w:val="00C528A7"/>
    <w:rsid w:val="00C56C77"/>
    <w:rsid w:val="00C63AF4"/>
    <w:rsid w:val="00C66964"/>
    <w:rsid w:val="00C704CE"/>
    <w:rsid w:val="00C708D4"/>
    <w:rsid w:val="00C7102F"/>
    <w:rsid w:val="00C711BE"/>
    <w:rsid w:val="00C71A87"/>
    <w:rsid w:val="00C73564"/>
    <w:rsid w:val="00C77CE2"/>
    <w:rsid w:val="00C81ED6"/>
    <w:rsid w:val="00C83F80"/>
    <w:rsid w:val="00C92BDD"/>
    <w:rsid w:val="00C92E2E"/>
    <w:rsid w:val="00C935E4"/>
    <w:rsid w:val="00C96B6F"/>
    <w:rsid w:val="00CA7B67"/>
    <w:rsid w:val="00CB01AE"/>
    <w:rsid w:val="00CB0D28"/>
    <w:rsid w:val="00CB5BF9"/>
    <w:rsid w:val="00CC1B3C"/>
    <w:rsid w:val="00CC2CA2"/>
    <w:rsid w:val="00CC3802"/>
    <w:rsid w:val="00CC4122"/>
    <w:rsid w:val="00CC4D6A"/>
    <w:rsid w:val="00CC5348"/>
    <w:rsid w:val="00CC5A81"/>
    <w:rsid w:val="00CD0743"/>
    <w:rsid w:val="00CD4B63"/>
    <w:rsid w:val="00CD5AD3"/>
    <w:rsid w:val="00CE0B60"/>
    <w:rsid w:val="00CE13F6"/>
    <w:rsid w:val="00CE39A1"/>
    <w:rsid w:val="00CE4929"/>
    <w:rsid w:val="00CE4E24"/>
    <w:rsid w:val="00CE5BD8"/>
    <w:rsid w:val="00CE6E83"/>
    <w:rsid w:val="00CF64A3"/>
    <w:rsid w:val="00D01BF7"/>
    <w:rsid w:val="00D043C6"/>
    <w:rsid w:val="00D0487E"/>
    <w:rsid w:val="00D048DA"/>
    <w:rsid w:val="00D04CEE"/>
    <w:rsid w:val="00D10028"/>
    <w:rsid w:val="00D1245D"/>
    <w:rsid w:val="00D1251D"/>
    <w:rsid w:val="00D14F26"/>
    <w:rsid w:val="00D20D25"/>
    <w:rsid w:val="00D2430B"/>
    <w:rsid w:val="00D25B91"/>
    <w:rsid w:val="00D27679"/>
    <w:rsid w:val="00D315F0"/>
    <w:rsid w:val="00D344CC"/>
    <w:rsid w:val="00D41F8C"/>
    <w:rsid w:val="00D44702"/>
    <w:rsid w:val="00D506E5"/>
    <w:rsid w:val="00D51D5D"/>
    <w:rsid w:val="00D52F55"/>
    <w:rsid w:val="00D52F7D"/>
    <w:rsid w:val="00D54BC7"/>
    <w:rsid w:val="00D566AF"/>
    <w:rsid w:val="00D614F4"/>
    <w:rsid w:val="00D61544"/>
    <w:rsid w:val="00D7063E"/>
    <w:rsid w:val="00D82E20"/>
    <w:rsid w:val="00D94BDD"/>
    <w:rsid w:val="00DA266E"/>
    <w:rsid w:val="00DA466D"/>
    <w:rsid w:val="00DA7A03"/>
    <w:rsid w:val="00DB2FF8"/>
    <w:rsid w:val="00DC09B9"/>
    <w:rsid w:val="00DC1BC6"/>
    <w:rsid w:val="00DC2F25"/>
    <w:rsid w:val="00DD446D"/>
    <w:rsid w:val="00DD5991"/>
    <w:rsid w:val="00DE0538"/>
    <w:rsid w:val="00E046D6"/>
    <w:rsid w:val="00E05EEE"/>
    <w:rsid w:val="00E127C9"/>
    <w:rsid w:val="00E21155"/>
    <w:rsid w:val="00E2353A"/>
    <w:rsid w:val="00E26E04"/>
    <w:rsid w:val="00E302F2"/>
    <w:rsid w:val="00E322CE"/>
    <w:rsid w:val="00E34BA1"/>
    <w:rsid w:val="00E37611"/>
    <w:rsid w:val="00E441E1"/>
    <w:rsid w:val="00E45282"/>
    <w:rsid w:val="00E50DC4"/>
    <w:rsid w:val="00E51249"/>
    <w:rsid w:val="00E601E4"/>
    <w:rsid w:val="00E613C1"/>
    <w:rsid w:val="00E65085"/>
    <w:rsid w:val="00E7103F"/>
    <w:rsid w:val="00E72338"/>
    <w:rsid w:val="00E72FAA"/>
    <w:rsid w:val="00E74078"/>
    <w:rsid w:val="00E76443"/>
    <w:rsid w:val="00E848B4"/>
    <w:rsid w:val="00E84F32"/>
    <w:rsid w:val="00E85FFF"/>
    <w:rsid w:val="00E87449"/>
    <w:rsid w:val="00E9110E"/>
    <w:rsid w:val="00E930C9"/>
    <w:rsid w:val="00E95C70"/>
    <w:rsid w:val="00E96256"/>
    <w:rsid w:val="00EA2A5F"/>
    <w:rsid w:val="00EA44A4"/>
    <w:rsid w:val="00EB21E1"/>
    <w:rsid w:val="00EB5B54"/>
    <w:rsid w:val="00ED13E2"/>
    <w:rsid w:val="00ED2FB5"/>
    <w:rsid w:val="00ED4119"/>
    <w:rsid w:val="00EE1BFB"/>
    <w:rsid w:val="00EE48CE"/>
    <w:rsid w:val="00EE4AFE"/>
    <w:rsid w:val="00EE6513"/>
    <w:rsid w:val="00EE6DF4"/>
    <w:rsid w:val="00EE7058"/>
    <w:rsid w:val="00EE7A9B"/>
    <w:rsid w:val="00EE7BAA"/>
    <w:rsid w:val="00EE7F37"/>
    <w:rsid w:val="00EF1166"/>
    <w:rsid w:val="00EF5A7D"/>
    <w:rsid w:val="00EF67FC"/>
    <w:rsid w:val="00EF7275"/>
    <w:rsid w:val="00F00097"/>
    <w:rsid w:val="00F01559"/>
    <w:rsid w:val="00F0573C"/>
    <w:rsid w:val="00F05E2E"/>
    <w:rsid w:val="00F06F77"/>
    <w:rsid w:val="00F078B9"/>
    <w:rsid w:val="00F1284A"/>
    <w:rsid w:val="00F1555C"/>
    <w:rsid w:val="00F1648F"/>
    <w:rsid w:val="00F16E4A"/>
    <w:rsid w:val="00F1717F"/>
    <w:rsid w:val="00F2231E"/>
    <w:rsid w:val="00F2289C"/>
    <w:rsid w:val="00F23C32"/>
    <w:rsid w:val="00F25601"/>
    <w:rsid w:val="00F26737"/>
    <w:rsid w:val="00F27265"/>
    <w:rsid w:val="00F2732D"/>
    <w:rsid w:val="00F3447E"/>
    <w:rsid w:val="00F34E41"/>
    <w:rsid w:val="00F35409"/>
    <w:rsid w:val="00F36849"/>
    <w:rsid w:val="00F4016C"/>
    <w:rsid w:val="00F4396B"/>
    <w:rsid w:val="00F440EC"/>
    <w:rsid w:val="00F47FE0"/>
    <w:rsid w:val="00F52BEB"/>
    <w:rsid w:val="00F540CA"/>
    <w:rsid w:val="00F54235"/>
    <w:rsid w:val="00F54FB0"/>
    <w:rsid w:val="00F55D0F"/>
    <w:rsid w:val="00F61F8E"/>
    <w:rsid w:val="00F72C5D"/>
    <w:rsid w:val="00F77B45"/>
    <w:rsid w:val="00F86D49"/>
    <w:rsid w:val="00F877D3"/>
    <w:rsid w:val="00F877F6"/>
    <w:rsid w:val="00F970F3"/>
    <w:rsid w:val="00F975EF"/>
    <w:rsid w:val="00FA153C"/>
    <w:rsid w:val="00FA2B77"/>
    <w:rsid w:val="00FA2FA3"/>
    <w:rsid w:val="00FC08FA"/>
    <w:rsid w:val="00FC4EB1"/>
    <w:rsid w:val="00FC5DB0"/>
    <w:rsid w:val="00FD3CEE"/>
    <w:rsid w:val="00FD3ED7"/>
    <w:rsid w:val="00FD7C7A"/>
    <w:rsid w:val="00FE1A80"/>
    <w:rsid w:val="00FE1C18"/>
    <w:rsid w:val="00FE2FAE"/>
    <w:rsid w:val="00FE5581"/>
    <w:rsid w:val="00FE5F9C"/>
    <w:rsid w:val="00FF2A00"/>
    <w:rsid w:val="00FF445C"/>
    <w:rsid w:val="02847110"/>
    <w:rsid w:val="050B34F2"/>
    <w:rsid w:val="0738222E"/>
    <w:rsid w:val="0C037852"/>
    <w:rsid w:val="14D709D0"/>
    <w:rsid w:val="17FC7822"/>
    <w:rsid w:val="21DB36C1"/>
    <w:rsid w:val="24396437"/>
    <w:rsid w:val="266C7101"/>
    <w:rsid w:val="2B1E32D3"/>
    <w:rsid w:val="32CE1F7D"/>
    <w:rsid w:val="3A046BB2"/>
    <w:rsid w:val="41676AB4"/>
    <w:rsid w:val="42661C84"/>
    <w:rsid w:val="463252F0"/>
    <w:rsid w:val="491E3579"/>
    <w:rsid w:val="4CB72466"/>
    <w:rsid w:val="4CFD78A0"/>
    <w:rsid w:val="52C6283F"/>
    <w:rsid w:val="5BFD0BF8"/>
    <w:rsid w:val="5DFF40AC"/>
    <w:rsid w:val="61B85484"/>
    <w:rsid w:val="64DB004D"/>
    <w:rsid w:val="67A7376D"/>
    <w:rsid w:val="726C367A"/>
    <w:rsid w:val="78A555BE"/>
    <w:rsid w:val="7A894274"/>
    <w:rsid w:val="7C2F3C50"/>
    <w:rsid w:val="7E80524A"/>
    <w:rsid w:val="7F890D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D2A1CD"/>
  <w15:docId w15:val="{1A2CBA63-A538-43A7-AA66-D639ECF9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qFormat="1"/>
    <w:lsdException w:name="heading 3" w:locked="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2">
    <w:name w:val="heading 2"/>
    <w:basedOn w:val="a"/>
    <w:next w:val="a"/>
    <w:link w:val="20"/>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unhideWhenUsed/>
    <w:qFormat/>
    <w:lock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nhideWhenUsed/>
    <w:qFormat/>
    <w:pPr>
      <w:ind w:firstLineChars="100" w:firstLine="420"/>
    </w:pPr>
    <w:rPr>
      <w:rFonts w:ascii="Times New Roman" w:hAnsi="Times New Roman"/>
      <w:szCs w:val="24"/>
    </w:rPr>
  </w:style>
  <w:style w:type="paragraph" w:styleId="a4">
    <w:name w:val="Body Text"/>
    <w:basedOn w:val="a"/>
    <w:next w:val="Default"/>
    <w:link w:val="a6"/>
    <w:uiPriority w:val="99"/>
    <w:semiHidden/>
    <w:unhideWhenUsed/>
    <w:qFormat/>
    <w:pPr>
      <w:spacing w:after="120"/>
    </w:p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7">
    <w:name w:val="annotation text"/>
    <w:basedOn w:val="a"/>
    <w:link w:val="a8"/>
    <w:uiPriority w:val="99"/>
    <w:semiHidden/>
    <w:unhideWhenUsed/>
    <w:qFormat/>
    <w:pPr>
      <w:jc w:val="left"/>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pPr>
      <w:spacing w:before="240" w:after="60" w:line="312" w:lineRule="auto"/>
      <w:jc w:val="center"/>
      <w:outlineLvl w:val="1"/>
    </w:pPr>
    <w:rPr>
      <w:rFonts w:ascii="Cambria" w:hAnsi="Cambria"/>
      <w:b/>
      <w:bCs/>
      <w:kern w:val="28"/>
      <w:sz w:val="32"/>
      <w:szCs w:val="32"/>
    </w:rPr>
  </w:style>
  <w:style w:type="paragraph" w:styleId="af1">
    <w:name w:val="footnote text"/>
    <w:basedOn w:val="a"/>
    <w:link w:val="af2"/>
    <w:uiPriority w:val="99"/>
    <w:semiHidden/>
    <w:qFormat/>
    <w:pPr>
      <w:snapToGrid w:val="0"/>
      <w:jc w:val="left"/>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3">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4">
    <w:name w:val="annotation subject"/>
    <w:basedOn w:val="a7"/>
    <w:next w:val="a7"/>
    <w:link w:val="af5"/>
    <w:uiPriority w:val="99"/>
    <w:semiHidden/>
    <w:unhideWhenUsed/>
    <w:qFormat/>
    <w:rPr>
      <w:b/>
      <w:bCs/>
    </w:rPr>
  </w:style>
  <w:style w:type="table" w:styleId="af6">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locked/>
    <w:rPr>
      <w:rFonts w:ascii="仿宋_GB2312" w:eastAsia="仿宋_GB2312" w:hAnsi="黑体" w:cs="宋体"/>
      <w:kern w:val="0"/>
      <w:sz w:val="28"/>
      <w:szCs w:val="28"/>
    </w:rPr>
  </w:style>
  <w:style w:type="character" w:styleId="af8">
    <w:name w:val="Hyperlink"/>
    <w:basedOn w:val="a1"/>
    <w:uiPriority w:val="99"/>
    <w:qFormat/>
    <w:rPr>
      <w:rFonts w:cs="Times New Roman"/>
      <w:color w:val="0000FF"/>
      <w:u w:val="single"/>
    </w:rPr>
  </w:style>
  <w:style w:type="character" w:styleId="af9">
    <w:name w:val="annotation reference"/>
    <w:basedOn w:val="a1"/>
    <w:uiPriority w:val="99"/>
    <w:semiHidden/>
    <w:unhideWhenUsed/>
    <w:qFormat/>
    <w:rPr>
      <w:sz w:val="21"/>
      <w:szCs w:val="21"/>
    </w:rPr>
  </w:style>
  <w:style w:type="character" w:styleId="afa">
    <w:name w:val="footnote reference"/>
    <w:basedOn w:val="a1"/>
    <w:uiPriority w:val="99"/>
    <w:semiHidden/>
    <w:qFormat/>
    <w:rPr>
      <w:rFonts w:cs="Times New Roman"/>
      <w:vertAlign w:val="superscript"/>
    </w:rPr>
  </w:style>
  <w:style w:type="character" w:customStyle="1" w:styleId="30">
    <w:name w:val="标题 3 字符"/>
    <w:basedOn w:val="a1"/>
    <w:link w:val="3"/>
    <w:uiPriority w:val="9"/>
    <w:qFormat/>
    <w:rPr>
      <w:rFonts w:ascii="Calibri" w:hAnsi="Calibri"/>
      <w:b/>
      <w:bCs/>
      <w:kern w:val="2"/>
      <w:sz w:val="32"/>
      <w:szCs w:val="32"/>
    </w:rPr>
  </w:style>
  <w:style w:type="character" w:customStyle="1" w:styleId="20">
    <w:name w:val="标题 2 字符"/>
    <w:basedOn w:val="a1"/>
    <w:link w:val="2"/>
    <w:uiPriority w:val="99"/>
    <w:qFormat/>
    <w:locked/>
    <w:rPr>
      <w:rFonts w:ascii="Arial" w:eastAsia="黑体" w:hAnsi="Arial" w:cs="Times New Roman"/>
      <w:b/>
      <w:kern w:val="2"/>
      <w:sz w:val="32"/>
    </w:rPr>
  </w:style>
  <w:style w:type="character" w:customStyle="1" w:styleId="ae">
    <w:name w:val="页眉 字符"/>
    <w:basedOn w:val="a1"/>
    <w:link w:val="ad"/>
    <w:uiPriority w:val="99"/>
    <w:semiHidden/>
    <w:qFormat/>
    <w:locked/>
    <w:rPr>
      <w:rFonts w:ascii="Calibri" w:hAnsi="Calibri" w:cs="Times New Roman"/>
      <w:sz w:val="18"/>
      <w:szCs w:val="18"/>
    </w:rPr>
  </w:style>
  <w:style w:type="character" w:customStyle="1" w:styleId="ac">
    <w:name w:val="页脚 字符"/>
    <w:basedOn w:val="a1"/>
    <w:link w:val="ab"/>
    <w:uiPriority w:val="99"/>
    <w:qFormat/>
    <w:locked/>
    <w:rPr>
      <w:rFonts w:ascii="Calibri" w:hAnsi="Calibri" w:cs="Times New Roman"/>
      <w:sz w:val="18"/>
      <w:szCs w:val="18"/>
    </w:rPr>
  </w:style>
  <w:style w:type="character" w:customStyle="1" w:styleId="af2">
    <w:name w:val="脚注文本 字符"/>
    <w:basedOn w:val="a1"/>
    <w:link w:val="af1"/>
    <w:uiPriority w:val="99"/>
    <w:semiHidden/>
    <w:qFormat/>
    <w:locked/>
    <w:rPr>
      <w:rFonts w:ascii="Calibri" w:eastAsia="宋体" w:hAnsi="Calibri" w:cs="Times New Roman"/>
      <w:kern w:val="2"/>
      <w:sz w:val="18"/>
    </w:rPr>
  </w:style>
  <w:style w:type="paragraph" w:styleId="afb">
    <w:name w:val="List Paragraph"/>
    <w:basedOn w:val="a"/>
    <w:link w:val="afc"/>
    <w:uiPriority w:val="34"/>
    <w:qFormat/>
    <w:pPr>
      <w:ind w:firstLineChars="200" w:firstLine="420"/>
    </w:pPr>
    <w:rPr>
      <w:rFonts w:ascii="Times New Roman" w:hAnsi="Times New Roman"/>
      <w:szCs w:val="24"/>
    </w:rPr>
  </w:style>
  <w:style w:type="character" w:customStyle="1" w:styleId="apple-style-span">
    <w:name w:val="apple-style-span"/>
    <w:uiPriority w:val="99"/>
    <w:qFormat/>
  </w:style>
  <w:style w:type="character" w:customStyle="1" w:styleId="HTML0">
    <w:name w:val="HTML 预设格式 字符"/>
    <w:basedOn w:val="a1"/>
    <w:link w:val="HTML"/>
    <w:uiPriority w:val="99"/>
    <w:qFormat/>
    <w:locked/>
    <w:rPr>
      <w:rFonts w:ascii="宋体" w:eastAsia="宋体" w:cs="Times New Roman"/>
      <w:sz w:val="24"/>
    </w:rPr>
  </w:style>
  <w:style w:type="character" w:customStyle="1" w:styleId="af0">
    <w:name w:val="副标题 字符"/>
    <w:basedOn w:val="a1"/>
    <w:link w:val="af"/>
    <w:qFormat/>
    <w:locked/>
    <w:rPr>
      <w:rFonts w:ascii="Cambria" w:hAnsi="Cambria" w:cs="Times New Roman"/>
      <w:b/>
      <w:kern w:val="28"/>
      <w:sz w:val="32"/>
    </w:rPr>
  </w:style>
  <w:style w:type="character" w:customStyle="1" w:styleId="apple-converted-space">
    <w:name w:val="apple-converted-space"/>
    <w:basedOn w:val="a1"/>
    <w:uiPriority w:val="99"/>
    <w:qFormat/>
    <w:rPr>
      <w:rFonts w:cs="Times New Roman"/>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aa">
    <w:name w:val="批注框文本 字符"/>
    <w:basedOn w:val="a1"/>
    <w:link w:val="a9"/>
    <w:uiPriority w:val="99"/>
    <w:semiHidden/>
    <w:qFormat/>
    <w:rPr>
      <w:rFonts w:ascii="Calibri" w:hAnsi="Calibri"/>
      <w:kern w:val="2"/>
      <w:sz w:val="18"/>
      <w:szCs w:val="18"/>
    </w:rPr>
  </w:style>
  <w:style w:type="character" w:styleId="afd">
    <w:name w:val="Placeholder Text"/>
    <w:basedOn w:val="a1"/>
    <w:uiPriority w:val="99"/>
    <w:semiHidden/>
    <w:qFormat/>
    <w:rPr>
      <w:color w:val="808080"/>
    </w:rPr>
  </w:style>
  <w:style w:type="character" w:customStyle="1" w:styleId="a8">
    <w:name w:val="批注文字 字符"/>
    <w:basedOn w:val="a1"/>
    <w:link w:val="a7"/>
    <w:uiPriority w:val="99"/>
    <w:semiHidden/>
    <w:qFormat/>
    <w:rPr>
      <w:rFonts w:ascii="Calibri" w:hAnsi="Calibri"/>
      <w:kern w:val="2"/>
      <w:sz w:val="21"/>
      <w:szCs w:val="22"/>
    </w:rPr>
  </w:style>
  <w:style w:type="character" w:customStyle="1" w:styleId="af5">
    <w:name w:val="批注主题 字符"/>
    <w:basedOn w:val="a8"/>
    <w:link w:val="af4"/>
    <w:uiPriority w:val="99"/>
    <w:semiHidden/>
    <w:qFormat/>
    <w:rPr>
      <w:rFonts w:ascii="Calibri" w:hAnsi="Calibri"/>
      <w:b/>
      <w:bCs/>
      <w:kern w:val="2"/>
      <w:sz w:val="21"/>
      <w:szCs w:val="22"/>
    </w:rPr>
  </w:style>
  <w:style w:type="paragraph" w:customStyle="1" w:styleId="-11">
    <w:name w:val="彩色列表 - 强调文字颜色 11"/>
    <w:basedOn w:val="a"/>
    <w:qFormat/>
    <w:pPr>
      <w:ind w:firstLineChars="200" w:firstLine="420"/>
    </w:pPr>
    <w:rPr>
      <w:rFonts w:ascii="Times New Roman" w:hAnsi="Times New Roman"/>
      <w:sz w:val="28"/>
      <w:szCs w:val="28"/>
    </w:rPr>
  </w:style>
  <w:style w:type="character" w:customStyle="1" w:styleId="a6">
    <w:name w:val="正文文本 字符"/>
    <w:basedOn w:val="a1"/>
    <w:link w:val="a4"/>
    <w:uiPriority w:val="99"/>
    <w:semiHidden/>
    <w:qFormat/>
    <w:rPr>
      <w:rFonts w:ascii="Calibri" w:hAnsi="Calibri"/>
      <w:kern w:val="2"/>
      <w:sz w:val="21"/>
      <w:szCs w:val="22"/>
    </w:rPr>
  </w:style>
  <w:style w:type="character" w:customStyle="1" w:styleId="a5">
    <w:name w:val="正文文本首行缩进 字符"/>
    <w:basedOn w:val="a6"/>
    <w:link w:val="a0"/>
    <w:qFormat/>
    <w:rPr>
      <w:rFonts w:ascii="Calibri" w:hAnsi="Calibri"/>
      <w:kern w:val="2"/>
      <w:sz w:val="21"/>
      <w:szCs w:val="24"/>
    </w:rPr>
  </w:style>
  <w:style w:type="character" w:customStyle="1" w:styleId="afc">
    <w:name w:val="列表段落 字符"/>
    <w:link w:val="afb"/>
    <w:uiPriority w:val="3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1773</Words>
  <Characters>10110</Characters>
  <Application>Microsoft Office Word</Application>
  <DocSecurity>0</DocSecurity>
  <Lines>84</Lines>
  <Paragraphs>23</Paragraphs>
  <ScaleCrop>false</ScaleCrop>
  <Company>mycomputer</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卫 宗超</cp:lastModifiedBy>
  <cp:revision>122</cp:revision>
  <cp:lastPrinted>2021-10-09T13:27:00Z</cp:lastPrinted>
  <dcterms:created xsi:type="dcterms:W3CDTF">2023-05-15T18:06:00Z</dcterms:created>
  <dcterms:modified xsi:type="dcterms:W3CDTF">2023-11-20T09:46:00Z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EC2B6359E1B645EF866F6A0CDED7D5FD_12</vt:lpwstr>
  </property>
</Properties>
</file>